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sz w:val="44"/>
        </w:rPr>
      </w:pPr>
      <w:bookmarkStart w:id="3" w:name="_GoBack"/>
      <w:bookmarkEnd w:id="3"/>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sz w:val="44"/>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sz w:val="44"/>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内蒙古自治区人民政府办公厅关于</w:t>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印发自治区地震应急预案（2025年版）的通知</w:t>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仿宋_GB2312" w:hAnsi="华文仿宋" w:eastAsia="仿宋_GB2312"/>
          <w:sz w:val="32"/>
          <w:lang w:eastAsia="zh-CN"/>
        </w:rPr>
        <w:t>内政办发〔2025〕4</w:t>
      </w:r>
      <w:r>
        <w:rPr>
          <w:rFonts w:hint="eastAsia" w:ascii="仿宋_GB2312" w:hAnsi="华文仿宋" w:eastAsia="仿宋_GB2312"/>
          <w:sz w:val="32"/>
          <w:lang w:val="en-US" w:eastAsia="zh-CN"/>
        </w:rPr>
        <w:t>7</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spacing w:line="400" w:lineRule="exact"/>
        <w:jc w:val="center"/>
        <w:textAlignment w:val="auto"/>
        <w:rPr>
          <w:rFonts w:hint="eastAsia" w:ascii="方正仿宋简体" w:hAnsi="方正仿宋简体" w:eastAsia="方正仿宋简体" w:cs="方正仿宋简体"/>
          <w:sz w:val="30"/>
        </w:rPr>
      </w:pPr>
    </w:p>
    <w:p>
      <w:pPr>
        <w:keepNext w:val="0"/>
        <w:keepLines w:val="0"/>
        <w:pageBreakBefore w:val="0"/>
        <w:widowControl w:val="0"/>
        <w:tabs>
          <w:tab w:val="left" w:pos="7560"/>
        </w:tabs>
        <w:kinsoku/>
        <w:wordWrap/>
        <w:overflowPunct/>
        <w:topLinePunct/>
        <w:autoSpaceDE/>
        <w:autoSpaceDN/>
        <w:bidi w:val="0"/>
        <w:spacing w:line="400" w:lineRule="exact"/>
        <w:textAlignment w:val="auto"/>
        <w:rPr>
          <w:rFonts w:hint="eastAsia" w:ascii="仿宋" w:hAnsi="仿宋" w:eastAsia="仿宋" w:cs="仿宋"/>
          <w:sz w:val="32"/>
        </w:rPr>
      </w:pPr>
      <w:bookmarkStart w:id="0" w:name="OLE_LINK1"/>
      <w:r>
        <w:rPr>
          <w:rFonts w:hint="eastAsia" w:ascii="仿宋" w:hAnsi="仿宋" w:eastAsia="仿宋" w:cs="仿宋"/>
          <w:sz w:val="32"/>
          <w:lang w:eastAsia="zh-CN"/>
        </w:rPr>
        <w:t>各盟行政公署、市人民政府，自治区各委、办、厅、局，各大企业、事业单位</w:t>
      </w:r>
      <w:r>
        <w:rPr>
          <w:rFonts w:hint="eastAsia" w:ascii="仿宋" w:hAnsi="仿宋" w:eastAsia="仿宋" w:cs="仿宋"/>
          <w:sz w:val="32"/>
        </w:rPr>
        <w:t>：</w:t>
      </w:r>
    </w:p>
    <w:p>
      <w:pPr>
        <w:keepNext w:val="0"/>
        <w:keepLines w:val="0"/>
        <w:pageBreakBefore w:val="0"/>
        <w:widowControl w:val="0"/>
        <w:kinsoku/>
        <w:wordWrap/>
        <w:overflowPunct/>
        <w:topLinePunct/>
        <w:autoSpaceDE/>
        <w:autoSpaceDN/>
        <w:bidi w:val="0"/>
        <w:spacing w:line="400" w:lineRule="exact"/>
        <w:ind w:firstLine="640"/>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经自治区人民政府同意，现将《内蒙古自治区地震应急预案（2025年版）》印发给你们，请结合实际，认真贯彻落实。</w:t>
      </w:r>
    </w:p>
    <w:p>
      <w:pPr>
        <w:keepNext w:val="0"/>
        <w:keepLines w:val="0"/>
        <w:pageBreakBefore w:val="0"/>
        <w:widowControl w:val="0"/>
        <w:kinsoku/>
        <w:wordWrap/>
        <w:overflowPunct/>
        <w:topLinePunct/>
        <w:autoSpaceDE/>
        <w:autoSpaceDN/>
        <w:bidi w:val="0"/>
        <w:spacing w:line="580" w:lineRule="exact"/>
        <w:ind w:firstLine="640"/>
        <w:rPr>
          <w:rFonts w:hint="eastAsia" w:ascii="仿宋" w:hAnsi="仿宋" w:eastAsia="仿宋" w:cs="仿宋"/>
          <w:sz w:val="32"/>
          <w:lang w:val="en-US" w:eastAsia="zh-CN"/>
        </w:rPr>
      </w:pPr>
    </w:p>
    <w:p>
      <w:pPr>
        <w:keepNext w:val="0"/>
        <w:keepLines w:val="0"/>
        <w:pageBreakBefore w:val="0"/>
        <w:widowControl w:val="0"/>
        <w:kinsoku/>
        <w:wordWrap/>
        <w:overflowPunct/>
        <w:topLinePunct/>
        <w:autoSpaceDE/>
        <w:autoSpaceDN/>
        <w:bidi w:val="0"/>
        <w:spacing w:line="580" w:lineRule="exact"/>
        <w:ind w:firstLine="640"/>
        <w:rPr>
          <w:rFonts w:hint="eastAsia" w:ascii="仿宋" w:hAnsi="仿宋" w:eastAsia="仿宋" w:cs="仿宋"/>
          <w:sz w:val="32"/>
          <w:lang w:val="en-US" w:eastAsia="zh-CN"/>
        </w:rPr>
      </w:pPr>
    </w:p>
    <w:p>
      <w:pPr>
        <w:keepNext w:val="0"/>
        <w:keepLines w:val="0"/>
        <w:pageBreakBefore w:val="0"/>
        <w:widowControl w:val="0"/>
        <w:kinsoku/>
        <w:wordWrap/>
        <w:overflowPunct/>
        <w:topLinePunct/>
        <w:autoSpaceDE/>
        <w:autoSpaceDN/>
        <w:bidi w:val="0"/>
        <w:spacing w:line="580" w:lineRule="exact"/>
        <w:ind w:firstLine="640"/>
        <w:rPr>
          <w:rFonts w:hint="eastAsia" w:ascii="仿宋" w:hAnsi="仿宋" w:eastAsia="仿宋" w:cs="仿宋"/>
          <w:sz w:val="32"/>
          <w:lang w:val="en-US" w:eastAsia="zh-CN"/>
        </w:rPr>
      </w:pPr>
    </w:p>
    <w:p>
      <w:pPr>
        <w:keepNext w:val="0"/>
        <w:keepLines w:val="0"/>
        <w:pageBreakBefore w:val="0"/>
        <w:widowControl w:val="0"/>
        <w:kinsoku/>
        <w:wordWrap/>
        <w:overflowPunct/>
        <w:topLinePunct/>
        <w:autoSpaceDE/>
        <w:autoSpaceDN/>
        <w:bidi w:val="0"/>
        <w:adjustRightInd/>
        <w:snapToGrid/>
        <w:spacing w:line="200" w:lineRule="exact"/>
        <w:ind w:firstLine="641"/>
        <w:textAlignment w:val="auto"/>
        <w:rPr>
          <w:rFonts w:hint="eastAsia" w:ascii="仿宋" w:hAnsi="仿宋" w:eastAsia="仿宋" w:cs="仿宋"/>
          <w:sz w:val="32"/>
          <w:lang w:val="en-US" w:eastAsia="zh-CN"/>
        </w:rPr>
      </w:pPr>
    </w:p>
    <w:p>
      <w:pPr>
        <w:keepNext w:val="0"/>
        <w:keepLines w:val="0"/>
        <w:pageBreakBefore w:val="0"/>
        <w:widowControl w:val="0"/>
        <w:kinsoku/>
        <w:wordWrap/>
        <w:overflowPunct/>
        <w:topLinePunct/>
        <w:autoSpaceDE/>
        <w:autoSpaceDN/>
        <w:bidi w:val="0"/>
        <w:spacing w:line="580" w:lineRule="exact"/>
        <w:ind w:firstLine="640"/>
        <w:rPr>
          <w:rFonts w:hint="eastAsia" w:ascii="仿宋" w:hAnsi="仿宋" w:eastAsia="仿宋" w:cs="仿宋"/>
          <w:sz w:val="32"/>
          <w:lang w:val="en-US" w:eastAsia="zh-CN"/>
        </w:rPr>
      </w:pPr>
    </w:p>
    <w:p>
      <w:pPr>
        <w:keepNext w:val="0"/>
        <w:keepLines w:val="0"/>
        <w:pageBreakBefore w:val="0"/>
        <w:widowControl w:val="0"/>
        <w:tabs>
          <w:tab w:val="left" w:pos="7560"/>
        </w:tabs>
        <w:kinsoku/>
        <w:wordWrap/>
        <w:overflowPunct/>
        <w:topLinePunct/>
        <w:autoSpaceDE/>
        <w:autoSpaceDN/>
        <w:bidi w:val="0"/>
        <w:adjustRightInd/>
        <w:snapToGrid/>
        <w:spacing w:line="400" w:lineRule="exact"/>
        <w:ind w:firstLine="641"/>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 xml:space="preserve">                           2025年12月30日</w:t>
      </w:r>
    </w:p>
    <w:p>
      <w:pPr>
        <w:keepNext w:val="0"/>
        <w:keepLines w:val="0"/>
        <w:pageBreakBefore w:val="0"/>
        <w:widowControl w:val="0"/>
        <w:kinsoku/>
        <w:wordWrap/>
        <w:overflowPunct/>
        <w:topLinePunct/>
        <w:autoSpaceDE/>
        <w:autoSpaceDN/>
        <w:bidi w:val="0"/>
        <w:spacing w:line="580" w:lineRule="exact"/>
        <w:ind w:firstLine="640"/>
        <w:rPr>
          <w:rFonts w:hint="eastAsia" w:ascii="仿宋" w:hAnsi="仿宋" w:eastAsia="仿宋" w:cs="仿宋"/>
          <w:sz w:val="32"/>
          <w:lang w:val="en-US" w:eastAsia="zh-CN"/>
        </w:rPr>
      </w:pPr>
      <w:r>
        <w:rPr>
          <w:rFonts w:hint="eastAsia" w:ascii="仿宋" w:hAnsi="仿宋" w:eastAsia="仿宋" w:cs="仿宋"/>
          <w:sz w:val="32"/>
          <w:lang w:val="en-US" w:eastAsia="zh-CN"/>
        </w:rPr>
        <w:t>（此件公开发布）</w:t>
      </w:r>
    </w:p>
    <w:p>
      <w:pPr>
        <w:keepNext w:val="0"/>
        <w:keepLines w:val="0"/>
        <w:pageBreakBefore w:val="0"/>
        <w:widowControl w:val="0"/>
        <w:kinsoku/>
        <w:wordWrap/>
        <w:overflowPunct/>
        <w:topLinePunct/>
        <w:autoSpaceDE/>
        <w:autoSpaceDN/>
        <w:bidi w:val="0"/>
        <w:spacing w:line="580" w:lineRule="exact"/>
        <w:ind w:firstLine="640"/>
        <w:rPr>
          <w:rFonts w:hint="eastAsia" w:ascii="仿宋" w:hAnsi="仿宋" w:eastAsia="仿宋" w:cs="仿宋"/>
          <w:sz w:val="32"/>
          <w:lang w:val="en-US" w:eastAsia="zh-CN"/>
        </w:rPr>
      </w:pPr>
    </w:p>
    <w:p>
      <w:pPr>
        <w:keepNext w:val="0"/>
        <w:keepLines w:val="0"/>
        <w:pageBreakBefore w:val="0"/>
        <w:widowControl w:val="0"/>
        <w:kinsoku/>
        <w:wordWrap/>
        <w:overflowPunct/>
        <w:topLinePunct/>
        <w:autoSpaceDE/>
        <w:autoSpaceDN/>
        <w:bidi w:val="0"/>
        <w:spacing w:line="580" w:lineRule="exact"/>
        <w:ind w:firstLine="640"/>
        <w:rPr>
          <w:rFonts w:hint="eastAsia" w:ascii="仿宋" w:hAnsi="仿宋" w:eastAsia="仿宋" w:cs="仿宋"/>
          <w:sz w:val="32"/>
          <w:lang w:val="en-US" w:eastAsia="zh-CN"/>
        </w:rPr>
      </w:pPr>
    </w:p>
    <w:p>
      <w:pPr>
        <w:keepNext w:val="0"/>
        <w:keepLines w:val="0"/>
        <w:pageBreakBefore w:val="0"/>
        <w:widowControl w:val="0"/>
        <w:kinsoku/>
        <w:wordWrap/>
        <w:overflowPunct/>
        <w:topLinePunct/>
        <w:autoSpaceDE/>
        <w:autoSpaceDN/>
        <w:bidi w:val="0"/>
        <w:spacing w:line="580" w:lineRule="exact"/>
        <w:ind w:firstLine="640"/>
        <w:rPr>
          <w:rFonts w:hint="eastAsia" w:ascii="仿宋" w:hAnsi="仿宋" w:eastAsia="仿宋" w:cs="仿宋"/>
          <w:sz w:val="32"/>
          <w:lang w:val="en-US" w:eastAsia="zh-CN"/>
        </w:rPr>
      </w:pPr>
    </w:p>
    <w:p>
      <w:pPr>
        <w:keepNext w:val="0"/>
        <w:keepLines w:val="0"/>
        <w:pageBreakBefore w:val="0"/>
        <w:widowControl w:val="0"/>
        <w:kinsoku/>
        <w:wordWrap/>
        <w:overflowPunct/>
        <w:topLinePunct/>
        <w:autoSpaceDE/>
        <w:autoSpaceDN/>
        <w:bidi w:val="0"/>
        <w:spacing w:line="580" w:lineRule="exact"/>
        <w:ind w:firstLine="640"/>
        <w:rPr>
          <w:rFonts w:hint="eastAsia" w:ascii="仿宋" w:hAnsi="仿宋" w:eastAsia="仿宋" w:cs="仿宋"/>
          <w:sz w:val="32"/>
          <w:lang w:val="en-US" w:eastAsia="zh-CN"/>
        </w:rPr>
      </w:pPr>
    </w:p>
    <w:p>
      <w:pPr>
        <w:keepNext w:val="0"/>
        <w:keepLines w:val="0"/>
        <w:pageBreakBefore w:val="0"/>
        <w:widowControl w:val="0"/>
        <w:kinsoku/>
        <w:wordWrap/>
        <w:overflowPunct/>
        <w:topLinePunct/>
        <w:autoSpaceDE/>
        <w:autoSpaceDN/>
        <w:bidi w:val="0"/>
        <w:spacing w:line="580" w:lineRule="exact"/>
        <w:ind w:firstLine="640"/>
        <w:rPr>
          <w:rFonts w:hint="eastAsia" w:ascii="仿宋" w:hAnsi="仿宋" w:eastAsia="仿宋" w:cs="仿宋"/>
          <w:sz w:val="32"/>
          <w:lang w:val="en-US" w:eastAsia="zh-CN"/>
        </w:rPr>
      </w:pPr>
    </w:p>
    <w:p>
      <w:pPr>
        <w:keepNext w:val="0"/>
        <w:keepLines w:val="0"/>
        <w:pageBreakBefore w:val="0"/>
        <w:widowControl w:val="0"/>
        <w:suppressLineNumbers w:val="0"/>
        <w:suppressAutoHyphens w:val="0"/>
        <w:kinsoku/>
        <w:wordWrap/>
        <w:overflowPunct/>
        <w:topLinePunct/>
        <w:autoSpaceDE/>
        <w:autoSpaceDN/>
        <w:bidi w:val="0"/>
        <w:adjustRightInd w:val="0"/>
        <w:snapToGrid w:val="0"/>
        <w:spacing w:line="580" w:lineRule="exact"/>
        <w:jc w:val="center"/>
        <w:rPr>
          <w:rFonts w:hint="eastAsia" w:ascii="宋体"/>
          <w:sz w:val="32"/>
          <w:szCs w:val="32"/>
          <w:lang w:eastAsia="zh-CN"/>
        </w:rPr>
      </w:pPr>
      <w:r>
        <w:rPr>
          <w:rFonts w:hint="eastAsia" w:ascii="宋体"/>
          <w:sz w:val="32"/>
          <w:szCs w:val="32"/>
          <w:lang w:eastAsia="zh-CN"/>
        </w:rPr>
        <w:t xml:space="preserve">  </w:t>
      </w:r>
    </w:p>
    <w:p>
      <w:pPr>
        <w:keepNext w:val="0"/>
        <w:keepLines w:val="0"/>
        <w:pageBreakBefore w:val="0"/>
        <w:widowControl w:val="0"/>
        <w:suppressLineNumbers w:val="0"/>
        <w:suppressAutoHyphens w:val="0"/>
        <w:kinsoku/>
        <w:wordWrap/>
        <w:overflowPunct/>
        <w:topLinePunct/>
        <w:autoSpaceDE/>
        <w:autoSpaceDN/>
        <w:bidi w:val="0"/>
        <w:adjustRightInd w:val="0"/>
        <w:snapToGrid w:val="0"/>
        <w:spacing w:line="580" w:lineRule="exact"/>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rPr>
        <w:t>内蒙古自治区地震应急预案</w:t>
      </w:r>
    </w:p>
    <w:p>
      <w:pPr>
        <w:keepNext w:val="0"/>
        <w:keepLines w:val="0"/>
        <w:pageBreakBefore w:val="0"/>
        <w:widowControl w:val="0"/>
        <w:suppressLineNumbers w:val="0"/>
        <w:suppressAutoHyphens w:val="0"/>
        <w:kinsoku/>
        <w:wordWrap/>
        <w:overflowPunct/>
        <w:topLinePunct/>
        <w:autoSpaceDE/>
        <w:autoSpaceDN/>
        <w:bidi w:val="0"/>
        <w:adjustRightInd w:val="0"/>
        <w:snapToGrid w:val="0"/>
        <w:spacing w:line="580" w:lineRule="exact"/>
        <w:jc w:val="center"/>
        <w:rPr>
          <w:rFonts w:hint="eastAsia" w:ascii="楷体" w:hAnsi="楷体" w:eastAsia="楷体" w:cs="楷体"/>
          <w:kern w:val="2"/>
          <w:sz w:val="32"/>
          <w:szCs w:val="32"/>
        </w:rPr>
      </w:pPr>
    </w:p>
    <w:p>
      <w:pPr>
        <w:keepNext w:val="0"/>
        <w:keepLines w:val="0"/>
        <w:pageBreakBefore w:val="0"/>
        <w:widowControl w:val="0"/>
        <w:suppressLineNumbers w:val="0"/>
        <w:suppressAutoHyphens w:val="0"/>
        <w:kinsoku/>
        <w:wordWrap/>
        <w:overflowPunct/>
        <w:topLinePunct/>
        <w:autoSpaceDE/>
        <w:autoSpaceDN/>
        <w:bidi w:val="0"/>
        <w:adjustRightInd w:val="0"/>
        <w:snapToGrid w:val="0"/>
        <w:spacing w:line="580" w:lineRule="exact"/>
        <w:jc w:val="center"/>
        <w:rPr>
          <w:rFonts w:hint="eastAsia" w:ascii="楷体" w:hAnsi="楷体" w:eastAsia="楷体" w:cs="楷体"/>
          <w:kern w:val="2"/>
          <w:sz w:val="32"/>
          <w:szCs w:val="32"/>
          <w:lang w:bidi="ar-SA"/>
        </w:rPr>
      </w:pPr>
      <w:r>
        <w:rPr>
          <w:rFonts w:hint="eastAsia" w:ascii="楷体" w:hAnsi="楷体" w:eastAsia="楷体" w:cs="楷体"/>
          <w:kern w:val="2"/>
          <w:sz w:val="32"/>
          <w:szCs w:val="32"/>
        </w:rPr>
        <w:t>（2025年版）</w:t>
      </w:r>
    </w:p>
    <w:p>
      <w:pPr>
        <w:pStyle w:val="14"/>
        <w:keepNext w:val="0"/>
        <w:keepLines w:val="0"/>
        <w:pageBreakBefore w:val="0"/>
        <w:widowControl w:val="0"/>
        <w:suppressLineNumbers w:val="0"/>
        <w:suppressAutoHyphens w:val="0"/>
        <w:kinsoku/>
        <w:wordWrap/>
        <w:overflowPunct/>
        <w:topLinePunct/>
        <w:autoSpaceDE/>
        <w:autoSpaceDN/>
        <w:bidi w:val="0"/>
        <w:adjustRightInd w:val="0"/>
        <w:snapToGrid w:val="0"/>
        <w:spacing w:line="580" w:lineRule="exact"/>
        <w:ind w:firstLine="640" w:firstLineChars="200"/>
        <w:jc w:val="both"/>
        <w:rPr>
          <w:rFonts w:hint="eastAsia" w:ascii="方正仿宋简体" w:hAnsi="方正仿宋简体" w:eastAsia="方正仿宋简体" w:cs="方正仿宋简体"/>
          <w:bCs/>
          <w:kern w:val="0"/>
          <w:sz w:val="32"/>
          <w:szCs w:val="32"/>
        </w:rPr>
      </w:pP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1 总</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则</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1.1 编制目的</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以习近平新时代中国特色社会主义思想为指导，深入贯彻落</w:t>
      </w:r>
      <w:r>
        <w:rPr>
          <w:rFonts w:hint="eastAsia" w:ascii="仿宋" w:hAnsi="仿宋" w:eastAsia="仿宋" w:cs="仿宋"/>
          <w:spacing w:val="0"/>
          <w:w w:val="100"/>
          <w:kern w:val="0"/>
          <w:sz w:val="32"/>
          <w:szCs w:val="32"/>
          <w:lang w:eastAsia="zh-CN" w:bidi="ar-SA"/>
        </w:rPr>
        <w:t>实</w:t>
      </w:r>
      <w:r>
        <w:rPr>
          <w:rFonts w:hint="eastAsia" w:ascii="仿宋" w:hAnsi="仿宋" w:eastAsia="仿宋" w:cs="仿宋"/>
          <w:spacing w:val="6"/>
          <w:w w:val="100"/>
          <w:kern w:val="0"/>
          <w:sz w:val="32"/>
          <w:szCs w:val="32"/>
          <w:lang w:bidi="ar-SA"/>
        </w:rPr>
        <w:t>习近平总书记关于应急管理和防灾减灾救灾工作的重要论</w:t>
      </w:r>
      <w:r>
        <w:rPr>
          <w:rFonts w:hint="eastAsia" w:ascii="仿宋" w:hAnsi="仿宋" w:eastAsia="仿宋" w:cs="仿宋"/>
          <w:spacing w:val="0"/>
          <w:w w:val="100"/>
          <w:kern w:val="0"/>
          <w:sz w:val="32"/>
          <w:szCs w:val="32"/>
          <w:lang w:bidi="ar-SA"/>
        </w:rPr>
        <w:t>述，</w:t>
      </w:r>
      <w:r>
        <w:rPr>
          <w:rFonts w:hint="eastAsia" w:ascii="仿宋" w:hAnsi="仿宋" w:eastAsia="仿宋" w:cs="仿宋"/>
          <w:spacing w:val="0"/>
          <w:w w:val="100"/>
          <w:kern w:val="0"/>
          <w:sz w:val="32"/>
          <w:szCs w:val="32"/>
          <w:lang w:eastAsia="zh-CN" w:bidi="ar-SA"/>
        </w:rPr>
        <w:t>认真落实习近平总书记对内蒙古系列重要讲话重要指示精神，</w:t>
      </w:r>
      <w:r>
        <w:rPr>
          <w:rFonts w:hint="eastAsia" w:ascii="仿宋" w:hAnsi="仿宋" w:eastAsia="仿宋" w:cs="仿宋"/>
          <w:spacing w:val="0"/>
          <w:w w:val="100"/>
          <w:kern w:val="0"/>
          <w:sz w:val="32"/>
          <w:szCs w:val="32"/>
          <w:lang w:bidi="ar-SA"/>
        </w:rPr>
        <w:t>紧紧围绕铸牢中华民族共同体意识工作主线，进一步健全完善全区抗震救灾工作机制，规范地震灾害应急处置程序，有力有效应对破坏性地震灾害，最大程度减少人员伤亡和财产损失，维护社会秩序和谐稳定，全力保障自治区经济社会高质量发展。</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1.2 编制依据</w:t>
      </w:r>
    </w:p>
    <w:p>
      <w:pPr>
        <w:keepNext w:val="0"/>
        <w:keepLines w:val="0"/>
        <w:pageBreakBefore w:val="0"/>
        <w:widowControl w:val="0"/>
        <w:suppressLineNumbers w:val="0"/>
        <w:suppressAutoHyphens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0"/>
          <w:kern w:val="2"/>
          <w:sz w:val="32"/>
          <w:szCs w:val="32"/>
          <w:lang w:bidi="ar-SA"/>
        </w:rPr>
      </w:pPr>
      <w:r>
        <w:rPr>
          <w:rFonts w:hint="eastAsia" w:ascii="仿宋" w:hAnsi="仿宋" w:eastAsia="仿宋" w:cs="仿宋"/>
          <w:spacing w:val="0"/>
          <w:w w:val="100"/>
          <w:kern w:val="2"/>
          <w:sz w:val="32"/>
          <w:szCs w:val="32"/>
          <w:lang w:bidi="ar-SA"/>
        </w:rPr>
        <w:t>《中华人民共和国突发事件应对法》、《中华人民共和国防震减灾法》、《突发事件应急预案管理办法》、《内蒙古自治区防震减灾条例》</w:t>
      </w:r>
      <w:r>
        <w:rPr>
          <w:rFonts w:hint="eastAsia" w:ascii="仿宋" w:hAnsi="仿宋" w:eastAsia="仿宋" w:cs="仿宋"/>
          <w:spacing w:val="0"/>
          <w:w w:val="100"/>
          <w:kern w:val="2"/>
          <w:sz w:val="32"/>
          <w:szCs w:val="32"/>
          <w:lang w:eastAsia="zh-CN" w:bidi="ar-SA"/>
        </w:rPr>
        <w:t>以及</w:t>
      </w:r>
      <w:r>
        <w:rPr>
          <w:rFonts w:hint="eastAsia" w:ascii="仿宋" w:hAnsi="仿宋" w:eastAsia="仿宋" w:cs="仿宋"/>
          <w:spacing w:val="0"/>
          <w:w w:val="100"/>
          <w:kern w:val="2"/>
          <w:sz w:val="32"/>
          <w:szCs w:val="32"/>
          <w:lang w:bidi="ar-SA"/>
        </w:rPr>
        <w:t>《国家地震应急预案》等</w:t>
      </w:r>
      <w:r>
        <w:rPr>
          <w:rFonts w:hint="eastAsia" w:ascii="仿宋" w:hAnsi="仿宋" w:eastAsia="仿宋" w:cs="仿宋"/>
          <w:spacing w:val="0"/>
          <w:w w:val="100"/>
          <w:kern w:val="2"/>
          <w:sz w:val="32"/>
          <w:szCs w:val="32"/>
          <w:lang w:eastAsia="zh-CN" w:bidi="ar-SA"/>
        </w:rPr>
        <w:t>法律、法规及文件和应急预案</w:t>
      </w:r>
      <w:r>
        <w:rPr>
          <w:rFonts w:hint="eastAsia" w:ascii="仿宋" w:hAnsi="仿宋" w:eastAsia="仿宋" w:cs="仿宋"/>
          <w:spacing w:val="0"/>
          <w:w w:val="100"/>
          <w:kern w:val="2"/>
          <w:sz w:val="32"/>
          <w:szCs w:val="32"/>
          <w:lang w:bidi="ar-SA"/>
        </w:rPr>
        <w:t>。</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1.3 适用范围</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本预案适用于</w:t>
      </w:r>
      <w:r>
        <w:rPr>
          <w:rFonts w:hint="eastAsia" w:ascii="仿宋" w:hAnsi="仿宋" w:eastAsia="仿宋" w:cs="仿宋"/>
          <w:spacing w:val="0"/>
          <w:w w:val="100"/>
          <w:kern w:val="0"/>
          <w:sz w:val="32"/>
          <w:szCs w:val="32"/>
          <w:lang w:eastAsia="zh-CN" w:bidi="ar-SA"/>
        </w:rPr>
        <w:t>发生在</w:t>
      </w:r>
      <w:r>
        <w:rPr>
          <w:rFonts w:hint="eastAsia" w:ascii="仿宋" w:hAnsi="仿宋" w:eastAsia="仿宋" w:cs="仿宋"/>
          <w:spacing w:val="0"/>
          <w:w w:val="100"/>
          <w:kern w:val="0"/>
          <w:sz w:val="32"/>
          <w:szCs w:val="32"/>
          <w:lang w:bidi="ar-SA"/>
        </w:rPr>
        <w:t>自治区行政区域内</w:t>
      </w:r>
      <w:r>
        <w:rPr>
          <w:rFonts w:hint="eastAsia" w:ascii="仿宋" w:hAnsi="仿宋" w:eastAsia="仿宋" w:cs="仿宋"/>
          <w:spacing w:val="0"/>
          <w:w w:val="100"/>
          <w:kern w:val="0"/>
          <w:sz w:val="32"/>
          <w:szCs w:val="32"/>
          <w:lang w:eastAsia="zh-CN" w:bidi="ar-SA"/>
        </w:rPr>
        <w:t>，</w:t>
      </w:r>
      <w:r>
        <w:rPr>
          <w:rFonts w:hint="eastAsia" w:ascii="仿宋" w:hAnsi="仿宋" w:eastAsia="仿宋" w:cs="仿宋"/>
          <w:spacing w:val="0"/>
          <w:w w:val="100"/>
          <w:kern w:val="0"/>
          <w:sz w:val="32"/>
          <w:szCs w:val="32"/>
          <w:lang w:bidi="ar-SA"/>
        </w:rPr>
        <w:t>或</w:t>
      </w:r>
      <w:r>
        <w:rPr>
          <w:rFonts w:hint="eastAsia" w:ascii="仿宋" w:hAnsi="仿宋" w:eastAsia="仿宋" w:cs="仿宋"/>
          <w:spacing w:val="0"/>
          <w:w w:val="100"/>
          <w:kern w:val="0"/>
          <w:sz w:val="32"/>
          <w:szCs w:val="32"/>
          <w:lang w:eastAsia="zh-CN" w:bidi="ar-SA"/>
        </w:rPr>
        <w:t>者</w:t>
      </w:r>
      <w:r>
        <w:rPr>
          <w:rFonts w:hint="eastAsia" w:ascii="仿宋" w:hAnsi="仿宋" w:eastAsia="仿宋" w:cs="仿宋"/>
          <w:spacing w:val="0"/>
          <w:w w:val="100"/>
          <w:kern w:val="0"/>
          <w:sz w:val="32"/>
          <w:szCs w:val="32"/>
          <w:lang w:bidi="ar-SA"/>
        </w:rPr>
        <w:t>发生在</w:t>
      </w:r>
      <w:r>
        <w:rPr>
          <w:rFonts w:hint="eastAsia" w:ascii="仿宋" w:hAnsi="仿宋" w:eastAsia="仿宋" w:cs="仿宋"/>
          <w:spacing w:val="0"/>
          <w:w w:val="100"/>
          <w:kern w:val="0"/>
          <w:sz w:val="32"/>
          <w:szCs w:val="32"/>
          <w:lang w:eastAsia="zh-CN" w:bidi="ar-SA"/>
        </w:rPr>
        <w:t>自治区</w:t>
      </w:r>
      <w:r>
        <w:rPr>
          <w:rFonts w:hint="eastAsia" w:ascii="仿宋" w:hAnsi="仿宋" w:eastAsia="仿宋" w:cs="仿宋"/>
          <w:spacing w:val="0"/>
          <w:w w:val="100"/>
          <w:kern w:val="0"/>
          <w:sz w:val="32"/>
          <w:szCs w:val="32"/>
          <w:lang w:bidi="ar-SA"/>
        </w:rPr>
        <w:t>周边国家、地区波及</w:t>
      </w:r>
      <w:r>
        <w:rPr>
          <w:rFonts w:hint="eastAsia" w:ascii="仿宋" w:hAnsi="仿宋" w:eastAsia="仿宋" w:cs="仿宋"/>
          <w:spacing w:val="0"/>
          <w:w w:val="100"/>
          <w:kern w:val="0"/>
          <w:sz w:val="32"/>
          <w:szCs w:val="32"/>
          <w:lang w:eastAsia="zh-CN" w:bidi="ar-SA"/>
        </w:rPr>
        <w:t>自治区</w:t>
      </w:r>
      <w:r>
        <w:rPr>
          <w:rFonts w:hint="eastAsia" w:ascii="仿宋" w:hAnsi="仿宋" w:eastAsia="仿宋" w:cs="仿宋"/>
          <w:spacing w:val="0"/>
          <w:w w:val="100"/>
          <w:kern w:val="0"/>
          <w:sz w:val="32"/>
          <w:szCs w:val="32"/>
          <w:lang w:bidi="ar-SA"/>
        </w:rPr>
        <w:t>的地震事件和其他地震及火山事件的应对工作。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1.4 工作原则</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left="0" w:right="0" w:firstLine="640" w:firstLineChars="200"/>
        <w:jc w:val="both"/>
        <w:rPr>
          <w:rFonts w:hint="eastAsia" w:ascii="仿宋" w:hAnsi="仿宋" w:eastAsia="仿宋" w:cs="仿宋"/>
          <w:spacing w:val="6"/>
          <w:w w:val="100"/>
          <w:kern w:val="0"/>
          <w:sz w:val="32"/>
          <w:szCs w:val="32"/>
          <w:lang w:bidi="ar-SA"/>
        </w:rPr>
      </w:pPr>
      <w:r>
        <w:rPr>
          <w:rFonts w:hint="eastAsia" w:ascii="仿宋" w:hAnsi="仿宋" w:eastAsia="仿宋" w:cs="仿宋"/>
          <w:spacing w:val="0"/>
          <w:w w:val="100"/>
          <w:kern w:val="0"/>
          <w:sz w:val="32"/>
          <w:szCs w:val="32"/>
          <w:lang w:bidi="ar-SA"/>
        </w:rPr>
        <w:t>抗震救灾工作坚持人民至上、生命至上，坚持底线思维、极限思维，坚持党委领导、政府负责、部门联动、军地联合、分级负责、</w:t>
      </w:r>
      <w:r>
        <w:rPr>
          <w:rFonts w:hint="eastAsia" w:ascii="仿宋" w:hAnsi="仿宋" w:eastAsia="仿宋" w:cs="仿宋"/>
          <w:spacing w:val="6"/>
          <w:w w:val="100"/>
          <w:kern w:val="0"/>
          <w:sz w:val="32"/>
          <w:szCs w:val="32"/>
          <w:lang w:bidi="ar-SA"/>
        </w:rPr>
        <w:t>属地为主、资源共享、快速反应的工作原则。地震灾害发生后，</w:t>
      </w:r>
      <w:r>
        <w:rPr>
          <w:rFonts w:hint="eastAsia" w:ascii="仿宋" w:hAnsi="仿宋" w:eastAsia="仿宋" w:cs="仿宋"/>
          <w:spacing w:val="6"/>
          <w:w w:val="100"/>
          <w:kern w:val="0"/>
          <w:sz w:val="32"/>
          <w:szCs w:val="32"/>
          <w:u w:val="none"/>
          <w:lang w:bidi="ar-SA"/>
        </w:rPr>
        <w:t>各级人民政府及其有关部门立即按照职责任务分工和相关预案开展应急处置工作，将确保人民群众生命安全作为首要任务，迅速处置灾区交通、通信、电力等基础设施中断问题，</w:t>
      </w:r>
      <w:r>
        <w:rPr>
          <w:rFonts w:hint="eastAsia" w:ascii="仿宋" w:hAnsi="仿宋" w:eastAsia="仿宋" w:cs="仿宋"/>
          <w:spacing w:val="0"/>
          <w:w w:val="100"/>
          <w:kern w:val="0"/>
          <w:sz w:val="32"/>
          <w:szCs w:val="32"/>
          <w:u w:val="none"/>
          <w:lang w:bidi="ar-SA"/>
        </w:rPr>
        <w:t>统一调度力量装备、统一指挥应急处置、统一管理现场秩序，</w:t>
      </w:r>
      <w:r>
        <w:rPr>
          <w:rFonts w:hint="eastAsia" w:ascii="仿宋" w:hAnsi="仿宋" w:eastAsia="仿宋" w:cs="仿宋"/>
          <w:spacing w:val="6"/>
          <w:w w:val="100"/>
          <w:kern w:val="0"/>
          <w:sz w:val="32"/>
          <w:szCs w:val="32"/>
          <w:u w:val="none"/>
          <w:lang w:bidi="ar-SA"/>
        </w:rPr>
        <w:t>以保障应急快速反应、力量快速调动、物资快速分配、信息快速发布。</w:t>
      </w:r>
      <w:r>
        <w:rPr>
          <w:rFonts w:hint="eastAsia" w:ascii="仿宋" w:hAnsi="仿宋" w:eastAsia="仿宋" w:cs="仿宋"/>
          <w:spacing w:val="6"/>
          <w:w w:val="100"/>
          <w:kern w:val="0"/>
          <w:sz w:val="32"/>
          <w:szCs w:val="32"/>
          <w:lang w:bidi="ar-SA"/>
        </w:rPr>
        <w:t>自治区人民政府是应对</w:t>
      </w:r>
      <w:r>
        <w:rPr>
          <w:rFonts w:hint="eastAsia" w:ascii="仿宋" w:hAnsi="仿宋" w:eastAsia="仿宋" w:cs="仿宋"/>
          <w:spacing w:val="6"/>
          <w:w w:val="100"/>
          <w:kern w:val="0"/>
          <w:sz w:val="32"/>
          <w:szCs w:val="32"/>
          <w:lang w:eastAsia="zh-CN" w:bidi="ar-SA"/>
        </w:rPr>
        <w:t>自治区</w:t>
      </w:r>
      <w:r>
        <w:rPr>
          <w:rFonts w:hint="eastAsia" w:ascii="仿宋" w:hAnsi="仿宋" w:eastAsia="仿宋" w:cs="仿宋"/>
          <w:spacing w:val="6"/>
          <w:w w:val="100"/>
          <w:kern w:val="0"/>
          <w:sz w:val="32"/>
          <w:szCs w:val="32"/>
          <w:lang w:bidi="ar-SA"/>
        </w:rPr>
        <w:t>行政区域内重大以上地震</w:t>
      </w:r>
      <w:r>
        <w:rPr>
          <w:rFonts w:hint="eastAsia" w:ascii="仿宋" w:hAnsi="仿宋" w:eastAsia="仿宋" w:cs="仿宋"/>
          <w:spacing w:val="0"/>
          <w:w w:val="100"/>
          <w:kern w:val="0"/>
          <w:sz w:val="32"/>
          <w:szCs w:val="32"/>
          <w:lang w:bidi="ar-SA"/>
        </w:rPr>
        <w:t>灾害的行政领导机关，盟行政公署、市人民政府和旗县（市、</w:t>
      </w:r>
      <w:r>
        <w:rPr>
          <w:rFonts w:hint="eastAsia" w:ascii="仿宋" w:hAnsi="仿宋" w:eastAsia="仿宋" w:cs="仿宋"/>
          <w:spacing w:val="6"/>
          <w:w w:val="100"/>
          <w:kern w:val="0"/>
          <w:sz w:val="32"/>
          <w:szCs w:val="32"/>
          <w:lang w:bidi="ar-SA"/>
        </w:rPr>
        <w:t>区）人民政府是应对本行政区域内较大、一般地震灾害的行政领导机关。</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2 组织指挥体系及主要职责</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2.1 自治区抗震救灾指挥机构</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自治区抗震救灾指挥部是自治区行政区域内地震应急处置</w:t>
      </w:r>
      <w:r>
        <w:rPr>
          <w:rFonts w:hint="eastAsia" w:ascii="仿宋" w:hAnsi="仿宋" w:eastAsia="仿宋" w:cs="仿宋"/>
          <w:spacing w:val="6"/>
          <w:w w:val="100"/>
          <w:kern w:val="0"/>
          <w:sz w:val="32"/>
          <w:szCs w:val="32"/>
          <w:lang w:bidi="ar-SA"/>
        </w:rPr>
        <w:t>工作的指挥机构，在自治区党委</w:t>
      </w:r>
      <w:r>
        <w:rPr>
          <w:rFonts w:hint="eastAsia" w:ascii="仿宋" w:hAnsi="仿宋" w:eastAsia="仿宋" w:cs="仿宋"/>
          <w:spacing w:val="6"/>
          <w:w w:val="100"/>
          <w:kern w:val="0"/>
          <w:sz w:val="32"/>
          <w:szCs w:val="32"/>
          <w:lang w:eastAsia="zh-CN" w:bidi="ar-SA"/>
        </w:rPr>
        <w:t>和</w:t>
      </w:r>
      <w:r>
        <w:rPr>
          <w:rFonts w:hint="eastAsia" w:ascii="仿宋" w:hAnsi="仿宋" w:eastAsia="仿宋" w:cs="仿宋"/>
          <w:spacing w:val="6"/>
          <w:w w:val="100"/>
          <w:kern w:val="0"/>
          <w:sz w:val="32"/>
          <w:szCs w:val="32"/>
          <w:lang w:bidi="ar-SA"/>
        </w:rPr>
        <w:t>政府领导下，负责统一指挥、</w:t>
      </w:r>
      <w:r>
        <w:rPr>
          <w:rFonts w:hint="eastAsia" w:ascii="仿宋" w:hAnsi="仿宋" w:eastAsia="仿宋" w:cs="仿宋"/>
          <w:spacing w:val="0"/>
          <w:w w:val="100"/>
          <w:kern w:val="0"/>
          <w:sz w:val="32"/>
          <w:szCs w:val="32"/>
          <w:lang w:bidi="ar-SA"/>
        </w:rPr>
        <w:t>协调、部署全区地震应急处置工作，协调自治区抗震救灾指挥部成员单位及有关部门的应急行动，指挥协调人员搜救、抢险救援、物资调运，协调当地驻军部队抢险救灾，</w:t>
      </w:r>
      <w:r>
        <w:rPr>
          <w:rFonts w:hint="eastAsia" w:ascii="仿宋" w:hAnsi="仿宋" w:eastAsia="仿宋" w:cs="仿宋"/>
          <w:spacing w:val="0"/>
          <w:w w:val="100"/>
          <w:kern w:val="0"/>
          <w:sz w:val="32"/>
          <w:szCs w:val="32"/>
          <w:u w:val="none"/>
          <w:lang w:bidi="ar-SA"/>
        </w:rPr>
        <w:t>组织协调区内外政府机构、社会组织等对灾区实施紧急救援和支援，对于需要国务院支持的事项，由自治区人民政府向国务院提出建议。</w:t>
      </w:r>
      <w:r>
        <w:rPr>
          <w:rFonts w:hint="eastAsia" w:ascii="仿宋" w:hAnsi="仿宋" w:eastAsia="仿宋" w:cs="仿宋"/>
          <w:spacing w:val="0"/>
          <w:w w:val="100"/>
          <w:kern w:val="0"/>
          <w:sz w:val="32"/>
          <w:szCs w:val="32"/>
          <w:lang w:bidi="ar-SA"/>
        </w:rPr>
        <w:t>总指挥由自治区</w:t>
      </w:r>
      <w:r>
        <w:rPr>
          <w:rFonts w:hint="eastAsia" w:ascii="仿宋" w:hAnsi="仿宋" w:eastAsia="仿宋" w:cs="仿宋"/>
          <w:spacing w:val="0"/>
          <w:w w:val="100"/>
          <w:kern w:val="0"/>
          <w:sz w:val="32"/>
          <w:szCs w:val="32"/>
          <w:lang w:eastAsia="zh-CN" w:bidi="ar-SA"/>
        </w:rPr>
        <w:t>人民政府</w:t>
      </w:r>
      <w:r>
        <w:rPr>
          <w:rFonts w:hint="eastAsia" w:ascii="仿宋" w:hAnsi="仿宋" w:eastAsia="仿宋" w:cs="仿宋"/>
          <w:spacing w:val="0"/>
          <w:w w:val="100"/>
          <w:kern w:val="0"/>
          <w:sz w:val="32"/>
          <w:szCs w:val="32"/>
          <w:lang w:bidi="ar-SA"/>
        </w:rPr>
        <w:t>分管应急管理工作的副主席担任，副总指挥由自治区人民政府分管副秘书长</w:t>
      </w:r>
      <w:r>
        <w:rPr>
          <w:rFonts w:hint="eastAsia" w:ascii="仿宋" w:hAnsi="仿宋" w:eastAsia="仿宋" w:cs="仿宋"/>
          <w:spacing w:val="0"/>
          <w:w w:val="100"/>
          <w:kern w:val="0"/>
          <w:sz w:val="32"/>
          <w:szCs w:val="32"/>
          <w:lang w:eastAsia="zh-CN" w:bidi="ar-SA"/>
        </w:rPr>
        <w:t>（自治区人民政府办公厅副主任）</w:t>
      </w:r>
      <w:r>
        <w:rPr>
          <w:rFonts w:hint="eastAsia" w:ascii="仿宋" w:hAnsi="仿宋" w:eastAsia="仿宋" w:cs="仿宋"/>
          <w:spacing w:val="0"/>
          <w:w w:val="100"/>
          <w:kern w:val="0"/>
          <w:sz w:val="32"/>
          <w:szCs w:val="32"/>
          <w:lang w:bidi="ar-SA"/>
        </w:rPr>
        <w:t>和自治区应急管理厅、内蒙古地震局、内蒙古消防救援总队、内蒙古消防救援机动总队主要负责同志担任</w:t>
      </w:r>
      <w:r>
        <w:rPr>
          <w:rFonts w:hint="eastAsia" w:ascii="仿宋" w:hAnsi="仿宋" w:eastAsia="仿宋" w:cs="仿宋"/>
          <w:spacing w:val="0"/>
          <w:w w:val="100"/>
          <w:kern w:val="0"/>
          <w:sz w:val="32"/>
          <w:szCs w:val="32"/>
          <w:lang w:eastAsia="zh-CN" w:bidi="ar-SA"/>
        </w:rPr>
        <w:t>，</w:t>
      </w:r>
      <w:r>
        <w:rPr>
          <w:rFonts w:hint="eastAsia" w:ascii="仿宋" w:hAnsi="仿宋" w:eastAsia="仿宋" w:cs="仿宋"/>
          <w:spacing w:val="0"/>
          <w:w w:val="100"/>
          <w:kern w:val="0"/>
          <w:sz w:val="32"/>
          <w:szCs w:val="32"/>
          <w:lang w:bidi="ar-SA"/>
        </w:rPr>
        <w:t>成员由自治区各相关部门单位负责同志组成。</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2.2 指挥机构成员单位</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16"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6"/>
          <w:w w:val="100"/>
          <w:kern w:val="0"/>
          <w:sz w:val="32"/>
          <w:szCs w:val="32"/>
          <w:lang w:bidi="ar-SA"/>
        </w:rPr>
        <w:t>自治区抗震救灾指挥部由自治区党委宣传部、发展改革委、</w:t>
      </w:r>
      <w:r>
        <w:rPr>
          <w:rFonts w:hint="eastAsia" w:ascii="仿宋" w:hAnsi="仿宋" w:eastAsia="仿宋" w:cs="仿宋"/>
          <w:spacing w:val="0"/>
          <w:w w:val="100"/>
          <w:kern w:val="0"/>
          <w:sz w:val="32"/>
          <w:szCs w:val="32"/>
          <w:lang w:bidi="ar-SA"/>
        </w:rPr>
        <w:t>教育厅、工业和信息化厅、公安厅、民政厅、财政厅、自然资源厅、住房城乡建设厅、交通运输厅、卫生健康委、应急管理厅、市场监管局、粮食和储备局，内蒙古地震局、内蒙古通信管理局、内</w:t>
      </w:r>
      <w:r>
        <w:rPr>
          <w:rFonts w:hint="eastAsia" w:ascii="仿宋" w:hAnsi="仿宋" w:eastAsia="仿宋" w:cs="仿宋"/>
          <w:spacing w:val="-6"/>
          <w:w w:val="100"/>
          <w:kern w:val="0"/>
          <w:sz w:val="32"/>
          <w:szCs w:val="32"/>
          <w:lang w:bidi="ar-SA"/>
        </w:rPr>
        <w:t>蒙古军区战备建设局、武警内蒙古总队、内蒙古消防救援总队、</w:t>
      </w:r>
      <w:r>
        <w:rPr>
          <w:rFonts w:hint="eastAsia" w:ascii="仿宋" w:hAnsi="仿宋" w:eastAsia="仿宋" w:cs="仿宋"/>
          <w:spacing w:val="0"/>
          <w:w w:val="100"/>
          <w:kern w:val="0"/>
          <w:sz w:val="32"/>
          <w:szCs w:val="32"/>
          <w:lang w:bidi="ar-SA"/>
        </w:rPr>
        <w:t>内蒙古消防救援机动总队、中国铁路呼和浩特局集团有限公司、民航内蒙古安全监管局、内蒙古电力（集团）公司、国网蒙东电力公司等部门单位组成。地震发生后，自治区党委网信办、科技厅、</w:t>
      </w:r>
      <w:r>
        <w:rPr>
          <w:rFonts w:hint="eastAsia" w:ascii="仿宋" w:hAnsi="仿宋" w:eastAsia="仿宋" w:cs="仿宋"/>
          <w:spacing w:val="-6"/>
          <w:w w:val="100"/>
          <w:kern w:val="0"/>
          <w:sz w:val="32"/>
          <w:szCs w:val="32"/>
          <w:lang w:bidi="ar-SA"/>
        </w:rPr>
        <w:t>民委、司法厅、生态环境厅、水利厅、农牧厅、文化和旅游厅、</w:t>
      </w:r>
      <w:r>
        <w:rPr>
          <w:rFonts w:hint="eastAsia" w:ascii="仿宋" w:hAnsi="仿宋" w:eastAsia="仿宋" w:cs="仿宋"/>
          <w:spacing w:val="0"/>
          <w:w w:val="100"/>
          <w:kern w:val="0"/>
          <w:sz w:val="32"/>
          <w:szCs w:val="32"/>
          <w:lang w:bidi="ar-SA"/>
        </w:rPr>
        <w:t>商务厅、</w:t>
      </w:r>
      <w:r>
        <w:rPr>
          <w:rFonts w:hint="eastAsia" w:ascii="仿宋" w:hAnsi="仿宋" w:eastAsia="仿宋" w:cs="仿宋"/>
          <w:spacing w:val="0"/>
          <w:w w:val="100"/>
          <w:kern w:val="0"/>
          <w:sz w:val="32"/>
          <w:szCs w:val="32"/>
          <w:lang w:eastAsia="zh-CN" w:bidi="ar-SA"/>
        </w:rPr>
        <w:t>政府外事办</w:t>
      </w:r>
      <w:r>
        <w:rPr>
          <w:rFonts w:hint="eastAsia" w:ascii="仿宋" w:hAnsi="仿宋" w:eastAsia="仿宋" w:cs="仿宋"/>
          <w:spacing w:val="0"/>
          <w:w w:val="100"/>
          <w:kern w:val="0"/>
          <w:sz w:val="32"/>
          <w:szCs w:val="32"/>
          <w:lang w:bidi="ar-SA"/>
        </w:rPr>
        <w:t>、广电局、统计局、能源局、林草局、国防动员办、政务服务与数据管理局、矿山安全监管局、团委、红十字会，内蒙古气象局、内蒙古金融监管局、呼和浩特海关等部门单位在自治区抗震救灾指挥部的统一领导下，参与指挥部各项工作，根据职责分工承担相应应急处置任务。</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2.3 自治区抗震救灾指挥部办公室</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rPr>
        <w:t>自治</w:t>
      </w:r>
      <w:r>
        <w:rPr>
          <w:rFonts w:hint="eastAsia" w:ascii="仿宋" w:hAnsi="仿宋" w:eastAsia="仿宋" w:cs="仿宋"/>
          <w:spacing w:val="6"/>
          <w:w w:val="100"/>
          <w:kern w:val="0"/>
          <w:sz w:val="32"/>
          <w:szCs w:val="32"/>
        </w:rPr>
        <w:t>区抗震救灾指挥</w:t>
      </w:r>
      <w:r>
        <w:rPr>
          <w:rFonts w:hint="eastAsia" w:ascii="仿宋" w:hAnsi="仿宋" w:eastAsia="仿宋" w:cs="仿宋"/>
          <w:spacing w:val="0"/>
          <w:w w:val="100"/>
          <w:kern w:val="0"/>
          <w:sz w:val="32"/>
          <w:szCs w:val="32"/>
        </w:rPr>
        <w:t>部办公室分别设在自治区应急管理厅、内蒙古地震局，办公室主任由自治区应急管理厅</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内蒙古地震局主要负责同志兼任，副主任由自治区应急管理厅</w:t>
      </w:r>
      <w:r>
        <w:rPr>
          <w:rFonts w:hint="eastAsia" w:ascii="仿宋" w:hAnsi="仿宋" w:eastAsia="仿宋" w:cs="仿宋"/>
          <w:spacing w:val="0"/>
          <w:w w:val="100"/>
          <w:kern w:val="0"/>
          <w:sz w:val="32"/>
          <w:szCs w:val="32"/>
          <w:lang w:eastAsia="zh-CN"/>
        </w:rPr>
        <w:t>、</w:t>
      </w:r>
      <w:r>
        <w:rPr>
          <w:rFonts w:hint="eastAsia" w:ascii="仿宋" w:hAnsi="仿宋" w:eastAsia="仿宋" w:cs="仿宋"/>
          <w:spacing w:val="0"/>
          <w:w w:val="100"/>
          <w:kern w:val="0"/>
          <w:sz w:val="32"/>
          <w:szCs w:val="32"/>
        </w:rPr>
        <w:t>内蒙古地震局</w:t>
      </w:r>
      <w:r>
        <w:rPr>
          <w:rFonts w:hint="eastAsia" w:ascii="仿宋" w:hAnsi="仿宋" w:eastAsia="仿宋" w:cs="仿宋"/>
          <w:spacing w:val="-6"/>
          <w:w w:val="100"/>
          <w:kern w:val="0"/>
          <w:sz w:val="32"/>
          <w:szCs w:val="32"/>
        </w:rPr>
        <w:t>分管负责同志担任。自治区应急管理厅主要负责震时统一组织、</w:t>
      </w:r>
      <w:r>
        <w:rPr>
          <w:rFonts w:hint="eastAsia" w:ascii="仿宋" w:hAnsi="仿宋" w:eastAsia="仿宋" w:cs="仿宋"/>
          <w:spacing w:val="0"/>
          <w:w w:val="100"/>
          <w:kern w:val="0"/>
          <w:sz w:val="32"/>
          <w:szCs w:val="32"/>
        </w:rPr>
        <w:t>指</w:t>
      </w:r>
      <w:r>
        <w:rPr>
          <w:rFonts w:hint="eastAsia" w:ascii="仿宋" w:hAnsi="仿宋" w:eastAsia="仿宋" w:cs="仿宋"/>
          <w:spacing w:val="-6"/>
          <w:w w:val="100"/>
          <w:kern w:val="0"/>
          <w:sz w:val="32"/>
          <w:szCs w:val="32"/>
        </w:rPr>
        <w:t>挥和协调抗震救灾工作，内蒙古地震局主要负责日常统一指导、</w:t>
      </w:r>
      <w:r>
        <w:rPr>
          <w:rFonts w:hint="eastAsia" w:ascii="仿宋" w:hAnsi="仿宋" w:eastAsia="仿宋" w:cs="仿宋"/>
          <w:spacing w:val="0"/>
          <w:w w:val="100"/>
          <w:kern w:val="0"/>
          <w:sz w:val="32"/>
          <w:szCs w:val="32"/>
        </w:rPr>
        <w:t>组织和协调防震减灾工作。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2.4 盟市、旗县（市、区）抗震救灾指挥机构</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各盟行政公署、市人民政府，各旗县（市、区）人民政府及其设立的抗震救灾指挥机构，负责统一领导、指挥和协调本行政</w:t>
      </w:r>
      <w:r>
        <w:rPr>
          <w:rFonts w:hint="eastAsia" w:ascii="仿宋" w:hAnsi="仿宋" w:eastAsia="仿宋" w:cs="仿宋"/>
          <w:spacing w:val="-6"/>
          <w:w w:val="100"/>
          <w:kern w:val="0"/>
          <w:sz w:val="32"/>
          <w:szCs w:val="32"/>
          <w:lang w:bidi="ar-SA"/>
        </w:rPr>
        <w:t>区域内的抗震救灾工作。盟市、旗县（市、区）有关部门单位、</w:t>
      </w:r>
      <w:r>
        <w:rPr>
          <w:rFonts w:hint="eastAsia" w:ascii="仿宋" w:hAnsi="仿宋" w:eastAsia="仿宋" w:cs="仿宋"/>
          <w:spacing w:val="0"/>
          <w:w w:val="100"/>
          <w:kern w:val="0"/>
          <w:sz w:val="32"/>
          <w:szCs w:val="32"/>
          <w:lang w:bidi="ar-SA"/>
        </w:rPr>
        <w:t>当</w:t>
      </w:r>
      <w:r>
        <w:rPr>
          <w:rFonts w:hint="eastAsia" w:ascii="仿宋" w:hAnsi="仿宋" w:eastAsia="仿宋" w:cs="仿宋"/>
          <w:spacing w:val="-6"/>
          <w:w w:val="100"/>
          <w:kern w:val="0"/>
          <w:sz w:val="32"/>
          <w:szCs w:val="32"/>
          <w:lang w:bidi="ar-SA"/>
        </w:rPr>
        <w:t>地驻军、武警部队、综合救援队伍和民兵组织等按照职责分工，</w:t>
      </w:r>
      <w:r>
        <w:rPr>
          <w:rFonts w:hint="eastAsia" w:ascii="仿宋" w:hAnsi="仿宋" w:eastAsia="仿宋" w:cs="仿宋"/>
          <w:spacing w:val="0"/>
          <w:w w:val="100"/>
          <w:kern w:val="0"/>
          <w:sz w:val="32"/>
          <w:szCs w:val="32"/>
          <w:lang w:bidi="ar-SA"/>
        </w:rPr>
        <w:t>各负其责、密切配合，合力开展应急救援行动，共同做好抗震救灾工作。</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3 监测报告</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3.1 地震监测预报</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内蒙古地震局负责收集和管理全区各类地震观测数据，提出地震重点监视防御区和年度防震减灾工作意见。各盟市、旗县（市、区）地震工作主管部门加强震情跟踪监测、预测预报和群测群防工作，及时将可能与地震有关的异常现象上报内蒙古地震局，并协助内蒙古地震局开展异常核实和综合分析研判。自治区人民政府根据预报的震情决定是否发布临震预报，组织预报区加强应急防范措施。</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3.2 震情速报</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地震发生后，对于</w:t>
      </w:r>
      <w:r>
        <w:rPr>
          <w:rFonts w:hint="eastAsia" w:ascii="仿宋" w:hAnsi="仿宋" w:eastAsia="仿宋" w:cs="仿宋"/>
          <w:color w:val="auto"/>
          <w:spacing w:val="0"/>
          <w:w w:val="100"/>
          <w:kern w:val="0"/>
          <w:sz w:val="32"/>
          <w:szCs w:val="32"/>
          <w:lang w:bidi="ar-SA"/>
        </w:rPr>
        <w:t>符合</w:t>
      </w:r>
      <w:r>
        <w:rPr>
          <w:rFonts w:hint="eastAsia" w:ascii="仿宋" w:hAnsi="仿宋" w:eastAsia="仿宋" w:cs="仿宋"/>
          <w:spacing w:val="0"/>
          <w:w w:val="100"/>
          <w:kern w:val="0"/>
          <w:sz w:val="32"/>
          <w:szCs w:val="32"/>
          <w:lang w:eastAsia="zh-CN" w:bidi="ar-SA"/>
        </w:rPr>
        <w:t>自治区</w:t>
      </w:r>
      <w:r>
        <w:rPr>
          <w:rFonts w:hint="eastAsia" w:ascii="仿宋" w:hAnsi="仿宋" w:eastAsia="仿宋" w:cs="仿宋"/>
          <w:spacing w:val="0"/>
          <w:w w:val="100"/>
          <w:kern w:val="0"/>
          <w:sz w:val="32"/>
          <w:szCs w:val="32"/>
          <w:lang w:bidi="ar-SA"/>
        </w:rPr>
        <w:t>内3.0级以上的地震、邻近地区4.0级以上的地震和</w:t>
      </w:r>
      <w:r>
        <w:rPr>
          <w:rFonts w:hint="eastAsia" w:ascii="仿宋" w:hAnsi="仿宋" w:eastAsia="仿宋" w:cs="仿宋"/>
          <w:spacing w:val="0"/>
          <w:w w:val="100"/>
          <w:kern w:val="0"/>
          <w:sz w:val="32"/>
          <w:szCs w:val="32"/>
          <w:lang w:eastAsia="zh-CN" w:bidi="ar-SA"/>
        </w:rPr>
        <w:t>自治</w:t>
      </w:r>
      <w:r>
        <w:rPr>
          <w:rFonts w:hint="eastAsia" w:ascii="仿宋" w:hAnsi="仿宋" w:eastAsia="仿宋" w:cs="仿宋"/>
          <w:spacing w:val="0"/>
          <w:w w:val="100"/>
          <w:kern w:val="0"/>
          <w:sz w:val="32"/>
          <w:szCs w:val="32"/>
          <w:lang w:bidi="ar-SA"/>
        </w:rPr>
        <w:t>区内大中城市、人口密集地区的有感地震，内蒙古地震局按照《内蒙古地震台网地震速报技术管理规定》的时间要求</w:t>
      </w:r>
      <w:r>
        <w:rPr>
          <w:rFonts w:hint="eastAsia" w:ascii="仿宋" w:hAnsi="仿宋" w:eastAsia="仿宋" w:cs="仿宋"/>
          <w:spacing w:val="0"/>
          <w:w w:val="100"/>
          <w:kern w:val="0"/>
          <w:sz w:val="32"/>
          <w:szCs w:val="32"/>
          <w:lang w:eastAsia="zh-CN" w:bidi="ar-SA"/>
        </w:rPr>
        <w:t>，</w:t>
      </w:r>
      <w:r>
        <w:rPr>
          <w:rFonts w:hint="eastAsia" w:ascii="仿宋" w:hAnsi="仿宋" w:eastAsia="仿宋" w:cs="仿宋"/>
          <w:spacing w:val="0"/>
          <w:w w:val="100"/>
          <w:kern w:val="0"/>
          <w:sz w:val="32"/>
          <w:szCs w:val="32"/>
          <w:lang w:bidi="ar-SA"/>
        </w:rPr>
        <w:t>快速完成地震发生时间、地点、震级、震源深度等速报参数的测定，报自治区人民政府、</w:t>
      </w:r>
      <w:r>
        <w:rPr>
          <w:rFonts w:hint="eastAsia" w:ascii="仿宋" w:hAnsi="仿宋" w:eastAsia="仿宋" w:cs="仿宋"/>
          <w:spacing w:val="0"/>
          <w:w w:val="100"/>
          <w:kern w:val="0"/>
          <w:sz w:val="32"/>
          <w:szCs w:val="32"/>
          <w:lang w:eastAsia="zh-CN" w:bidi="ar-SA"/>
        </w:rPr>
        <w:t>自治区</w:t>
      </w:r>
      <w:r>
        <w:rPr>
          <w:rFonts w:hint="eastAsia" w:ascii="仿宋" w:hAnsi="仿宋" w:eastAsia="仿宋" w:cs="仿宋"/>
          <w:spacing w:val="0"/>
          <w:w w:val="100"/>
          <w:kern w:val="0"/>
          <w:sz w:val="32"/>
          <w:szCs w:val="32"/>
          <w:lang w:bidi="ar-SA"/>
        </w:rPr>
        <w:t>应急管理厅和中国地震局，同时通报自治区抗震救灾指挥部各成员单位，并及时续报有关情况。</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3.3 灾情报告</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地震灾害发生后，灾区所在旗县（市、区）人民政府及时将震情、灾情等信息报上一级人民政府，同时抄送上一级地震、应</w:t>
      </w:r>
      <w:r>
        <w:rPr>
          <w:rFonts w:hint="eastAsia" w:ascii="仿宋" w:hAnsi="仿宋" w:eastAsia="仿宋" w:cs="仿宋"/>
          <w:spacing w:val="-6"/>
          <w:w w:val="100"/>
          <w:kern w:val="0"/>
          <w:sz w:val="32"/>
          <w:szCs w:val="32"/>
          <w:lang w:bidi="ar-SA"/>
        </w:rPr>
        <w:t>急管理、民政部门，必要时可越级上报。发生特别重大、重大、</w:t>
      </w:r>
      <w:r>
        <w:rPr>
          <w:rFonts w:hint="eastAsia" w:ascii="仿宋" w:hAnsi="仿宋" w:eastAsia="仿宋" w:cs="仿宋"/>
          <w:spacing w:val="0"/>
          <w:w w:val="100"/>
          <w:kern w:val="0"/>
          <w:sz w:val="32"/>
          <w:szCs w:val="32"/>
          <w:lang w:bidi="ar-SA"/>
        </w:rPr>
        <w:t>较大地震灾害</w:t>
      </w:r>
      <w:r>
        <w:rPr>
          <w:rFonts w:hint="eastAsia" w:ascii="仿宋" w:hAnsi="仿宋" w:eastAsia="仿宋" w:cs="仿宋"/>
          <w:spacing w:val="0"/>
          <w:w w:val="100"/>
          <w:kern w:val="0"/>
          <w:sz w:val="32"/>
          <w:szCs w:val="32"/>
        </w:rPr>
        <w:t>，自治区应急管理厅、内蒙古地震局等部门</w:t>
      </w:r>
      <w:r>
        <w:rPr>
          <w:rFonts w:hint="eastAsia" w:ascii="仿宋" w:hAnsi="仿宋" w:eastAsia="仿宋" w:cs="仿宋"/>
          <w:spacing w:val="0"/>
          <w:w w:val="100"/>
          <w:kern w:val="0"/>
          <w:sz w:val="32"/>
          <w:szCs w:val="32"/>
          <w:lang w:eastAsia="zh-CN"/>
        </w:rPr>
        <w:t>单位</w:t>
      </w:r>
      <w:r>
        <w:rPr>
          <w:rFonts w:hint="eastAsia" w:ascii="仿宋" w:hAnsi="仿宋" w:eastAsia="仿宋" w:cs="仿宋"/>
          <w:spacing w:val="0"/>
          <w:w w:val="100"/>
          <w:kern w:val="0"/>
          <w:sz w:val="32"/>
          <w:szCs w:val="32"/>
        </w:rPr>
        <w:t>迅速</w:t>
      </w:r>
      <w:r>
        <w:rPr>
          <w:rFonts w:hint="eastAsia" w:ascii="仿宋" w:hAnsi="仿宋" w:eastAsia="仿宋" w:cs="仿宋"/>
          <w:spacing w:val="-6"/>
          <w:w w:val="100"/>
          <w:kern w:val="0"/>
          <w:sz w:val="32"/>
          <w:szCs w:val="32"/>
        </w:rPr>
        <w:t>组织开展现场灾情收集、分析研判工作，</w:t>
      </w:r>
      <w:r>
        <w:rPr>
          <w:rFonts w:hint="eastAsia" w:ascii="仿宋" w:hAnsi="仿宋" w:eastAsia="仿宋" w:cs="仿宋"/>
          <w:color w:val="auto"/>
          <w:spacing w:val="-6"/>
          <w:w w:val="100"/>
          <w:kern w:val="0"/>
          <w:sz w:val="32"/>
          <w:szCs w:val="32"/>
        </w:rPr>
        <w:t>报自治区党委</w:t>
      </w:r>
      <w:r>
        <w:rPr>
          <w:rFonts w:hint="eastAsia" w:ascii="仿宋" w:hAnsi="仿宋" w:eastAsia="仿宋" w:cs="仿宋"/>
          <w:color w:val="auto"/>
          <w:spacing w:val="-6"/>
          <w:w w:val="100"/>
          <w:kern w:val="0"/>
          <w:sz w:val="32"/>
          <w:szCs w:val="32"/>
          <w:lang w:eastAsia="zh-CN"/>
        </w:rPr>
        <w:t>和</w:t>
      </w:r>
      <w:r>
        <w:rPr>
          <w:rFonts w:hint="eastAsia" w:ascii="仿宋" w:hAnsi="仿宋" w:eastAsia="仿宋" w:cs="仿宋"/>
          <w:color w:val="auto"/>
          <w:spacing w:val="-6"/>
          <w:w w:val="100"/>
          <w:kern w:val="0"/>
          <w:sz w:val="32"/>
          <w:szCs w:val="32"/>
        </w:rPr>
        <w:t>政府</w:t>
      </w:r>
      <w:r>
        <w:rPr>
          <w:rFonts w:hint="eastAsia" w:ascii="仿宋" w:hAnsi="仿宋" w:eastAsia="仿宋" w:cs="仿宋"/>
          <w:color w:val="auto"/>
          <w:spacing w:val="-6"/>
          <w:w w:val="100"/>
          <w:kern w:val="0"/>
          <w:sz w:val="32"/>
          <w:szCs w:val="32"/>
          <w:lang w:eastAsia="zh-CN"/>
        </w:rPr>
        <w:t>、</w:t>
      </w:r>
      <w:r>
        <w:rPr>
          <w:rFonts w:hint="eastAsia" w:ascii="仿宋" w:hAnsi="仿宋" w:eastAsia="仿宋" w:cs="仿宋"/>
          <w:color w:val="auto"/>
          <w:spacing w:val="0"/>
          <w:w w:val="100"/>
          <w:kern w:val="0"/>
          <w:sz w:val="32"/>
          <w:szCs w:val="32"/>
        </w:rPr>
        <w:t>应</w:t>
      </w:r>
      <w:r>
        <w:rPr>
          <w:rFonts w:hint="eastAsia" w:ascii="仿宋" w:hAnsi="仿宋" w:eastAsia="仿宋" w:cs="仿宋"/>
          <w:color w:val="auto"/>
          <w:spacing w:val="-6"/>
          <w:w w:val="100"/>
          <w:kern w:val="0"/>
          <w:sz w:val="32"/>
          <w:szCs w:val="32"/>
        </w:rPr>
        <w:t>急管理部，</w:t>
      </w:r>
      <w:r>
        <w:rPr>
          <w:rFonts w:hint="eastAsia" w:ascii="仿宋" w:hAnsi="仿宋" w:eastAsia="仿宋" w:cs="仿宋"/>
          <w:spacing w:val="-6"/>
          <w:w w:val="100"/>
          <w:kern w:val="0"/>
          <w:sz w:val="32"/>
          <w:szCs w:val="32"/>
        </w:rPr>
        <w:t>并及时续报有关情况。</w:t>
      </w:r>
      <w:r>
        <w:rPr>
          <w:rFonts w:hint="eastAsia" w:ascii="仿宋" w:hAnsi="仿宋" w:eastAsia="仿宋" w:cs="仿宋"/>
          <w:spacing w:val="-6"/>
          <w:w w:val="100"/>
          <w:kern w:val="0"/>
          <w:sz w:val="32"/>
          <w:szCs w:val="32"/>
          <w:lang w:bidi="ar-SA"/>
        </w:rPr>
        <w:t>教育、工业和信息化、公安、</w:t>
      </w:r>
      <w:r>
        <w:rPr>
          <w:rFonts w:hint="eastAsia" w:ascii="仿宋" w:hAnsi="仿宋" w:eastAsia="仿宋" w:cs="仿宋"/>
          <w:spacing w:val="0"/>
          <w:w w:val="100"/>
          <w:kern w:val="0"/>
          <w:sz w:val="32"/>
          <w:szCs w:val="32"/>
          <w:lang w:bidi="ar-SA"/>
        </w:rPr>
        <w:t>民政、水利、自然资源、住房城乡建设、交通运输、卫生健康、能源、民航、铁路等有关部门单位及时将收集了解的情况报自</w:t>
      </w:r>
      <w:r>
        <w:rPr>
          <w:rFonts w:hint="eastAsia" w:ascii="仿宋" w:hAnsi="仿宋" w:eastAsia="仿宋" w:cs="仿宋"/>
          <w:color w:val="auto"/>
          <w:spacing w:val="0"/>
          <w:w w:val="100"/>
          <w:kern w:val="0"/>
          <w:sz w:val="32"/>
          <w:szCs w:val="32"/>
          <w:lang w:bidi="ar-SA"/>
        </w:rPr>
        <w:t>治区人民政府，同时通报</w:t>
      </w:r>
      <w:r>
        <w:rPr>
          <w:rFonts w:hint="eastAsia" w:ascii="仿宋" w:hAnsi="仿宋" w:eastAsia="仿宋" w:cs="仿宋"/>
          <w:color w:val="auto"/>
          <w:spacing w:val="0"/>
          <w:w w:val="100"/>
          <w:kern w:val="0"/>
          <w:sz w:val="32"/>
          <w:szCs w:val="32"/>
          <w:lang w:eastAsia="zh-CN" w:bidi="ar-SA"/>
        </w:rPr>
        <w:t>自治区</w:t>
      </w:r>
      <w:r>
        <w:rPr>
          <w:rFonts w:hint="eastAsia" w:ascii="仿宋" w:hAnsi="仿宋" w:eastAsia="仿宋" w:cs="仿宋"/>
          <w:color w:val="auto"/>
          <w:spacing w:val="0"/>
          <w:w w:val="100"/>
          <w:kern w:val="0"/>
          <w:sz w:val="32"/>
          <w:szCs w:val="32"/>
          <w:lang w:bidi="ar-SA"/>
        </w:rPr>
        <w:t>应急管理厅</w:t>
      </w:r>
      <w:r>
        <w:rPr>
          <w:rFonts w:hint="eastAsia" w:ascii="仿宋" w:hAnsi="仿宋" w:eastAsia="仿宋" w:cs="仿宋"/>
          <w:spacing w:val="0"/>
          <w:w w:val="100"/>
          <w:kern w:val="0"/>
          <w:sz w:val="32"/>
          <w:szCs w:val="32"/>
          <w:lang w:bidi="ar-SA"/>
        </w:rPr>
        <w:t>。</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kern w:val="0"/>
          <w:sz w:val="32"/>
          <w:szCs w:val="32"/>
          <w:lang w:bidi="ar-SA"/>
        </w:rPr>
        <w:t>发现地震伤亡、失踪或被困人员中有</w:t>
      </w:r>
      <w:r>
        <w:rPr>
          <w:rFonts w:hint="eastAsia" w:ascii="仿宋" w:hAnsi="仿宋" w:eastAsia="仿宋" w:cs="仿宋"/>
          <w:spacing w:val="0"/>
          <w:w w:val="100"/>
          <w:kern w:val="0"/>
          <w:sz w:val="32"/>
          <w:szCs w:val="32"/>
          <w:lang w:bidi="ar-SA"/>
        </w:rPr>
        <w:t>港澳台及外籍人员</w:t>
      </w:r>
      <w:r>
        <w:rPr>
          <w:rFonts w:hint="eastAsia" w:ascii="仿宋" w:hAnsi="仿宋" w:eastAsia="仿宋" w:cs="仿宋"/>
          <w:kern w:val="0"/>
          <w:sz w:val="32"/>
          <w:szCs w:val="32"/>
          <w:lang w:bidi="ar-SA"/>
        </w:rPr>
        <w:t>，所在地人民政府及有关部门单位要迅速核实</w:t>
      </w:r>
      <w:r>
        <w:rPr>
          <w:rFonts w:hint="eastAsia" w:ascii="仿宋" w:hAnsi="仿宋" w:eastAsia="仿宋" w:cs="仿宋"/>
          <w:kern w:val="0"/>
          <w:sz w:val="32"/>
          <w:szCs w:val="32"/>
          <w:lang w:eastAsia="zh-CN" w:bidi="ar-SA"/>
        </w:rPr>
        <w:t>情况</w:t>
      </w:r>
      <w:r>
        <w:rPr>
          <w:rFonts w:hint="eastAsia" w:ascii="仿宋" w:hAnsi="仿宋" w:eastAsia="仿宋" w:cs="仿宋"/>
          <w:kern w:val="0"/>
          <w:sz w:val="32"/>
          <w:szCs w:val="32"/>
          <w:lang w:bidi="ar-SA"/>
        </w:rPr>
        <w:t>并报告自治区</w:t>
      </w:r>
      <w:r>
        <w:rPr>
          <w:rFonts w:hint="eastAsia" w:ascii="仿宋" w:hAnsi="仿宋" w:eastAsia="仿宋" w:cs="仿宋"/>
          <w:kern w:val="0"/>
          <w:sz w:val="32"/>
          <w:szCs w:val="32"/>
          <w:lang w:eastAsia="zh-CN" w:bidi="ar-SA"/>
        </w:rPr>
        <w:t>政府外事办</w:t>
      </w:r>
      <w:r>
        <w:rPr>
          <w:rFonts w:hint="eastAsia" w:ascii="仿宋" w:hAnsi="仿宋" w:eastAsia="仿宋" w:cs="仿宋"/>
          <w:kern w:val="0"/>
          <w:sz w:val="32"/>
          <w:szCs w:val="32"/>
          <w:lang w:bidi="ar-SA"/>
        </w:rPr>
        <w:t>（港澳办）、台办，同时抄报</w:t>
      </w:r>
      <w:r>
        <w:rPr>
          <w:rFonts w:hint="eastAsia" w:ascii="仿宋" w:hAnsi="仿宋" w:eastAsia="仿宋" w:cs="仿宋"/>
          <w:kern w:val="0"/>
          <w:sz w:val="32"/>
          <w:szCs w:val="32"/>
          <w:lang w:eastAsia="zh-CN" w:bidi="ar-SA"/>
        </w:rPr>
        <w:t>自治区</w:t>
      </w:r>
      <w:r>
        <w:rPr>
          <w:rFonts w:hint="eastAsia" w:ascii="仿宋" w:hAnsi="仿宋" w:eastAsia="仿宋" w:cs="仿宋"/>
          <w:kern w:val="0"/>
          <w:sz w:val="32"/>
          <w:szCs w:val="32"/>
          <w:lang w:bidi="ar-SA"/>
        </w:rPr>
        <w:t>应急管理厅、民政厅。</w:t>
      </w:r>
      <w:r>
        <w:rPr>
          <w:rFonts w:hint="eastAsia" w:ascii="仿宋" w:hAnsi="仿宋" w:eastAsia="仿宋" w:cs="仿宋"/>
          <w:spacing w:val="0"/>
          <w:w w:val="100"/>
          <w:kern w:val="0"/>
          <w:sz w:val="32"/>
          <w:szCs w:val="32"/>
          <w:lang w:bidi="ar-SA"/>
        </w:rPr>
        <w:t>自治区相关主管部门按照有关规定向有关国家驻华使领馆进行领事通知。</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4 应急响应</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4.1 响应启动</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u w:val="none"/>
          <w:lang w:bidi="ar-SA"/>
        </w:rPr>
      </w:pPr>
      <w:r>
        <w:rPr>
          <w:rFonts w:hint="eastAsia" w:ascii="仿宋" w:hAnsi="仿宋" w:eastAsia="仿宋" w:cs="仿宋"/>
          <w:kern w:val="0"/>
          <w:sz w:val="32"/>
          <w:szCs w:val="32"/>
          <w:u w:val="none"/>
          <w:lang w:bidi="ar-SA"/>
        </w:rPr>
        <w:t>根据地震灾害的严重程度，依据国家有关规定，将地震灾害分为特别重大、重大、较大、一般</w:t>
      </w:r>
      <w:r>
        <w:rPr>
          <w:rFonts w:hint="eastAsia" w:ascii="仿宋" w:hAnsi="仿宋" w:eastAsia="仿宋" w:cs="仿宋"/>
          <w:kern w:val="0"/>
          <w:sz w:val="32"/>
          <w:szCs w:val="32"/>
          <w:u w:val="none"/>
          <w:lang w:eastAsia="zh-CN" w:bidi="ar-SA"/>
        </w:rPr>
        <w:t>4</w:t>
      </w:r>
      <w:r>
        <w:rPr>
          <w:rFonts w:hint="eastAsia" w:ascii="仿宋" w:hAnsi="仿宋" w:eastAsia="仿宋" w:cs="仿宋"/>
          <w:kern w:val="0"/>
          <w:sz w:val="32"/>
          <w:szCs w:val="32"/>
          <w:u w:val="none"/>
          <w:lang w:bidi="ar-SA"/>
        </w:rPr>
        <w:t>个等级。自治区地震灾害应急响应对应分为一级、二级、三级</w:t>
      </w:r>
      <w:r>
        <w:rPr>
          <w:rFonts w:hint="eastAsia" w:ascii="仿宋" w:hAnsi="仿宋" w:eastAsia="仿宋" w:cs="仿宋"/>
          <w:kern w:val="0"/>
          <w:sz w:val="32"/>
          <w:szCs w:val="32"/>
          <w:u w:val="none"/>
          <w:lang w:eastAsia="zh-CN" w:bidi="ar-SA"/>
        </w:rPr>
        <w:t>、</w:t>
      </w:r>
      <w:r>
        <w:rPr>
          <w:rFonts w:hint="eastAsia" w:ascii="仿宋" w:hAnsi="仿宋" w:eastAsia="仿宋" w:cs="仿宋"/>
          <w:kern w:val="0"/>
          <w:sz w:val="32"/>
          <w:szCs w:val="32"/>
          <w:u w:val="none"/>
          <w:lang w:bidi="ar-SA"/>
        </w:rPr>
        <w:t>四级。</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初判发生特别重大地震灾害或重点地区发生7.0级以上地震，启动自治区地震灾害一级应急响应。在国务院抗震救灾指挥部</w:t>
      </w:r>
      <w:r>
        <w:rPr>
          <w:rFonts w:hint="eastAsia" w:ascii="仿宋" w:hAnsi="仿宋" w:eastAsia="仿宋" w:cs="仿宋"/>
          <w:spacing w:val="6"/>
          <w:w w:val="100"/>
          <w:kern w:val="0"/>
          <w:sz w:val="32"/>
          <w:szCs w:val="32"/>
          <w:lang w:bidi="ar-SA"/>
        </w:rPr>
        <w:t>的支持下，自治区抗震救灾指挥部指挥和协调灾区抗震救灾</w:t>
      </w:r>
      <w:r>
        <w:rPr>
          <w:rFonts w:hint="eastAsia" w:ascii="仿宋" w:hAnsi="仿宋" w:eastAsia="仿宋" w:cs="仿宋"/>
          <w:spacing w:val="0"/>
          <w:w w:val="100"/>
          <w:kern w:val="0"/>
          <w:sz w:val="32"/>
          <w:szCs w:val="32"/>
          <w:lang w:bidi="ar-SA"/>
        </w:rPr>
        <w:t>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2"/>
          <w:sz w:val="32"/>
          <w:szCs w:val="32"/>
          <w:lang w:bidi="ar-SA"/>
        </w:rPr>
      </w:pPr>
      <w:r>
        <w:rPr>
          <w:rFonts w:hint="eastAsia" w:ascii="仿宋" w:hAnsi="仿宋" w:eastAsia="仿宋" w:cs="仿宋"/>
          <w:spacing w:val="0"/>
          <w:w w:val="100"/>
          <w:kern w:val="0"/>
          <w:sz w:val="32"/>
          <w:szCs w:val="32"/>
          <w:lang w:bidi="ar-SA"/>
        </w:rPr>
        <w:t>初判发生重大地震灾害或重点地区发生6.5级以上、7.0级以下地震，启动自治区地震灾害二级应急响应。在国务院抗震救灾指挥部的支持下，自治区抗震救灾指挥部指挥和协调灾区抗震救灾工作</w:t>
      </w:r>
      <w:r>
        <w:rPr>
          <w:rFonts w:hint="eastAsia" w:ascii="仿宋" w:hAnsi="仿宋" w:eastAsia="仿宋" w:cs="仿宋"/>
          <w:kern w:val="2"/>
          <w:sz w:val="32"/>
          <w:szCs w:val="32"/>
          <w:lang w:bidi="ar-SA"/>
        </w:rPr>
        <w:t>。</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2"/>
          <w:sz w:val="32"/>
          <w:szCs w:val="32"/>
          <w:lang w:bidi="ar-SA"/>
        </w:rPr>
      </w:pPr>
      <w:r>
        <w:rPr>
          <w:rFonts w:hint="eastAsia" w:ascii="仿宋" w:hAnsi="仿宋" w:eastAsia="仿宋" w:cs="仿宋"/>
          <w:kern w:val="2"/>
          <w:sz w:val="32"/>
          <w:szCs w:val="32"/>
          <w:lang w:bidi="ar-SA"/>
        </w:rPr>
        <w:t>初判发生较大地震灾害或重点地区发生6.0级以上、6.5级以下地震，启动自治区地震灾害</w:t>
      </w:r>
      <w:r>
        <w:rPr>
          <w:rFonts w:hint="eastAsia" w:ascii="仿宋" w:hAnsi="仿宋" w:eastAsia="仿宋" w:cs="仿宋"/>
          <w:spacing w:val="0"/>
          <w:w w:val="100"/>
          <w:kern w:val="0"/>
          <w:sz w:val="32"/>
          <w:szCs w:val="32"/>
          <w:lang w:bidi="ar-SA"/>
        </w:rPr>
        <w:t>三级</w:t>
      </w:r>
      <w:r>
        <w:rPr>
          <w:rFonts w:hint="eastAsia" w:ascii="仿宋" w:hAnsi="仿宋" w:eastAsia="仿宋" w:cs="仿宋"/>
          <w:kern w:val="2"/>
          <w:sz w:val="32"/>
          <w:szCs w:val="32"/>
          <w:lang w:bidi="ar-SA"/>
        </w:rPr>
        <w:t>应急响应。灾区所在盟市抗震救灾指挥机构指挥和协调灾区抗震救灾工作。自治区抗震救灾指挥部组织和协调有关部门单位开展自治区层面抗震救灾工作。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2"/>
          <w:sz w:val="32"/>
          <w:szCs w:val="32"/>
          <w:lang w:bidi="ar-SA"/>
        </w:rPr>
      </w:pPr>
      <w:r>
        <w:rPr>
          <w:rFonts w:hint="eastAsia" w:ascii="仿宋" w:hAnsi="仿宋" w:eastAsia="仿宋" w:cs="仿宋"/>
          <w:kern w:val="2"/>
          <w:sz w:val="32"/>
          <w:szCs w:val="32"/>
          <w:lang w:bidi="ar-SA"/>
        </w:rPr>
        <w:t>初判发生一般地震灾害或重点地区发生5.0级以上、6.0级以下地震，启动自治区地震灾害</w:t>
      </w:r>
      <w:r>
        <w:rPr>
          <w:rFonts w:hint="eastAsia" w:ascii="仿宋" w:hAnsi="仿宋" w:eastAsia="仿宋" w:cs="仿宋"/>
          <w:spacing w:val="0"/>
          <w:w w:val="100"/>
          <w:kern w:val="0"/>
          <w:sz w:val="32"/>
          <w:szCs w:val="32"/>
          <w:lang w:bidi="ar-SA"/>
        </w:rPr>
        <w:t>四级</w:t>
      </w:r>
      <w:r>
        <w:rPr>
          <w:rFonts w:hint="eastAsia" w:ascii="仿宋" w:hAnsi="仿宋" w:eastAsia="仿宋" w:cs="仿宋"/>
          <w:kern w:val="2"/>
          <w:sz w:val="32"/>
          <w:szCs w:val="32"/>
          <w:lang w:bidi="ar-SA"/>
        </w:rPr>
        <w:t>应急响应。在盟市抗震救灾指挥机构的支持下，灾区所在旗县（市、区）抗震救灾指挥机构指挥和协调灾区抗震救灾工作。</w:t>
      </w:r>
      <w:r>
        <w:rPr>
          <w:rFonts w:hint="eastAsia" w:ascii="仿宋" w:hAnsi="仿宋" w:eastAsia="仿宋" w:cs="仿宋"/>
          <w:kern w:val="2"/>
          <w:sz w:val="32"/>
          <w:szCs w:val="32"/>
          <w:lang w:eastAsia="zh-CN" w:bidi="ar-SA"/>
        </w:rPr>
        <w:t>自治区</w:t>
      </w:r>
      <w:r>
        <w:rPr>
          <w:rFonts w:hint="eastAsia" w:ascii="仿宋" w:hAnsi="仿宋" w:eastAsia="仿宋" w:cs="仿宋"/>
          <w:kern w:val="2"/>
          <w:sz w:val="32"/>
          <w:szCs w:val="32"/>
          <w:lang w:bidi="ar-SA"/>
        </w:rPr>
        <w:t>应急管理厅等有关部门单位根据灾区需求，协助做好抗震救灾工作。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2"/>
          <w:sz w:val="32"/>
          <w:szCs w:val="32"/>
          <w:lang w:bidi="ar-SA"/>
        </w:rPr>
      </w:pPr>
      <w:r>
        <w:rPr>
          <w:rFonts w:hint="eastAsia" w:ascii="仿宋" w:hAnsi="仿宋" w:eastAsia="仿宋" w:cs="仿宋"/>
          <w:kern w:val="2"/>
          <w:sz w:val="32"/>
          <w:szCs w:val="32"/>
          <w:lang w:bidi="ar-SA"/>
        </w:rPr>
        <w:t>根据地震灾情</w:t>
      </w:r>
      <w:r>
        <w:rPr>
          <w:rFonts w:hint="eastAsia" w:ascii="仿宋" w:hAnsi="仿宋" w:eastAsia="仿宋" w:cs="仿宋"/>
          <w:kern w:val="2"/>
          <w:sz w:val="32"/>
          <w:szCs w:val="32"/>
          <w:lang w:eastAsia="zh-CN" w:bidi="ar-SA"/>
        </w:rPr>
        <w:t>，</w:t>
      </w:r>
      <w:r>
        <w:rPr>
          <w:rFonts w:hint="eastAsia" w:ascii="仿宋" w:hAnsi="仿宋" w:eastAsia="仿宋" w:cs="仿宋"/>
          <w:kern w:val="2"/>
          <w:sz w:val="32"/>
          <w:szCs w:val="32"/>
          <w:lang w:bidi="ar-SA"/>
        </w:rPr>
        <w:t>综合研判确定是否启动响应和响应级别。各地</w:t>
      </w:r>
      <w:r>
        <w:rPr>
          <w:rFonts w:hint="eastAsia" w:ascii="仿宋" w:hAnsi="仿宋" w:eastAsia="仿宋" w:cs="仿宋"/>
          <w:kern w:val="2"/>
          <w:sz w:val="32"/>
          <w:szCs w:val="32"/>
          <w:lang w:eastAsia="zh-CN" w:bidi="ar-SA"/>
        </w:rPr>
        <w:t>区</w:t>
      </w:r>
      <w:r>
        <w:rPr>
          <w:rFonts w:hint="eastAsia" w:ascii="仿宋" w:hAnsi="仿宋" w:eastAsia="仿宋" w:cs="仿宋"/>
          <w:kern w:val="2"/>
          <w:sz w:val="32"/>
          <w:szCs w:val="32"/>
          <w:lang w:bidi="ar-SA"/>
        </w:rPr>
        <w:t>可以结合</w:t>
      </w:r>
      <w:r>
        <w:rPr>
          <w:rFonts w:hint="eastAsia" w:ascii="仿宋" w:hAnsi="仿宋" w:eastAsia="仿宋" w:cs="仿宋"/>
          <w:spacing w:val="-6"/>
          <w:kern w:val="2"/>
          <w:sz w:val="32"/>
          <w:szCs w:val="32"/>
          <w:lang w:bidi="ar-SA"/>
        </w:rPr>
        <w:t>历史经验和工作要求，科学设置本级响应级别和启动条件，应</w:t>
      </w:r>
      <w:r>
        <w:rPr>
          <w:rFonts w:hint="eastAsia" w:ascii="仿宋" w:hAnsi="仿宋" w:eastAsia="仿宋" w:cs="仿宋"/>
          <w:spacing w:val="-6"/>
          <w:kern w:val="2"/>
          <w:sz w:val="32"/>
          <w:szCs w:val="32"/>
          <w:lang w:eastAsia="zh-CN" w:bidi="ar-SA"/>
        </w:rPr>
        <w:t>当</w:t>
      </w:r>
      <w:r>
        <w:rPr>
          <w:rFonts w:hint="eastAsia" w:ascii="仿宋" w:hAnsi="仿宋" w:eastAsia="仿宋" w:cs="仿宋"/>
          <w:spacing w:val="-6"/>
          <w:kern w:val="2"/>
          <w:sz w:val="32"/>
          <w:szCs w:val="32"/>
          <w:lang w:bidi="ar-SA"/>
        </w:rPr>
        <w:t>原则上满足逐级提升响应、分级承担任务的总体要求。</w:t>
      </w:r>
    </w:p>
    <w:p>
      <w:pPr>
        <w:pStyle w:val="7"/>
        <w:keepNext w:val="0"/>
        <w:keepLines w:val="0"/>
        <w:pageBreakBefore w:val="0"/>
        <w:widowControl w:val="0"/>
        <w:suppressLineNumbers w:val="0"/>
        <w:suppressAutoHyphens w:val="0"/>
        <w:kinsoku/>
        <w:wordWrap/>
        <w:overflowPunct/>
        <w:topLinePunct/>
        <w:autoSpaceDE/>
        <w:autoSpaceDN/>
        <w:bidi w:val="0"/>
        <w:adjustRightInd w:val="0"/>
        <w:snapToGrid w:val="0"/>
        <w:spacing w:before="0" w:beforeAutospacing="0" w:after="0" w:afterAutospacing="0" w:line="580" w:lineRule="exact"/>
        <w:ind w:right="0" w:firstLine="640" w:firstLineChars="200"/>
        <w:jc w:val="both"/>
        <w:textAlignment w:val="baseline"/>
        <w:rPr>
          <w:rFonts w:hint="eastAsia" w:ascii="仿宋" w:hAnsi="仿宋" w:eastAsia="仿宋" w:cs="仿宋"/>
          <w:spacing w:val="-6"/>
          <w:kern w:val="2"/>
          <w:sz w:val="32"/>
          <w:szCs w:val="32"/>
          <w:vertAlign w:val="baseline"/>
          <w:lang w:bidi="ar-SA"/>
        </w:rPr>
      </w:pPr>
      <w:r>
        <w:rPr>
          <w:rFonts w:hint="eastAsia" w:ascii="仿宋" w:hAnsi="仿宋" w:eastAsia="仿宋" w:cs="仿宋"/>
          <w:kern w:val="2"/>
          <w:sz w:val="32"/>
          <w:szCs w:val="32"/>
          <w:vertAlign w:val="baseline"/>
          <w:lang w:bidi="ar-SA"/>
        </w:rPr>
        <w:t>重点地区</w:t>
      </w:r>
      <w:r>
        <w:rPr>
          <w:rFonts w:hint="eastAsia" w:ascii="仿宋" w:hAnsi="仿宋" w:eastAsia="仿宋" w:cs="仿宋"/>
          <w:spacing w:val="-6"/>
          <w:kern w:val="2"/>
          <w:sz w:val="32"/>
          <w:szCs w:val="32"/>
          <w:vertAlign w:val="baseline"/>
          <w:lang w:bidi="ar-SA"/>
        </w:rPr>
        <w:t>包括盟行政公署、市人民政府所在地以及地震发生所在地行政区域内人口平均密度达到200人/平方公里</w:t>
      </w:r>
      <w:r>
        <w:rPr>
          <w:rFonts w:hint="eastAsia" w:ascii="仿宋" w:hAnsi="仿宋" w:eastAsia="仿宋" w:cs="仿宋"/>
          <w:spacing w:val="-6"/>
          <w:w w:val="100"/>
          <w:kern w:val="0"/>
          <w:sz w:val="32"/>
          <w:szCs w:val="32"/>
          <w:vertAlign w:val="baseline"/>
          <w:lang w:bidi="ar-SA"/>
        </w:rPr>
        <w:t>以上</w:t>
      </w:r>
      <w:r>
        <w:rPr>
          <w:rFonts w:hint="eastAsia" w:ascii="仿宋" w:hAnsi="仿宋" w:eastAsia="仿宋" w:cs="仿宋"/>
          <w:spacing w:val="-6"/>
          <w:kern w:val="2"/>
          <w:sz w:val="32"/>
          <w:szCs w:val="32"/>
          <w:vertAlign w:val="baseline"/>
          <w:lang w:bidi="ar-SA"/>
        </w:rPr>
        <w:t>的地区。</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4.2 组织指挥与应急行动</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4.2.1 一、二级响应组织指挥与应急行动</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4.2.1.1 自治区应急处置</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地震灾害发生后，内蒙古地震局第一时间向自治区人民政府、</w:t>
      </w:r>
      <w:r>
        <w:rPr>
          <w:rFonts w:hint="eastAsia" w:ascii="仿宋" w:hAnsi="仿宋" w:eastAsia="仿宋" w:cs="仿宋"/>
          <w:spacing w:val="0"/>
          <w:w w:val="100"/>
          <w:kern w:val="0"/>
          <w:sz w:val="32"/>
          <w:szCs w:val="32"/>
          <w:lang w:eastAsia="zh-CN" w:bidi="ar-SA"/>
        </w:rPr>
        <w:t>自治区</w:t>
      </w:r>
      <w:r>
        <w:rPr>
          <w:rFonts w:hint="eastAsia" w:ascii="仿宋" w:hAnsi="仿宋" w:eastAsia="仿宋" w:cs="仿宋"/>
          <w:spacing w:val="0"/>
          <w:w w:val="100"/>
          <w:kern w:val="0"/>
          <w:sz w:val="32"/>
          <w:szCs w:val="32"/>
          <w:lang w:bidi="ar-SA"/>
        </w:rPr>
        <w:t>应急管理厅报告震情和灾情的初步判断意见，依据地震灾害事件的初判指标提出启动应急响应级别的建议，并将震情信息同步通报自治区</w:t>
      </w:r>
      <w:r>
        <w:rPr>
          <w:rFonts w:hint="eastAsia" w:ascii="仿宋" w:hAnsi="仿宋" w:eastAsia="仿宋" w:cs="仿宋"/>
          <w:spacing w:val="6"/>
          <w:w w:val="100"/>
          <w:kern w:val="0"/>
          <w:sz w:val="32"/>
          <w:szCs w:val="32"/>
          <w:lang w:bidi="ar-SA"/>
        </w:rPr>
        <w:t>抗震救灾指挥部成员单位及有关部门</w:t>
      </w:r>
      <w:r>
        <w:rPr>
          <w:rFonts w:hint="eastAsia" w:ascii="仿宋" w:hAnsi="仿宋" w:eastAsia="仿宋" w:cs="仿宋"/>
          <w:spacing w:val="6"/>
          <w:w w:val="100"/>
          <w:kern w:val="0"/>
          <w:sz w:val="32"/>
          <w:szCs w:val="32"/>
          <w:lang w:eastAsia="zh-CN" w:bidi="ar-SA"/>
        </w:rPr>
        <w:t>单位</w:t>
      </w:r>
      <w:r>
        <w:rPr>
          <w:rFonts w:hint="eastAsia" w:ascii="仿宋" w:hAnsi="仿宋" w:eastAsia="仿宋" w:cs="仿宋"/>
          <w:spacing w:val="6"/>
          <w:w w:val="100"/>
          <w:kern w:val="0"/>
          <w:sz w:val="32"/>
          <w:szCs w:val="32"/>
          <w:lang w:bidi="ar-SA"/>
        </w:rPr>
        <w:t>。</w:t>
      </w:r>
      <w:r>
        <w:rPr>
          <w:rFonts w:hint="eastAsia" w:ascii="仿宋" w:hAnsi="仿宋" w:eastAsia="仿宋" w:cs="仿宋"/>
          <w:color w:val="auto"/>
          <w:spacing w:val="0"/>
          <w:w w:val="100"/>
          <w:kern w:val="0"/>
          <w:sz w:val="32"/>
          <w:szCs w:val="32"/>
          <w:lang w:bidi="ar-SA"/>
        </w:rPr>
        <w:t>接获</w:t>
      </w:r>
      <w:r>
        <w:rPr>
          <w:rFonts w:hint="eastAsia" w:ascii="仿宋" w:hAnsi="仿宋" w:eastAsia="仿宋" w:cs="仿宋"/>
          <w:spacing w:val="0"/>
          <w:w w:val="100"/>
          <w:kern w:val="0"/>
          <w:sz w:val="32"/>
          <w:szCs w:val="32"/>
          <w:lang w:bidi="ar-SA"/>
        </w:rPr>
        <w:t>信息后，自治区抗震救灾指挥部各成员单位及有关部门</w:t>
      </w:r>
      <w:r>
        <w:rPr>
          <w:rFonts w:hint="eastAsia" w:ascii="仿宋" w:hAnsi="仿宋" w:eastAsia="仿宋" w:cs="仿宋"/>
          <w:spacing w:val="0"/>
          <w:w w:val="100"/>
          <w:kern w:val="0"/>
          <w:sz w:val="32"/>
          <w:szCs w:val="32"/>
          <w:lang w:eastAsia="zh-CN" w:bidi="ar-SA"/>
        </w:rPr>
        <w:t>单位</w:t>
      </w:r>
      <w:r>
        <w:rPr>
          <w:rFonts w:hint="eastAsia" w:ascii="仿宋" w:hAnsi="仿宋" w:eastAsia="仿宋" w:cs="仿宋"/>
          <w:spacing w:val="0"/>
          <w:w w:val="100"/>
          <w:kern w:val="0"/>
          <w:sz w:val="32"/>
          <w:szCs w:val="32"/>
          <w:lang w:bidi="ar-SA"/>
        </w:rPr>
        <w:t>迅速依照本单位预案启动应急响应，即刻展开先期处置工作，并及时向自治区党委</w:t>
      </w:r>
      <w:r>
        <w:rPr>
          <w:rFonts w:hint="eastAsia" w:ascii="仿宋" w:hAnsi="仿宋" w:eastAsia="仿宋" w:cs="仿宋"/>
          <w:spacing w:val="0"/>
          <w:w w:val="100"/>
          <w:kern w:val="0"/>
          <w:sz w:val="32"/>
          <w:szCs w:val="32"/>
          <w:lang w:eastAsia="zh-CN" w:bidi="ar-SA"/>
        </w:rPr>
        <w:t>和</w:t>
      </w:r>
      <w:r>
        <w:rPr>
          <w:rFonts w:hint="eastAsia" w:ascii="仿宋" w:hAnsi="仿宋" w:eastAsia="仿宋" w:cs="仿宋"/>
          <w:spacing w:val="0"/>
          <w:w w:val="100"/>
          <w:kern w:val="0"/>
          <w:sz w:val="32"/>
          <w:szCs w:val="32"/>
          <w:lang w:bidi="ar-SA"/>
        </w:rPr>
        <w:t>政府</w:t>
      </w:r>
      <w:r>
        <w:rPr>
          <w:rFonts w:hint="eastAsia" w:ascii="仿宋" w:hAnsi="仿宋" w:eastAsia="仿宋" w:cs="仿宋"/>
          <w:spacing w:val="0"/>
          <w:w w:val="100"/>
          <w:kern w:val="0"/>
          <w:sz w:val="32"/>
          <w:szCs w:val="32"/>
          <w:lang w:eastAsia="zh-CN" w:bidi="ar-SA"/>
        </w:rPr>
        <w:t>、</w:t>
      </w:r>
      <w:r>
        <w:rPr>
          <w:rFonts w:hint="eastAsia" w:ascii="仿宋" w:hAnsi="仿宋" w:eastAsia="仿宋" w:cs="仿宋"/>
          <w:spacing w:val="0"/>
          <w:w w:val="100"/>
          <w:kern w:val="0"/>
          <w:sz w:val="32"/>
          <w:szCs w:val="32"/>
          <w:lang w:bidi="ar-SA"/>
        </w:rPr>
        <w:t>自治区抗震救灾指挥部报告先期处置进展情况。自治区抗震救灾指挥部办公室向自治区抗震救灾指挥部提出启动自治区地震灾害一、二级应急响应的建议，经自治区抗震救灾指挥部报自治区党委</w:t>
      </w:r>
      <w:r>
        <w:rPr>
          <w:rFonts w:hint="eastAsia" w:ascii="仿宋" w:hAnsi="仿宋" w:eastAsia="仿宋" w:cs="仿宋"/>
          <w:spacing w:val="0"/>
          <w:w w:val="100"/>
          <w:kern w:val="0"/>
          <w:sz w:val="32"/>
          <w:szCs w:val="32"/>
          <w:lang w:eastAsia="zh-CN" w:bidi="ar-SA"/>
        </w:rPr>
        <w:t>和</w:t>
      </w:r>
      <w:r>
        <w:rPr>
          <w:rFonts w:hint="eastAsia" w:ascii="仿宋" w:hAnsi="仿宋" w:eastAsia="仿宋" w:cs="仿宋"/>
          <w:spacing w:val="0"/>
          <w:w w:val="100"/>
          <w:kern w:val="0"/>
          <w:sz w:val="32"/>
          <w:szCs w:val="32"/>
          <w:lang w:bidi="ar-SA"/>
        </w:rPr>
        <w:t>政府批准后执行。必要</w:t>
      </w:r>
      <w:r>
        <w:rPr>
          <w:rFonts w:hint="eastAsia" w:ascii="仿宋" w:hAnsi="仿宋" w:eastAsia="仿宋" w:cs="仿宋"/>
          <w:spacing w:val="0"/>
          <w:w w:val="100"/>
          <w:kern w:val="0"/>
          <w:sz w:val="32"/>
          <w:szCs w:val="32"/>
          <w:lang w:eastAsia="zh-CN" w:bidi="ar-SA"/>
        </w:rPr>
        <w:t>时</w:t>
      </w:r>
      <w:r>
        <w:rPr>
          <w:rFonts w:hint="eastAsia" w:ascii="仿宋" w:hAnsi="仿宋" w:eastAsia="仿宋" w:cs="仿宋"/>
          <w:spacing w:val="0"/>
          <w:w w:val="100"/>
          <w:kern w:val="0"/>
          <w:sz w:val="32"/>
          <w:szCs w:val="32"/>
          <w:lang w:bidi="ar-SA"/>
        </w:rPr>
        <w:t>，自治区党委</w:t>
      </w:r>
      <w:r>
        <w:rPr>
          <w:rFonts w:hint="eastAsia" w:ascii="仿宋" w:hAnsi="仿宋" w:eastAsia="仿宋" w:cs="仿宋"/>
          <w:spacing w:val="0"/>
          <w:w w:val="100"/>
          <w:kern w:val="0"/>
          <w:sz w:val="32"/>
          <w:szCs w:val="32"/>
          <w:lang w:eastAsia="zh-CN" w:bidi="ar-SA"/>
        </w:rPr>
        <w:t>和</w:t>
      </w:r>
      <w:r>
        <w:rPr>
          <w:rFonts w:hint="eastAsia" w:ascii="仿宋" w:hAnsi="仿宋" w:eastAsia="仿宋" w:cs="仿宋"/>
          <w:spacing w:val="0"/>
          <w:w w:val="100"/>
          <w:kern w:val="0"/>
          <w:sz w:val="32"/>
          <w:szCs w:val="32"/>
          <w:lang w:bidi="ar-SA"/>
        </w:rPr>
        <w:t>政府可直接决定启动自治区地震灾害一、二级应急响应。应急响应启动后，由自治区抗震救灾指挥部组织开展抗震救灾工作，指挥部总指挥负责统一指挥，调动全区各方面力量全面投入抗震救灾工作。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（1）自治区交通运输厅、民航内蒙古安全监管局</w:t>
      </w:r>
      <w:r>
        <w:rPr>
          <w:rFonts w:hint="eastAsia" w:ascii="仿宋" w:hAnsi="仿宋" w:eastAsia="仿宋" w:cs="仿宋"/>
          <w:spacing w:val="-6"/>
          <w:w w:val="100"/>
          <w:kern w:val="0"/>
          <w:sz w:val="32"/>
          <w:szCs w:val="32"/>
          <w:lang w:bidi="ar-SA"/>
        </w:rPr>
        <w:t>、自治区内</w:t>
      </w:r>
      <w:r>
        <w:rPr>
          <w:rFonts w:hint="eastAsia" w:ascii="仿宋" w:hAnsi="仿宋" w:eastAsia="仿宋" w:cs="仿宋"/>
          <w:spacing w:val="0"/>
          <w:w w:val="100"/>
          <w:kern w:val="0"/>
          <w:sz w:val="32"/>
          <w:szCs w:val="32"/>
          <w:lang w:bidi="ar-SA"/>
        </w:rPr>
        <w:t>各铁路集团公司采取必要的交通、航行措施，提供一切便利条件，优先保证抗震救灾队伍和物资快速到达灾区，保障抗震救灾工作需要。</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（2）内蒙古通信管理局按照有关通信保障应急预</w:t>
      </w:r>
      <w:r>
        <w:rPr>
          <w:rFonts w:hint="eastAsia" w:ascii="仿宋" w:hAnsi="仿宋" w:eastAsia="仿宋" w:cs="仿宋"/>
          <w:spacing w:val="-6"/>
          <w:w w:val="100"/>
          <w:kern w:val="0"/>
          <w:sz w:val="32"/>
          <w:szCs w:val="32"/>
          <w:lang w:bidi="ar-SA"/>
        </w:rPr>
        <w:t>案及时采取</w:t>
      </w:r>
      <w:r>
        <w:rPr>
          <w:rFonts w:hint="eastAsia" w:ascii="仿宋" w:hAnsi="仿宋" w:eastAsia="仿宋" w:cs="仿宋"/>
          <w:spacing w:val="0"/>
          <w:w w:val="100"/>
          <w:kern w:val="0"/>
          <w:sz w:val="32"/>
          <w:szCs w:val="32"/>
          <w:lang w:bidi="ar-SA"/>
        </w:rPr>
        <w:t>应对措施，抢修受损通信设施，协调应急通信资源，优先保障抗震救灾指挥通信联络和信息传递畅通。</w:t>
      </w:r>
      <w:r>
        <w:rPr>
          <w:rFonts w:hint="eastAsia" w:ascii="仿宋" w:hAnsi="仿宋" w:eastAsia="仿宋" w:cs="仿宋"/>
          <w:spacing w:val="0"/>
          <w:w w:val="100"/>
          <w:kern w:val="0"/>
          <w:sz w:val="32"/>
          <w:szCs w:val="32"/>
          <w:u w:val="none"/>
          <w:lang w:bidi="ar-SA"/>
        </w:rPr>
        <w:t>自有通信系统的部门单位尽快恢复本部门单位受到损坏的通信设施，协助保障应急救援指挥通信畅通。</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（3）当地盟市、旗县（市、区）抗震救灾指挥机</w:t>
      </w:r>
      <w:r>
        <w:rPr>
          <w:rFonts w:hint="eastAsia" w:ascii="仿宋" w:hAnsi="仿宋" w:eastAsia="仿宋" w:cs="仿宋"/>
          <w:spacing w:val="-6"/>
          <w:w w:val="100"/>
          <w:kern w:val="0"/>
          <w:sz w:val="32"/>
          <w:szCs w:val="32"/>
          <w:lang w:bidi="ar-SA"/>
        </w:rPr>
        <w:t>构和苏木乡</w:t>
      </w:r>
      <w:r>
        <w:rPr>
          <w:rFonts w:hint="eastAsia" w:ascii="仿宋" w:hAnsi="仿宋" w:eastAsia="仿宋" w:cs="仿宋"/>
          <w:spacing w:val="0"/>
          <w:w w:val="100"/>
          <w:kern w:val="0"/>
          <w:sz w:val="32"/>
          <w:szCs w:val="32"/>
          <w:lang w:bidi="ar-SA"/>
        </w:rPr>
        <w:t>镇人民政府（街道办事处）应当迅速发动本地干部群众开展灾情收集和自救互救工作，组织抢险救灾队伍开展人员搜救和医疗救护，对交通干道实施必要的交通管制，开放应急避难场所或设置临时集中安置点，调配、征集救援救灾物资，及时转移安置受灾群众。</w:t>
      </w:r>
    </w:p>
    <w:p>
      <w:pPr>
        <w:keepNext w:val="0"/>
        <w:keepLines w:val="0"/>
        <w:pageBreakBefore w:val="0"/>
        <w:widowControl w:val="0"/>
        <w:suppressLineNumbers w:val="0"/>
        <w:suppressAutoHyphens w:val="0"/>
        <w:kinsoku/>
        <w:wordWrap/>
        <w:overflowPunct/>
        <w:topLinePunct/>
        <w:autoSpaceDE/>
        <w:autoSpaceDN/>
        <w:bidi w:val="0"/>
        <w:adjustRightInd w:val="0"/>
        <w:snapToGrid w:val="0"/>
        <w:spacing w:line="580" w:lineRule="exact"/>
        <w:ind w:firstLine="640" w:firstLineChars="200"/>
        <w:rPr>
          <w:rFonts w:hint="eastAsia" w:ascii="仿宋" w:hAnsi="仿宋" w:eastAsia="仿宋" w:cs="仿宋"/>
          <w:kern w:val="0"/>
          <w:sz w:val="32"/>
          <w:szCs w:val="32"/>
          <w:u w:val="none"/>
          <w:lang w:bidi="ar-SA"/>
        </w:rPr>
      </w:pPr>
      <w:r>
        <w:rPr>
          <w:rFonts w:hint="eastAsia" w:ascii="仿宋" w:hAnsi="仿宋" w:eastAsia="仿宋" w:cs="仿宋"/>
          <w:kern w:val="0"/>
          <w:sz w:val="32"/>
          <w:szCs w:val="32"/>
          <w:lang w:bidi="ar-SA"/>
        </w:rPr>
        <w:t>自治区抗震救灾指挥部根据需要设立综合协调组、技术保障组、抢险救灾组、群众生活保障组、医疗卫生保障组、危化矿山救援指导组、社会治安组、宣传报道组等工作组。各工作组组长由自治区抗震救灾指挥部指定专人担任，人员从相关</w:t>
      </w:r>
      <w:r>
        <w:rPr>
          <w:rFonts w:hint="eastAsia" w:ascii="仿宋" w:hAnsi="仿宋" w:eastAsia="仿宋" w:cs="仿宋"/>
          <w:kern w:val="0"/>
          <w:sz w:val="32"/>
          <w:szCs w:val="32"/>
          <w:lang w:eastAsia="zh-CN" w:bidi="ar-SA"/>
        </w:rPr>
        <w:t>部门</w:t>
      </w:r>
      <w:r>
        <w:rPr>
          <w:rFonts w:hint="eastAsia" w:ascii="仿宋" w:hAnsi="仿宋" w:eastAsia="仿宋" w:cs="仿宋"/>
          <w:kern w:val="0"/>
          <w:sz w:val="32"/>
          <w:szCs w:val="32"/>
          <w:lang w:bidi="ar-SA"/>
        </w:rPr>
        <w:t>单位抽调</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u w:val="none"/>
          <w:lang w:bidi="ar-SA"/>
        </w:rPr>
        <w:t>自治区抗震救灾指挥部组织有关地区和部门</w:t>
      </w:r>
      <w:r>
        <w:rPr>
          <w:rFonts w:hint="eastAsia" w:ascii="仿宋" w:hAnsi="仿宋" w:eastAsia="仿宋" w:cs="仿宋"/>
          <w:kern w:val="0"/>
          <w:sz w:val="32"/>
          <w:szCs w:val="32"/>
          <w:u w:val="none"/>
          <w:lang w:eastAsia="zh-CN" w:bidi="ar-SA"/>
        </w:rPr>
        <w:t>单位</w:t>
      </w:r>
      <w:r>
        <w:rPr>
          <w:rFonts w:hint="eastAsia" w:ascii="仿宋" w:hAnsi="仿宋" w:eastAsia="仿宋" w:cs="仿宋"/>
          <w:kern w:val="0"/>
          <w:sz w:val="32"/>
          <w:szCs w:val="32"/>
          <w:u w:val="none"/>
          <w:lang w:bidi="ar-SA"/>
        </w:rPr>
        <w:t>开展相关应急处置工作，具体措施如下：</w:t>
      </w:r>
    </w:p>
    <w:p>
      <w:pPr>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（1）</w:t>
      </w:r>
      <w:r>
        <w:rPr>
          <w:rFonts w:hint="eastAsia" w:ascii="仿宋" w:hAnsi="仿宋" w:eastAsia="仿宋" w:cs="仿宋"/>
          <w:color w:val="auto"/>
          <w:spacing w:val="0"/>
          <w:w w:val="100"/>
          <w:kern w:val="0"/>
          <w:sz w:val="32"/>
          <w:szCs w:val="32"/>
          <w:lang w:bidi="ar-SA"/>
        </w:rPr>
        <w:t>及时向党中央、国务院报告人员伤亡和抗震救灾情况，</w:t>
      </w:r>
      <w:r>
        <w:rPr>
          <w:rFonts w:hint="eastAsia" w:ascii="仿宋" w:hAnsi="仿宋" w:eastAsia="仿宋" w:cs="仿宋"/>
          <w:spacing w:val="0"/>
          <w:w w:val="100"/>
          <w:kern w:val="0"/>
          <w:sz w:val="32"/>
          <w:szCs w:val="32"/>
          <w:lang w:bidi="ar-SA"/>
        </w:rPr>
        <w:t>梳</w:t>
      </w:r>
      <w:r>
        <w:rPr>
          <w:rFonts w:hint="eastAsia" w:ascii="仿宋" w:hAnsi="仿宋" w:eastAsia="仿宋" w:cs="仿宋"/>
          <w:spacing w:val="6"/>
          <w:w w:val="100"/>
          <w:kern w:val="0"/>
          <w:sz w:val="32"/>
          <w:szCs w:val="32"/>
          <w:lang w:bidi="ar-SA"/>
        </w:rPr>
        <w:t>理汇总需要国家支持的事项，提出力量、物资等方面增援的</w:t>
      </w:r>
      <w:r>
        <w:rPr>
          <w:rFonts w:hint="eastAsia" w:ascii="仿宋" w:hAnsi="仿宋" w:eastAsia="仿宋" w:cs="仿宋"/>
          <w:spacing w:val="0"/>
          <w:w w:val="100"/>
          <w:kern w:val="0"/>
          <w:sz w:val="32"/>
          <w:szCs w:val="32"/>
          <w:lang w:bidi="ar-SA"/>
        </w:rPr>
        <w:t>建议。</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16"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6"/>
          <w:w w:val="100"/>
          <w:kern w:val="0"/>
          <w:sz w:val="32"/>
          <w:szCs w:val="32"/>
          <w:lang w:bidi="ar-SA"/>
        </w:rPr>
        <w:t>（2）派遣自治区综合应急救援队伍、矿山和危险化学品救援</w:t>
      </w:r>
      <w:r>
        <w:rPr>
          <w:rFonts w:hint="eastAsia" w:ascii="仿宋" w:hAnsi="仿宋" w:eastAsia="仿宋" w:cs="仿宋"/>
          <w:spacing w:val="0"/>
          <w:w w:val="100"/>
          <w:kern w:val="0"/>
          <w:sz w:val="32"/>
          <w:szCs w:val="32"/>
          <w:lang w:bidi="ar-SA"/>
        </w:rPr>
        <w:t>队伍、医疗卫生救援队伍等各类专业抢险救援队伍，协调内蒙古军区战备建设局和武警内蒙古总队组织应急救援队伍赶赴灾区抢救被压埋幸存者和被困群众。</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left="0" w:leftChars="0" w:firstLine="637" w:firstLineChars="192"/>
        <w:jc w:val="both"/>
        <w:rPr>
          <w:rFonts w:hint="eastAsia" w:ascii="仿宋" w:hAnsi="仿宋" w:eastAsia="仿宋" w:cs="仿宋"/>
          <w:spacing w:val="6"/>
          <w:w w:val="100"/>
          <w:kern w:val="0"/>
          <w:sz w:val="32"/>
          <w:szCs w:val="32"/>
          <w:lang w:bidi="ar-SA"/>
        </w:rPr>
      </w:pPr>
      <w:r>
        <w:rPr>
          <w:rFonts w:hint="eastAsia" w:ascii="仿宋" w:hAnsi="仿宋" w:eastAsia="仿宋" w:cs="仿宋"/>
          <w:spacing w:val="6"/>
          <w:w w:val="100"/>
          <w:kern w:val="0"/>
          <w:sz w:val="32"/>
          <w:szCs w:val="32"/>
          <w:lang w:bidi="ar-SA"/>
        </w:rPr>
        <w:t>（3）组织向灾区调运救灾帐篷、生活必需品等救灾物资和装备，支援灾区保障受灾群众的吃、穿、住等基本生活需要。</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（4）支援灾区开展伤病员和受灾群众医疗救治、卫生防疫、</w:t>
      </w:r>
      <w:r>
        <w:rPr>
          <w:rFonts w:hint="eastAsia" w:ascii="仿宋" w:hAnsi="仿宋" w:eastAsia="仿宋" w:cs="仿宋"/>
          <w:spacing w:val="-6"/>
          <w:w w:val="100"/>
          <w:kern w:val="0"/>
          <w:sz w:val="32"/>
          <w:szCs w:val="32"/>
          <w:lang w:bidi="ar-SA"/>
        </w:rPr>
        <w:t>心理援助工作，根据需要组织实施跨地区大范围转移救治伤员，</w:t>
      </w:r>
      <w:r>
        <w:rPr>
          <w:rFonts w:hint="eastAsia" w:ascii="仿宋" w:hAnsi="仿宋" w:eastAsia="仿宋" w:cs="仿宋"/>
          <w:spacing w:val="0"/>
          <w:w w:val="100"/>
          <w:kern w:val="0"/>
          <w:sz w:val="32"/>
          <w:szCs w:val="32"/>
          <w:lang w:bidi="ar-SA"/>
        </w:rPr>
        <w:t>恢复灾区医疗卫生服务能力和秩序。</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left="0" w:leftChars="0" w:firstLine="579" w:firstLineChars="181"/>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（5）组织抢修通信、电力、交通等基础设施，保障抢险救援通信、电力以及救灾人员和物资交通运输的畅通。</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left="0" w:leftChars="0" w:firstLine="579" w:firstLineChars="181"/>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（6）指导开展重大危险源、重要目标物、重大关键基础设施隐患排查与监测预警，防范次生衍生灾害。对于已经受到破坏的，组织快速抢险救援。</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left="0" w:leftChars="0" w:firstLine="579" w:firstLineChars="181"/>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（7）派出地震现场监测与震情趋势判断队伍，布设或恢复地震现场</w:t>
      </w:r>
      <w:r>
        <w:rPr>
          <w:rFonts w:hint="eastAsia" w:ascii="仿宋" w:hAnsi="仿宋" w:eastAsia="仿宋" w:cs="仿宋"/>
          <w:spacing w:val="-11"/>
          <w:w w:val="100"/>
          <w:kern w:val="0"/>
          <w:sz w:val="32"/>
          <w:szCs w:val="32"/>
          <w:lang w:bidi="ar-SA"/>
        </w:rPr>
        <w:t>测震和前兆台站，密切监视震情发展，指导做好余震防范工作。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left="0" w:leftChars="0" w:firstLine="537" w:firstLineChars="168"/>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（8）派出现场工作队伍，组织开展地震烈度调查、灾害损失评估和科学考察工作，调查地震宏观异常现象、工程结构震害特征、地震社会影响等。</w:t>
      </w:r>
    </w:p>
    <w:p>
      <w:pPr>
        <w:pStyle w:val="15"/>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（9）协调加强重要目标警戒和治安管理，预防和</w:t>
      </w:r>
      <w:r>
        <w:rPr>
          <w:rFonts w:hint="eastAsia" w:ascii="仿宋" w:hAnsi="仿宋" w:eastAsia="仿宋" w:cs="仿宋"/>
          <w:spacing w:val="-6"/>
          <w:w w:val="100"/>
          <w:kern w:val="0"/>
          <w:sz w:val="32"/>
          <w:szCs w:val="32"/>
          <w:lang w:bidi="ar-SA"/>
        </w:rPr>
        <w:t>打击各种违</w:t>
      </w:r>
      <w:r>
        <w:rPr>
          <w:rFonts w:hint="eastAsia" w:ascii="仿宋" w:hAnsi="仿宋" w:eastAsia="仿宋" w:cs="仿宋"/>
          <w:spacing w:val="0"/>
          <w:w w:val="100"/>
          <w:kern w:val="0"/>
          <w:sz w:val="32"/>
          <w:szCs w:val="32"/>
          <w:lang w:bidi="ar-SA"/>
        </w:rPr>
        <w:t>法犯罪活动，指导做好涉灾矛盾纠纷化解、法律服务和法律援助工作，维护社会稳定。</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（10）组织有关部门和单位、非灾区人民政府以及企事业单位、志愿者等社会力量对灾区进行紧急支援。</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（11）视情实施限制前往或途经灾区旅游、跨盟市和干线交通管制等特别管制措施。</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（12）构建救援现场实时通信网络</w:t>
      </w:r>
      <w:r>
        <w:rPr>
          <w:rFonts w:hint="eastAsia" w:ascii="仿宋" w:hAnsi="仿宋" w:eastAsia="仿宋" w:cs="仿宋"/>
          <w:spacing w:val="0"/>
          <w:w w:val="100"/>
          <w:kern w:val="0"/>
          <w:sz w:val="32"/>
          <w:szCs w:val="32"/>
          <w:lang w:eastAsia="zh-CN" w:bidi="ar-SA"/>
        </w:rPr>
        <w:t>，</w:t>
      </w:r>
      <w:r>
        <w:rPr>
          <w:rFonts w:hint="eastAsia" w:ascii="仿宋" w:hAnsi="仿宋" w:eastAsia="仿宋" w:cs="仿宋"/>
          <w:spacing w:val="0"/>
          <w:w w:val="100"/>
          <w:kern w:val="0"/>
          <w:sz w:val="32"/>
          <w:szCs w:val="32"/>
          <w:lang w:bidi="ar-SA"/>
        </w:rPr>
        <w:t>保障前后方指挥部及各工作组之间通信畅通；极端情况下，通过应急卫星、短波等手段，确保至少有一种以上的临时通信手段保持有效畅通。</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（13）组织统一发布灾情和抗震救灾信息，指导做好抗震救灾宣传报道工作，正确引导舆论。</w:t>
      </w:r>
    </w:p>
    <w:p>
      <w:pPr>
        <w:pStyle w:val="15"/>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shd w:val="clear" w:color="auto" w:fill="FFFFFF"/>
          <w:lang w:bidi="ar-SA"/>
        </w:rPr>
        <w:t>（14）其他重要事项。</w:t>
      </w:r>
    </w:p>
    <w:p>
      <w:pPr>
        <w:pStyle w:val="15"/>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shd w:val="clear" w:color="auto" w:fill="FFFFFF"/>
          <w:lang w:eastAsia="zh-CN" w:bidi="ar-SA"/>
        </w:rPr>
        <w:t>根据工作需要</w:t>
      </w:r>
      <w:r>
        <w:rPr>
          <w:rFonts w:hint="eastAsia" w:ascii="仿宋" w:hAnsi="仿宋" w:eastAsia="仿宋" w:cs="仿宋"/>
          <w:spacing w:val="0"/>
          <w:w w:val="100"/>
          <w:kern w:val="0"/>
          <w:sz w:val="32"/>
          <w:szCs w:val="32"/>
          <w:shd w:val="clear" w:color="auto" w:fill="FFFFFF"/>
          <w:lang w:bidi="ar-SA"/>
        </w:rPr>
        <w:t>，自治区抗震救灾指挥部在地震灾区成立现场指挥机构或者派出工作组，负责开展以下工作：</w:t>
      </w:r>
    </w:p>
    <w:p>
      <w:pPr>
        <w:pStyle w:val="15"/>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firstLine="579" w:firstLineChars="181"/>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shd w:val="clear" w:color="auto" w:fill="FFFFFF"/>
          <w:lang w:bidi="ar-SA"/>
        </w:rPr>
        <w:t>（1）了解灾区抗震救灾工作进展和灾区需求情况，督促落实自治区抗震救灾指挥部工作安排部署。</w:t>
      </w:r>
    </w:p>
    <w:p>
      <w:pPr>
        <w:pStyle w:val="15"/>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firstLine="560" w:firstLineChars="175"/>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shd w:val="clear" w:color="auto" w:fill="FFFFFF"/>
          <w:lang w:bidi="ar-SA"/>
        </w:rPr>
        <w:t>（2）根据灾区人民政府请求，协调有关部门</w:t>
      </w:r>
      <w:r>
        <w:rPr>
          <w:rFonts w:hint="eastAsia" w:ascii="仿宋" w:hAnsi="仿宋" w:eastAsia="仿宋" w:cs="仿宋"/>
          <w:spacing w:val="0"/>
          <w:w w:val="100"/>
          <w:kern w:val="0"/>
          <w:sz w:val="32"/>
          <w:szCs w:val="32"/>
          <w:shd w:val="clear" w:color="auto" w:fill="FFFFFF"/>
          <w:lang w:eastAsia="zh-CN" w:bidi="ar-SA"/>
        </w:rPr>
        <w:t>单位</w:t>
      </w:r>
      <w:r>
        <w:rPr>
          <w:rFonts w:hint="eastAsia" w:ascii="仿宋" w:hAnsi="仿宋" w:eastAsia="仿宋" w:cs="仿宋"/>
          <w:spacing w:val="0"/>
          <w:w w:val="100"/>
          <w:kern w:val="0"/>
          <w:sz w:val="32"/>
          <w:szCs w:val="32"/>
          <w:shd w:val="clear" w:color="auto" w:fill="FFFFFF"/>
          <w:lang w:bidi="ar-SA"/>
        </w:rPr>
        <w:t>和地区调集应急物资、装备。</w:t>
      </w:r>
    </w:p>
    <w:p>
      <w:pPr>
        <w:pStyle w:val="15"/>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firstLine="579" w:firstLineChars="181"/>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shd w:val="clear" w:color="auto" w:fill="FFFFFF"/>
          <w:lang w:bidi="ar-SA"/>
        </w:rPr>
        <w:t>（3）协调指导自治区有关专业抢险救援队伍以及各方面支援力量参与抗震救灾行动。</w:t>
      </w:r>
    </w:p>
    <w:p>
      <w:pPr>
        <w:pStyle w:val="15"/>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firstLine="598" w:firstLineChars="187"/>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shd w:val="clear" w:color="auto" w:fill="FFFFFF"/>
          <w:lang w:bidi="ar-SA"/>
        </w:rPr>
        <w:t>（4）协调公安、交通运输、铁路、民航等部门</w:t>
      </w:r>
      <w:r>
        <w:rPr>
          <w:rFonts w:hint="eastAsia" w:ascii="仿宋" w:hAnsi="仿宋" w:eastAsia="仿宋" w:cs="仿宋"/>
          <w:spacing w:val="0"/>
          <w:w w:val="100"/>
          <w:kern w:val="0"/>
          <w:sz w:val="32"/>
          <w:szCs w:val="32"/>
          <w:shd w:val="clear" w:color="auto" w:fill="FFFFFF"/>
          <w:lang w:eastAsia="zh-CN" w:bidi="ar-SA"/>
        </w:rPr>
        <w:t>单位</w:t>
      </w:r>
      <w:r>
        <w:rPr>
          <w:rFonts w:hint="eastAsia" w:ascii="仿宋" w:hAnsi="仿宋" w:eastAsia="仿宋" w:cs="仿宋"/>
          <w:spacing w:val="0"/>
          <w:w w:val="100"/>
          <w:kern w:val="0"/>
          <w:sz w:val="32"/>
          <w:szCs w:val="32"/>
          <w:shd w:val="clear" w:color="auto" w:fill="FFFFFF"/>
          <w:lang w:bidi="ar-SA"/>
        </w:rPr>
        <w:t>和</w:t>
      </w:r>
      <w:r>
        <w:rPr>
          <w:rFonts w:hint="eastAsia" w:ascii="仿宋" w:hAnsi="仿宋" w:eastAsia="仿宋" w:cs="仿宋"/>
          <w:spacing w:val="0"/>
          <w:w w:val="100"/>
          <w:kern w:val="0"/>
          <w:sz w:val="32"/>
          <w:szCs w:val="32"/>
          <w:shd w:val="clear" w:color="auto" w:fill="FFFFFF"/>
          <w:lang w:eastAsia="zh-CN" w:bidi="ar-SA"/>
        </w:rPr>
        <w:t>相关</w:t>
      </w:r>
      <w:r>
        <w:rPr>
          <w:rFonts w:hint="eastAsia" w:ascii="仿宋" w:hAnsi="仿宋" w:eastAsia="仿宋" w:cs="仿宋"/>
          <w:spacing w:val="0"/>
          <w:w w:val="100"/>
          <w:kern w:val="0"/>
          <w:sz w:val="32"/>
          <w:szCs w:val="32"/>
          <w:shd w:val="clear" w:color="auto" w:fill="FFFFFF"/>
          <w:lang w:bidi="ar-SA"/>
        </w:rPr>
        <w:t>地区提供交通运输保障。</w:t>
      </w:r>
    </w:p>
    <w:p>
      <w:pPr>
        <w:pStyle w:val="15"/>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shd w:val="clear" w:color="auto" w:fill="FFFFFF"/>
          <w:lang w:bidi="ar-SA"/>
        </w:rPr>
        <w:t>（5）协调安排灾区伤病群众转移治疗。</w:t>
      </w:r>
    </w:p>
    <w:p>
      <w:pPr>
        <w:pStyle w:val="15"/>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firstLine="617" w:firstLineChars="193"/>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shd w:val="clear" w:color="auto" w:fill="FFFFFF"/>
          <w:lang w:bidi="ar-SA"/>
        </w:rPr>
        <w:t>（6）协调相关部门</w:t>
      </w:r>
      <w:r>
        <w:rPr>
          <w:rFonts w:hint="eastAsia" w:ascii="仿宋" w:hAnsi="仿宋" w:eastAsia="仿宋" w:cs="仿宋"/>
          <w:spacing w:val="0"/>
          <w:w w:val="100"/>
          <w:kern w:val="0"/>
          <w:sz w:val="32"/>
          <w:szCs w:val="32"/>
          <w:shd w:val="clear" w:color="auto" w:fill="FFFFFF"/>
          <w:lang w:eastAsia="zh-CN" w:bidi="ar-SA"/>
        </w:rPr>
        <w:t>单位</w:t>
      </w:r>
      <w:r>
        <w:rPr>
          <w:rFonts w:hint="eastAsia" w:ascii="仿宋" w:hAnsi="仿宋" w:eastAsia="仿宋" w:cs="仿宋"/>
          <w:spacing w:val="0"/>
          <w:w w:val="100"/>
          <w:kern w:val="0"/>
          <w:sz w:val="32"/>
          <w:szCs w:val="32"/>
          <w:shd w:val="clear" w:color="auto" w:fill="FFFFFF"/>
          <w:lang w:bidi="ar-SA"/>
        </w:rPr>
        <w:t>支持协助灾区人民政府处置重大次生衍生灾害。</w:t>
      </w:r>
    </w:p>
    <w:p>
      <w:pPr>
        <w:pStyle w:val="15"/>
        <w:keepNext w:val="0"/>
        <w:keepLines w:val="0"/>
        <w:pageBreakBefore w:val="0"/>
        <w:widowControl w:val="0"/>
        <w:suppressLineNumbers w:val="0"/>
        <w:shd w:val="clear" w:color="auto" w:fill="FFFFFF"/>
        <w:suppressAutoHyphens/>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shd w:val="clear" w:color="auto" w:fill="FFFFFF"/>
          <w:lang w:bidi="ar-SA"/>
        </w:rPr>
        <w:t>（7）自治区抗震救灾指挥部部署的其他任务。</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4.2.1.2 盟市、旗县（市、区）应急处置</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u w:val="none"/>
          <w:lang w:bidi="ar-SA"/>
        </w:rPr>
        <w:t>灾区盟市抗震救灾指挥机构迅速向上一级人民政府报告震情和灾情信息，</w:t>
      </w:r>
      <w:r>
        <w:rPr>
          <w:rFonts w:hint="eastAsia" w:ascii="仿宋" w:hAnsi="仿宋" w:eastAsia="仿宋" w:cs="仿宋"/>
          <w:spacing w:val="0"/>
          <w:w w:val="100"/>
          <w:kern w:val="0"/>
          <w:sz w:val="32"/>
          <w:szCs w:val="32"/>
          <w:lang w:bidi="ar-SA"/>
        </w:rPr>
        <w:t>并在自治区抗震救灾指挥部的统一指挥下，组织开展以下工作: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left="0" w:leftChars="0" w:firstLine="579" w:firstLineChars="181"/>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1）灾区旗县（市、区）抗震救灾指挥机构立即发动基层干部群众开展自救互救和灾情调查，组织开展人员搜救和医疗救护，防范次生灾害，维护社会治安，开放应急避难场所，设立安置点，发放生活用品，保障受灾群众基本生活。</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left="0" w:leftChars="0" w:firstLine="579" w:firstLineChars="181"/>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（2）灾区盟市抗震救灾指挥机构立即组织各类专业队伍开展人员搜救、医疗救护、受灾群众安置、灾情调查核实等工作，组织抢修重大关键基础设施，保护重要目标。</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4.2.2 三级响应组织指挥与应急行动</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4.2.2.1 自治区应急处置</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自治区抗震救灾指挥部办公室向自治区抗震救灾指挥部提出启动自治区地震灾害三级应急响应的建议，自治区抗震救灾指挥部报自治区党委</w:t>
      </w:r>
      <w:r>
        <w:rPr>
          <w:rFonts w:hint="eastAsia" w:ascii="仿宋" w:hAnsi="仿宋" w:eastAsia="仿宋" w:cs="仿宋"/>
          <w:spacing w:val="0"/>
          <w:w w:val="100"/>
          <w:kern w:val="0"/>
          <w:sz w:val="32"/>
          <w:szCs w:val="32"/>
          <w:lang w:eastAsia="zh-CN" w:bidi="ar-SA"/>
        </w:rPr>
        <w:t>和</w:t>
      </w:r>
      <w:r>
        <w:rPr>
          <w:rFonts w:hint="eastAsia" w:ascii="仿宋" w:hAnsi="仿宋" w:eastAsia="仿宋" w:cs="仿宋"/>
          <w:spacing w:val="0"/>
          <w:w w:val="100"/>
          <w:kern w:val="0"/>
          <w:sz w:val="32"/>
          <w:szCs w:val="32"/>
          <w:lang w:bidi="ar-SA"/>
        </w:rPr>
        <w:t>政府批准后执行。自治区抗震救灾指挥部指导和支持灾区所在盟市抗震救灾指挥机构开展抗震救灾工作，主要采取以下</w:t>
      </w:r>
      <w:r>
        <w:rPr>
          <w:rFonts w:hint="eastAsia" w:ascii="仿宋" w:hAnsi="仿宋" w:eastAsia="仿宋" w:cs="仿宋"/>
          <w:spacing w:val="0"/>
          <w:w w:val="100"/>
          <w:kern w:val="0"/>
          <w:sz w:val="32"/>
          <w:szCs w:val="32"/>
          <w:lang w:eastAsia="zh-CN" w:bidi="ar-SA"/>
        </w:rPr>
        <w:t>1</w:t>
      </w:r>
      <w:r>
        <w:rPr>
          <w:rFonts w:hint="eastAsia" w:ascii="仿宋" w:hAnsi="仿宋" w:eastAsia="仿宋" w:cs="仿宋"/>
          <w:spacing w:val="0"/>
          <w:w w:val="100"/>
          <w:kern w:val="0"/>
          <w:sz w:val="32"/>
          <w:szCs w:val="32"/>
          <w:lang w:bidi="ar-SA"/>
        </w:rPr>
        <w:t>项或多项应急措施：</w:t>
      </w:r>
    </w:p>
    <w:p>
      <w:pPr>
        <w:pStyle w:val="15"/>
        <w:keepNext w:val="0"/>
        <w:keepLines w:val="0"/>
        <w:pageBreakBefore w:val="0"/>
        <w:widowControl w:val="0"/>
        <w:suppressLineNumbers w:val="0"/>
        <w:tabs>
          <w:tab w:val="left" w:pos="420"/>
        </w:tabs>
        <w:suppressAutoHyphens w:val="0"/>
        <w:kinsoku/>
        <w:wordWrap/>
        <w:overflowPunct/>
        <w:topLinePunct/>
        <w:autoSpaceDE/>
        <w:autoSpaceDN/>
        <w:bidi w:val="0"/>
        <w:adjustRightInd/>
        <w:snapToGrid/>
        <w:spacing w:before="0" w:beforeAutospacing="0" w:after="0" w:afterAutospacing="0" w:line="580" w:lineRule="exact"/>
        <w:ind w:left="0" w:leftChars="0" w:firstLine="616" w:firstLineChars="200"/>
        <w:jc w:val="both"/>
        <w:textAlignment w:val="auto"/>
        <w:rPr>
          <w:rFonts w:hint="eastAsia" w:ascii="仿宋" w:hAnsi="仿宋" w:eastAsia="仿宋" w:cs="仿宋"/>
          <w:spacing w:val="0"/>
          <w:w w:val="100"/>
          <w:kern w:val="0"/>
          <w:sz w:val="32"/>
          <w:szCs w:val="32"/>
          <w:lang w:bidi="ar-SA"/>
        </w:rPr>
      </w:pPr>
      <w:r>
        <w:rPr>
          <w:rFonts w:hint="eastAsia" w:ascii="仿宋" w:hAnsi="仿宋" w:eastAsia="仿宋" w:cs="仿宋"/>
          <w:spacing w:val="-6"/>
          <w:w w:val="100"/>
          <w:kern w:val="0"/>
          <w:sz w:val="32"/>
          <w:szCs w:val="32"/>
          <w:lang w:bidi="ar-SA"/>
        </w:rPr>
        <w:t>（1）派遣自治区综合应急救援队伍、矿山和危险化学品救援</w:t>
      </w:r>
      <w:r>
        <w:rPr>
          <w:rFonts w:hint="eastAsia" w:ascii="仿宋" w:hAnsi="仿宋" w:eastAsia="仿宋" w:cs="仿宋"/>
          <w:spacing w:val="0"/>
          <w:w w:val="100"/>
          <w:kern w:val="0"/>
          <w:sz w:val="32"/>
          <w:szCs w:val="32"/>
          <w:lang w:bidi="ar-SA"/>
        </w:rPr>
        <w:t>队伍、医疗卫生救援队伍等专业抢险救援队伍，赶赴灾区抢救被压埋幸存者和被困群众，转移救治伤病员，开展卫生防疫等。必要时，协调内蒙古军区战备建设局和武警内蒙古总队组织应急救援队伍参与应急救援。</w:t>
      </w:r>
    </w:p>
    <w:p>
      <w:pPr>
        <w:pStyle w:val="15"/>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596" w:firstLineChars="200"/>
        <w:jc w:val="both"/>
        <w:textAlignment w:val="auto"/>
        <w:rPr>
          <w:rFonts w:hint="eastAsia" w:ascii="仿宋" w:hAnsi="仿宋" w:eastAsia="仿宋" w:cs="仿宋"/>
          <w:spacing w:val="-11"/>
          <w:w w:val="100"/>
          <w:kern w:val="0"/>
          <w:sz w:val="32"/>
          <w:szCs w:val="32"/>
          <w:lang w:bidi="ar-SA"/>
        </w:rPr>
      </w:pPr>
      <w:r>
        <w:rPr>
          <w:rFonts w:hint="eastAsia" w:ascii="仿宋" w:hAnsi="仿宋" w:eastAsia="仿宋" w:cs="仿宋"/>
          <w:spacing w:val="-11"/>
          <w:w w:val="100"/>
          <w:kern w:val="0"/>
          <w:sz w:val="32"/>
          <w:szCs w:val="32"/>
          <w:lang w:bidi="ar-SA"/>
        </w:rPr>
        <w:t>（2）组织向灾区调运救灾帐篷、生活必需品等抗震救灾物资。</w:t>
      </w:r>
    </w:p>
    <w:p>
      <w:pPr>
        <w:pStyle w:val="15"/>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596" w:firstLineChars="200"/>
        <w:jc w:val="both"/>
        <w:textAlignment w:val="auto"/>
        <w:rPr>
          <w:rFonts w:hint="eastAsia" w:ascii="仿宋" w:hAnsi="仿宋" w:eastAsia="仿宋" w:cs="仿宋"/>
          <w:spacing w:val="-11"/>
          <w:w w:val="100"/>
          <w:kern w:val="0"/>
          <w:sz w:val="32"/>
          <w:szCs w:val="32"/>
          <w:lang w:bidi="ar-SA"/>
        </w:rPr>
      </w:pPr>
      <w:r>
        <w:rPr>
          <w:rFonts w:hint="eastAsia" w:ascii="仿宋" w:hAnsi="仿宋" w:eastAsia="仿宋" w:cs="仿宋"/>
          <w:spacing w:val="-11"/>
          <w:w w:val="100"/>
          <w:kern w:val="0"/>
          <w:sz w:val="32"/>
          <w:szCs w:val="32"/>
          <w:lang w:bidi="ar-SA"/>
        </w:rPr>
        <w:t>（</w:t>
      </w:r>
      <w:r>
        <w:rPr>
          <w:rFonts w:hint="eastAsia" w:ascii="仿宋" w:hAnsi="仿宋" w:eastAsia="仿宋" w:cs="仿宋"/>
          <w:spacing w:val="-11"/>
          <w:w w:val="100"/>
          <w:kern w:val="0"/>
          <w:sz w:val="32"/>
          <w:szCs w:val="32"/>
          <w:lang w:val="en-US" w:eastAsia="zh-CN" w:bidi="ar-SA"/>
        </w:rPr>
        <w:t>3</w:t>
      </w:r>
      <w:r>
        <w:rPr>
          <w:rFonts w:hint="eastAsia" w:ascii="仿宋" w:hAnsi="仿宋" w:eastAsia="仿宋" w:cs="仿宋"/>
          <w:spacing w:val="-11"/>
          <w:w w:val="100"/>
          <w:kern w:val="0"/>
          <w:sz w:val="32"/>
          <w:szCs w:val="32"/>
          <w:lang w:bidi="ar-SA"/>
        </w:rPr>
        <w:t>）指导、协助抢修通信、广播电视、电力、交通等基础设施。</w:t>
      </w:r>
    </w:p>
    <w:p>
      <w:pPr>
        <w:pStyle w:val="15"/>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596" w:firstLineChars="200"/>
        <w:jc w:val="both"/>
        <w:textAlignment w:val="auto"/>
        <w:rPr>
          <w:rFonts w:hint="eastAsia" w:ascii="仿宋" w:hAnsi="仿宋" w:eastAsia="仿宋" w:cs="仿宋"/>
          <w:spacing w:val="0"/>
          <w:w w:val="100"/>
          <w:kern w:val="0"/>
          <w:sz w:val="32"/>
          <w:szCs w:val="32"/>
          <w:lang w:bidi="ar-SA"/>
        </w:rPr>
      </w:pPr>
      <w:r>
        <w:rPr>
          <w:rFonts w:hint="eastAsia" w:ascii="仿宋" w:hAnsi="仿宋" w:eastAsia="仿宋" w:cs="仿宋"/>
          <w:spacing w:val="-11"/>
          <w:w w:val="100"/>
          <w:kern w:val="0"/>
          <w:sz w:val="32"/>
          <w:szCs w:val="32"/>
          <w:lang w:bidi="ar-SA"/>
        </w:rPr>
        <w:t>（4）根据需要派出震情监测与趋势判断、次生灾害防范、群众生活、医疗救治和卫生防</w:t>
      </w:r>
      <w:r>
        <w:rPr>
          <w:rFonts w:hint="eastAsia" w:ascii="仿宋" w:hAnsi="仿宋" w:eastAsia="仿宋" w:cs="仿宋"/>
          <w:spacing w:val="0"/>
          <w:w w:val="100"/>
          <w:kern w:val="0"/>
          <w:sz w:val="32"/>
          <w:szCs w:val="32"/>
          <w:lang w:bidi="ar-SA"/>
        </w:rPr>
        <w:t>疫、基础设施恢复等工作组，赴灾区协助、指导开展抗震救灾工作。</w:t>
      </w:r>
    </w:p>
    <w:p>
      <w:pPr>
        <w:pStyle w:val="15"/>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596" w:firstLineChars="200"/>
        <w:jc w:val="both"/>
        <w:textAlignment w:val="auto"/>
        <w:rPr>
          <w:rFonts w:hint="eastAsia" w:ascii="仿宋" w:hAnsi="仿宋" w:eastAsia="仿宋" w:cs="仿宋"/>
          <w:spacing w:val="0"/>
          <w:w w:val="100"/>
          <w:kern w:val="0"/>
          <w:sz w:val="32"/>
          <w:szCs w:val="32"/>
          <w:lang w:bidi="ar-SA"/>
        </w:rPr>
      </w:pPr>
      <w:r>
        <w:rPr>
          <w:rFonts w:hint="eastAsia" w:ascii="仿宋" w:hAnsi="仿宋" w:eastAsia="仿宋" w:cs="仿宋"/>
          <w:spacing w:val="-11"/>
          <w:w w:val="100"/>
          <w:kern w:val="0"/>
          <w:sz w:val="32"/>
          <w:szCs w:val="32"/>
          <w:lang w:bidi="ar-SA"/>
        </w:rPr>
        <w:t>（5）派出现场工作队伍，组织开展地震烈度调查、灾害损失评估和科学考察工作，调查地震宏观异常现象、工程结构震害特征、地震社会</w:t>
      </w:r>
      <w:r>
        <w:rPr>
          <w:rFonts w:hint="eastAsia" w:ascii="仿宋" w:hAnsi="仿宋" w:eastAsia="仿宋" w:cs="仿宋"/>
          <w:spacing w:val="0"/>
          <w:w w:val="100"/>
          <w:kern w:val="0"/>
          <w:sz w:val="32"/>
          <w:szCs w:val="32"/>
          <w:lang w:bidi="ar-SA"/>
        </w:rPr>
        <w:t>影响等。</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16"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6"/>
          <w:w w:val="100"/>
          <w:kern w:val="0"/>
          <w:sz w:val="32"/>
          <w:szCs w:val="32"/>
          <w:lang w:bidi="ar-SA"/>
        </w:rPr>
        <w:t>（6）协调非灾区人民政府对灾区进行</w:t>
      </w:r>
      <w:r>
        <w:rPr>
          <w:rFonts w:hint="eastAsia" w:ascii="仿宋" w:hAnsi="仿宋" w:eastAsia="仿宋" w:cs="仿宋"/>
          <w:spacing w:val="0"/>
          <w:w w:val="100"/>
          <w:kern w:val="0"/>
          <w:sz w:val="32"/>
          <w:szCs w:val="32"/>
          <w:lang w:bidi="ar-SA"/>
        </w:rPr>
        <w:t>紧急支援。</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（7）需要自治区抗震救灾指挥部协调解决的其他事项。</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16" w:firstLineChars="200"/>
        <w:jc w:val="both"/>
        <w:rPr>
          <w:rFonts w:hint="eastAsia" w:ascii="仿宋" w:hAnsi="仿宋" w:eastAsia="仿宋" w:cs="仿宋"/>
          <w:spacing w:val="-6"/>
          <w:w w:val="100"/>
          <w:kern w:val="0"/>
          <w:sz w:val="32"/>
          <w:szCs w:val="32"/>
          <w:lang w:bidi="ar-SA"/>
        </w:rPr>
      </w:pPr>
      <w:r>
        <w:rPr>
          <w:rFonts w:hint="eastAsia" w:ascii="仿宋" w:hAnsi="仿宋" w:eastAsia="仿宋" w:cs="仿宋"/>
          <w:spacing w:val="-6"/>
          <w:w w:val="100"/>
          <w:kern w:val="0"/>
          <w:sz w:val="32"/>
          <w:szCs w:val="32"/>
          <w:lang w:bidi="ar-SA"/>
        </w:rPr>
        <w:t>（8）需要国务院支持的事项，由</w:t>
      </w:r>
      <w:r>
        <w:rPr>
          <w:rFonts w:hint="eastAsia" w:ascii="仿宋" w:hAnsi="仿宋" w:eastAsia="仿宋" w:cs="仿宋"/>
          <w:color w:val="auto"/>
          <w:spacing w:val="-6"/>
          <w:w w:val="100"/>
          <w:kern w:val="0"/>
          <w:sz w:val="32"/>
          <w:szCs w:val="32"/>
          <w:lang w:bidi="ar-SA"/>
        </w:rPr>
        <w:t>自治区人民政府向国务院提出建议</w:t>
      </w:r>
      <w:r>
        <w:rPr>
          <w:rFonts w:hint="eastAsia" w:ascii="仿宋" w:hAnsi="仿宋" w:eastAsia="仿宋" w:cs="仿宋"/>
          <w:spacing w:val="-6"/>
          <w:w w:val="100"/>
          <w:kern w:val="0"/>
          <w:sz w:val="32"/>
          <w:szCs w:val="32"/>
          <w:lang w:bidi="ar-SA"/>
        </w:rPr>
        <w:t>。</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4.2.2.2 盟市、旗县（市、区）应急处置</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right="0"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u w:val="none"/>
          <w:lang w:bidi="ar-SA"/>
        </w:rPr>
        <w:t>灾区旗县（市、区）抗震救灾指挥机构迅速向上一级人民政府报告震情和灾情信息，</w:t>
      </w:r>
      <w:r>
        <w:rPr>
          <w:rFonts w:hint="eastAsia" w:ascii="仿宋" w:hAnsi="仿宋" w:eastAsia="仿宋" w:cs="仿宋"/>
          <w:spacing w:val="0"/>
          <w:w w:val="100"/>
          <w:kern w:val="0"/>
          <w:sz w:val="32"/>
          <w:szCs w:val="32"/>
          <w:lang w:bidi="ar-SA"/>
        </w:rPr>
        <w:t>并在灾区盟市抗震救灾指挥机构的指挥下组织开展人员搜救、医疗救护、受灾群众安置、次生灾害防范和应急恢复等应急处置工作。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right="0"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4.2.3 四级响应组织指挥与应急行动</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4.2.3.1 自治区应急处置</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抗震救灾指挥部办公室根据应对工作实际需要，或下级抗震救灾指挥机构支援请求，向自治区抗震救灾指挥部提出启动自治区地震灾害四级应急响应的建议，报自治区抗震救灾指挥部总指挥批准后执行。自治区抗震救灾指挥部指导和支持灾区所在旗县（市、区）抗震救灾指挥机构开展抗震救灾工作，主要采取以下应急措施：</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right="0" w:firstLine="596" w:firstLineChars="200"/>
        <w:jc w:val="both"/>
        <w:rPr>
          <w:rFonts w:hint="eastAsia" w:ascii="仿宋" w:hAnsi="仿宋" w:eastAsia="仿宋" w:cs="仿宋"/>
          <w:spacing w:val="-11"/>
          <w:w w:val="100"/>
          <w:kern w:val="0"/>
          <w:sz w:val="32"/>
          <w:szCs w:val="32"/>
          <w:lang w:bidi="ar-SA"/>
        </w:rPr>
      </w:pPr>
      <w:r>
        <w:rPr>
          <w:rFonts w:hint="eastAsia" w:ascii="仿宋" w:hAnsi="仿宋" w:eastAsia="仿宋" w:cs="仿宋"/>
          <w:spacing w:val="-11"/>
          <w:w w:val="100"/>
          <w:kern w:val="0"/>
          <w:sz w:val="32"/>
          <w:szCs w:val="32"/>
          <w:lang w:bidi="ar-SA"/>
        </w:rPr>
        <w:t>（1）第一时间向自治区党委</w:t>
      </w:r>
      <w:r>
        <w:rPr>
          <w:rFonts w:hint="eastAsia" w:ascii="仿宋" w:hAnsi="仿宋" w:eastAsia="仿宋" w:cs="仿宋"/>
          <w:spacing w:val="-11"/>
          <w:w w:val="100"/>
          <w:kern w:val="0"/>
          <w:sz w:val="32"/>
          <w:szCs w:val="32"/>
          <w:lang w:eastAsia="zh-CN" w:bidi="ar-SA"/>
        </w:rPr>
        <w:t>和</w:t>
      </w:r>
      <w:r>
        <w:rPr>
          <w:rFonts w:hint="eastAsia" w:ascii="仿宋" w:hAnsi="仿宋" w:eastAsia="仿宋" w:cs="仿宋"/>
          <w:spacing w:val="-11"/>
          <w:w w:val="100"/>
          <w:kern w:val="0"/>
          <w:sz w:val="32"/>
          <w:szCs w:val="32"/>
          <w:lang w:bidi="ar-SA"/>
        </w:rPr>
        <w:t>政府报告震情、灾情和应急处置工作情况。</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596" w:firstLineChars="200"/>
        <w:jc w:val="both"/>
        <w:rPr>
          <w:rFonts w:hint="eastAsia" w:ascii="仿宋" w:hAnsi="仿宋" w:eastAsia="仿宋" w:cs="仿宋"/>
          <w:spacing w:val="-11"/>
          <w:w w:val="100"/>
          <w:kern w:val="0"/>
          <w:sz w:val="32"/>
          <w:szCs w:val="32"/>
          <w:lang w:bidi="ar-SA"/>
        </w:rPr>
      </w:pPr>
      <w:r>
        <w:rPr>
          <w:rFonts w:hint="eastAsia" w:ascii="仿宋" w:hAnsi="仿宋" w:eastAsia="仿宋" w:cs="仿宋"/>
          <w:spacing w:val="-11"/>
          <w:w w:val="100"/>
          <w:kern w:val="0"/>
          <w:sz w:val="32"/>
          <w:szCs w:val="32"/>
          <w:lang w:bidi="ar-SA"/>
        </w:rPr>
        <w:t>（2）内蒙古地震局立即组织开展会商研判，及时通报震情趋势会商意见。</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596"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11"/>
          <w:w w:val="100"/>
          <w:kern w:val="0"/>
          <w:sz w:val="32"/>
          <w:szCs w:val="32"/>
          <w:lang w:bidi="ar-SA"/>
        </w:rPr>
        <w:t>（3）协调派遣专业技术力量和救援队伍，组织调运抗震救灾物资装备，派出工作组、专家组赴震中现场指导</w:t>
      </w:r>
      <w:r>
        <w:rPr>
          <w:rFonts w:hint="eastAsia" w:ascii="仿宋" w:hAnsi="仿宋" w:eastAsia="仿宋" w:cs="仿宋"/>
          <w:spacing w:val="0"/>
          <w:w w:val="100"/>
          <w:kern w:val="0"/>
          <w:sz w:val="32"/>
          <w:szCs w:val="32"/>
          <w:lang w:bidi="ar-SA"/>
        </w:rPr>
        <w:t>抗震救灾工作。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596"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11"/>
          <w:w w:val="100"/>
          <w:kern w:val="0"/>
          <w:sz w:val="32"/>
          <w:szCs w:val="32"/>
          <w:lang w:bidi="ar-SA"/>
        </w:rPr>
        <w:t>（4）各有关部门单位迅速组织力量对本系统本行业开展灾情排查和抢险救援并及时上报</w:t>
      </w:r>
      <w:r>
        <w:rPr>
          <w:rFonts w:hint="eastAsia" w:ascii="仿宋" w:hAnsi="仿宋" w:eastAsia="仿宋" w:cs="仿宋"/>
          <w:spacing w:val="0"/>
          <w:w w:val="100"/>
          <w:kern w:val="0"/>
          <w:sz w:val="32"/>
          <w:szCs w:val="32"/>
          <w:lang w:bidi="ar-SA"/>
        </w:rPr>
        <w:t>有关情况，在应急响应期间加强值班值守。</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right="0" w:firstLine="640" w:firstLineChars="200"/>
        <w:jc w:val="both"/>
        <w:outlineLvl w:val="9"/>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4.2.3.2 盟市、旗县（市、区）应急处置</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right="0" w:firstLine="640" w:firstLineChars="200"/>
        <w:jc w:val="both"/>
        <w:outlineLvl w:val="9"/>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灾区旗县（市、区）抗震救灾指挥机构迅速向上一级人民政府报告震情和灾情信息，并在灾区盟市抗震救灾指挥机构的指导下组织开展人员搜救、医疗救护、受灾群众</w:t>
      </w:r>
      <w:r>
        <w:rPr>
          <w:rFonts w:hint="eastAsia" w:ascii="仿宋" w:hAnsi="仿宋" w:eastAsia="仿宋" w:cs="仿宋"/>
          <w:spacing w:val="0"/>
          <w:w w:val="100"/>
          <w:kern w:val="0"/>
          <w:sz w:val="32"/>
          <w:szCs w:val="32"/>
          <w:lang w:bidi="ar-SA"/>
        </w:rPr>
        <w:t>安置、次生灾害防范和应急恢复等应急处置工作。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4.2.4 其他情况组织指挥与应急行动</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自治区级层面未启动响应时，由事发盟行政公署、市人民政府，旗县（市、区）人民政府或其指挥机构负责组织应对处置工作。自治区抗震救灾指挥部办公室指导、协调相关应急处置工作，具体如下：</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16"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6"/>
          <w:w w:val="100"/>
          <w:kern w:val="0"/>
          <w:sz w:val="32"/>
          <w:szCs w:val="32"/>
          <w:lang w:bidi="ar-SA"/>
        </w:rPr>
        <w:t>（1）自治区应急管理厅第一时间视频调度了解灾情、社情，</w:t>
      </w:r>
      <w:r>
        <w:rPr>
          <w:rFonts w:hint="eastAsia" w:ascii="仿宋" w:hAnsi="仿宋" w:eastAsia="仿宋" w:cs="仿宋"/>
          <w:spacing w:val="0"/>
          <w:w w:val="100"/>
          <w:kern w:val="0"/>
          <w:sz w:val="32"/>
          <w:szCs w:val="32"/>
          <w:lang w:bidi="ar-SA"/>
        </w:rPr>
        <w:t>及时向自治区党委和政府报告抗震救灾工作进展。</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16"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6"/>
          <w:w w:val="100"/>
          <w:kern w:val="0"/>
          <w:sz w:val="32"/>
          <w:szCs w:val="32"/>
          <w:lang w:bidi="ar-SA"/>
        </w:rPr>
        <w:t>（2）各有关部门单位各司其职，迅速指导当地力量开展灾情</w:t>
      </w:r>
      <w:r>
        <w:rPr>
          <w:rFonts w:hint="eastAsia" w:ascii="仿宋" w:hAnsi="仿宋" w:eastAsia="仿宋" w:cs="仿宋"/>
          <w:spacing w:val="0"/>
          <w:w w:val="100"/>
          <w:kern w:val="0"/>
          <w:sz w:val="32"/>
          <w:szCs w:val="32"/>
          <w:lang w:bidi="ar-SA"/>
        </w:rPr>
        <w:t>排查并及时通报有关情况。</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16"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6"/>
          <w:w w:val="100"/>
          <w:kern w:val="0"/>
          <w:sz w:val="32"/>
          <w:szCs w:val="32"/>
          <w:lang w:bidi="ar-SA"/>
        </w:rPr>
        <w:t>（3）内蒙古地震局立即组织开展会商研判，及时通报震情趋</w:t>
      </w:r>
      <w:r>
        <w:rPr>
          <w:rFonts w:hint="eastAsia" w:ascii="仿宋" w:hAnsi="仿宋" w:eastAsia="仿宋" w:cs="仿宋"/>
          <w:spacing w:val="0"/>
          <w:w w:val="100"/>
          <w:kern w:val="0"/>
          <w:sz w:val="32"/>
          <w:szCs w:val="32"/>
          <w:lang w:bidi="ar-SA"/>
        </w:rPr>
        <w:t>势会商意见。</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16"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6"/>
          <w:w w:val="100"/>
          <w:kern w:val="0"/>
          <w:sz w:val="32"/>
          <w:szCs w:val="32"/>
          <w:lang w:bidi="ar-SA"/>
        </w:rPr>
        <w:t>（4）自治区抗震救灾指挥部办公室视情派出工作组、专家组</w:t>
      </w:r>
      <w:r>
        <w:rPr>
          <w:rFonts w:hint="eastAsia" w:ascii="仿宋" w:hAnsi="仿宋" w:eastAsia="仿宋" w:cs="仿宋"/>
          <w:spacing w:val="0"/>
          <w:w w:val="100"/>
          <w:kern w:val="0"/>
          <w:sz w:val="32"/>
          <w:szCs w:val="32"/>
          <w:lang w:bidi="ar-SA"/>
        </w:rPr>
        <w:t>赴重点受灾区域现场指导抗震救灾工作。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4.3 应急响应措施</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val="en-US" w:eastAsia="zh-CN" w:bidi="ar-SA"/>
        </w:rPr>
      </w:pPr>
      <w:r>
        <w:rPr>
          <w:rFonts w:hint="eastAsia" w:ascii="仿宋" w:hAnsi="仿宋" w:eastAsia="仿宋" w:cs="仿宋"/>
          <w:spacing w:val="0"/>
          <w:w w:val="100"/>
          <w:kern w:val="0"/>
          <w:sz w:val="32"/>
          <w:szCs w:val="32"/>
          <w:lang w:bidi="ar-SA"/>
        </w:rPr>
        <w:t>各有关地方和部门根据灾情和抗震救灾需要，采取以下应急响应措施</w:t>
      </w:r>
      <w:r>
        <w:rPr>
          <w:rFonts w:hint="eastAsia" w:ascii="仿宋" w:hAnsi="仿宋" w:eastAsia="仿宋" w:cs="仿宋"/>
          <w:spacing w:val="0"/>
          <w:w w:val="100"/>
          <w:kern w:val="0"/>
          <w:sz w:val="32"/>
          <w:szCs w:val="32"/>
          <w:lang w:eastAsia="zh-CN" w:bidi="ar-SA"/>
        </w:rPr>
        <w:t>：</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4.3.1 搜救人员</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立即发动基层组织和群众开展自救互救，迅速协调整合国家综合性消防救援队伍、驻地解放军、武警部队、民兵以及各类专业救援力量，凝聚起强大的搜救合力。精准科学调配大型机械、无人机、生命探测仪等专业装备，全力搜救被压埋人员。建立现场救援协同联动机制，明确责任区域，确保救援行动有序衔接。严格执行安全操作规程，实时监测现场风险隐患，遇有险情迅速预警，切实保障救援人员自身安全。</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4.3.2 医疗卫生保障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迅速组织协调医疗应急队伍赶赴现场，开展现场医疗急救、检伤分类、伤病员转运、院内救治、巡回医疗服务等工作</w:t>
      </w:r>
      <w:r>
        <w:rPr>
          <w:rFonts w:hint="eastAsia" w:ascii="仿宋" w:hAnsi="仿宋" w:eastAsia="仿宋" w:cs="仿宋"/>
          <w:spacing w:val="0"/>
          <w:w w:val="100"/>
          <w:kern w:val="0"/>
          <w:sz w:val="32"/>
          <w:szCs w:val="32"/>
          <w:lang w:eastAsia="zh-CN" w:bidi="ar-SA"/>
        </w:rPr>
        <w:t>，</w:t>
      </w:r>
      <w:r>
        <w:rPr>
          <w:rFonts w:hint="eastAsia" w:ascii="仿宋" w:hAnsi="仿宋" w:eastAsia="仿宋" w:cs="仿宋"/>
          <w:spacing w:val="0"/>
          <w:w w:val="100"/>
          <w:kern w:val="0"/>
          <w:sz w:val="32"/>
          <w:szCs w:val="32"/>
          <w:lang w:bidi="ar-SA"/>
        </w:rPr>
        <w:t xml:space="preserve">必要时建立野外流动医院或医疗点，确保被救治人员得到及时、有效救治，同时做好灾后心理援助服务。 </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加强灾区卫生防疫工作，及时对灾区水源进行监测消毒，开展食品安全风险监测和饮用水监测；妥善处置遇难者遗体，做好</w:t>
      </w:r>
      <w:r>
        <w:rPr>
          <w:rFonts w:hint="eastAsia" w:ascii="仿宋" w:hAnsi="仿宋" w:eastAsia="仿宋" w:cs="仿宋"/>
          <w:spacing w:val="-6"/>
          <w:w w:val="100"/>
          <w:kern w:val="0"/>
          <w:sz w:val="32"/>
          <w:szCs w:val="32"/>
          <w:lang w:bidi="ar-SA"/>
        </w:rPr>
        <w:t>死亡动物、医疗废弃物、生活垃圾、粪便等消毒和无害化处理；</w:t>
      </w:r>
      <w:r>
        <w:rPr>
          <w:rFonts w:hint="eastAsia" w:ascii="仿宋" w:hAnsi="仿宋" w:eastAsia="仿宋" w:cs="仿宋"/>
          <w:spacing w:val="0"/>
          <w:w w:val="100"/>
          <w:kern w:val="0"/>
          <w:sz w:val="32"/>
          <w:szCs w:val="32"/>
          <w:lang w:bidi="ar-SA"/>
        </w:rPr>
        <w:t>加强肠道传染病的监测、防控和处理，有针对性接种疫苗；实行重大传染病和突发卫生事件每日报告制度。</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4.3.3 安置受灾群众</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开放应急避难场所，组织筹集和调运食品、饮用水、衣被、帐篷、移动厕所等各类救灾物资，解决受灾群众吃饭、饮水、穿衣、住处等问题；在受灾苏木乡镇（街道）、嘎查村（社区）设置生活用品发放点，确保生活用品有序发放；根据需要组织生产、调运、安装活动板房和简易房；在受灾群众集中安置点配备必要的消防设备器材，严防火灾发生。救灾物资优先保证学校、医院、福利院的需要；优先安置孤儿、事实无人抚养儿童以及儿童福利机构集中养育儿童、孤老及残疾人员、孕产期妇女及婴幼儿等群体，确保其基本生活。鼓励受灾群众采取投亲靠友等方式进行自救，广泛动员社会力量安置受灾群众。</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做好遇难人员的善后工作，抚慰遇难者家属。积极创造条件，组织灾区学校复课。</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4.3.4 抢修基础设施</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抢通修复因灾损毁的机场、铁路、公路、桥梁、隧道等交通设施，协调运力，优先保证应急抢险救援人员、救灾物资和伤病人员的运输需要。抢修供电、供水、供气、通信、广播电视等基础设施，保障灾区群众基本生活和应急工作需要。</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4.3.5 加强现场监测</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组织布设或恢复地震现场测震和前兆台站，实时跟踪地震序列活动，密切监视震情发展，对震区震情形势进行研判。加强气象监测，密切关注灾区重大气象变化。灾区所在地抗震救灾指挥机构安排专业力量，加强空气、水源、土壤污染监测，减轻或消除污染危害。</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4.3.6 防御次生灾害</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16"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6"/>
          <w:w w:val="100"/>
          <w:kern w:val="0"/>
          <w:sz w:val="32"/>
          <w:szCs w:val="32"/>
          <w:lang w:bidi="ar-SA"/>
        </w:rPr>
        <w:t>加强次生灾害监测预警，防范因强余震和降雨形成的滑坡、</w:t>
      </w:r>
      <w:r>
        <w:rPr>
          <w:rFonts w:hint="eastAsia" w:ascii="仿宋" w:hAnsi="仿宋" w:eastAsia="仿宋" w:cs="仿宋"/>
          <w:spacing w:val="0"/>
          <w:w w:val="100"/>
          <w:kern w:val="0"/>
          <w:sz w:val="32"/>
          <w:szCs w:val="32"/>
          <w:lang w:bidi="ar-SA"/>
        </w:rPr>
        <w:t>泥</w:t>
      </w:r>
      <w:r>
        <w:rPr>
          <w:rFonts w:hint="eastAsia" w:ascii="仿宋" w:hAnsi="仿宋" w:eastAsia="仿宋" w:cs="仿宋"/>
          <w:spacing w:val="-6"/>
          <w:w w:val="100"/>
          <w:kern w:val="0"/>
          <w:sz w:val="32"/>
          <w:szCs w:val="32"/>
          <w:lang w:bidi="ar-SA"/>
        </w:rPr>
        <w:t>石流、滚石等造成新的人员伤亡和交通堵塞；组织专家对水库、</w:t>
      </w:r>
      <w:r>
        <w:rPr>
          <w:rFonts w:hint="eastAsia" w:ascii="仿宋" w:hAnsi="仿宋" w:eastAsia="仿宋" w:cs="仿宋"/>
          <w:spacing w:val="0"/>
          <w:w w:val="100"/>
          <w:kern w:val="0"/>
          <w:sz w:val="32"/>
          <w:szCs w:val="32"/>
          <w:lang w:bidi="ar-SA"/>
        </w:rPr>
        <w:t>堤坝等开展险情排查、评估和除险加固，必要时组织下游危险地区人员转移。</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加强危险化学品生产储存设备、输油气管道、输配电线路以及供电、供气等设施受损情况排查，及时采取安全防范措施。</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4.3.7 维护社会治安</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严厉打击盗窃、抢劫、哄抢救灾物资、借机传播谣言制造社会恐慌等违法犯罪行为；在受灾群众安置点、救灾物资存放点等重点地区，增设临时警务站，加强治安巡逻，增强灾区群众的安全感；加强对党政机关、要害部门、金融单位、储备仓库、监狱等重要场所的警戒，做好涉灾矛盾纠纷化解、法律服务和法律援助工作，全力维护社会稳定。</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4.3.8 开展社会动员</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16" w:firstLineChars="200"/>
        <w:jc w:val="left"/>
        <w:rPr>
          <w:rFonts w:hint="eastAsia" w:ascii="仿宋" w:hAnsi="仿宋" w:eastAsia="仿宋" w:cs="仿宋"/>
          <w:kern w:val="0"/>
          <w:sz w:val="32"/>
          <w:szCs w:val="32"/>
          <w:lang w:bidi="ar-SA"/>
        </w:rPr>
      </w:pPr>
      <w:r>
        <w:rPr>
          <w:rFonts w:hint="eastAsia" w:ascii="仿宋" w:hAnsi="仿宋" w:eastAsia="仿宋" w:cs="仿宋"/>
          <w:spacing w:val="-6"/>
          <w:kern w:val="0"/>
          <w:sz w:val="32"/>
          <w:szCs w:val="32"/>
          <w:lang w:bidi="ar-SA"/>
        </w:rPr>
        <w:t>灾区所在地抗震救灾指挥机构明确专门的组织机构或人员，</w:t>
      </w:r>
      <w:r>
        <w:rPr>
          <w:rFonts w:hint="eastAsia" w:ascii="仿宋" w:hAnsi="仿宋" w:eastAsia="仿宋" w:cs="仿宋"/>
          <w:kern w:val="0"/>
          <w:sz w:val="32"/>
          <w:szCs w:val="32"/>
          <w:lang w:bidi="ar-SA"/>
        </w:rPr>
        <w:t>加强志愿服务管理，建立志愿者信息登记、技能培训、保险保障和</w:t>
      </w:r>
      <w:r>
        <w:rPr>
          <w:rFonts w:hint="eastAsia" w:ascii="仿宋" w:hAnsi="仿宋" w:eastAsia="仿宋" w:cs="仿宋"/>
          <w:spacing w:val="-6"/>
          <w:kern w:val="0"/>
          <w:sz w:val="32"/>
          <w:szCs w:val="32"/>
          <w:lang w:bidi="ar-SA"/>
        </w:rPr>
        <w:t>统一调配机</w:t>
      </w:r>
      <w:r>
        <w:rPr>
          <w:rFonts w:hint="eastAsia" w:ascii="仿宋" w:hAnsi="仿宋" w:eastAsia="仿宋" w:cs="仿宋"/>
          <w:spacing w:val="0"/>
          <w:kern w:val="0"/>
          <w:sz w:val="32"/>
          <w:szCs w:val="32"/>
          <w:lang w:bidi="ar-SA"/>
        </w:rPr>
        <w:t>制，明确志愿者参与抗震救灾的准入条件和工作</w:t>
      </w:r>
      <w:r>
        <w:rPr>
          <w:rFonts w:hint="eastAsia" w:ascii="仿宋" w:hAnsi="仿宋" w:eastAsia="仿宋" w:cs="仿宋"/>
          <w:spacing w:val="-6"/>
          <w:kern w:val="0"/>
          <w:sz w:val="32"/>
          <w:szCs w:val="32"/>
          <w:lang w:bidi="ar-SA"/>
        </w:rPr>
        <w:t>规</w:t>
      </w:r>
      <w:r>
        <w:rPr>
          <w:rFonts w:hint="eastAsia" w:ascii="仿宋" w:hAnsi="仿宋" w:eastAsia="仿宋" w:cs="仿宋"/>
          <w:kern w:val="0"/>
          <w:sz w:val="32"/>
          <w:szCs w:val="32"/>
          <w:lang w:bidi="ar-SA"/>
        </w:rPr>
        <w:t>范；及时开通志愿服务联系电话，统一接收志愿者组织报名，做好志愿者派遣、保险缴纳、培训等相关服务工作；</w:t>
      </w:r>
      <w:r>
        <w:rPr>
          <w:rFonts w:hint="eastAsia" w:ascii="仿宋" w:hAnsi="仿宋" w:eastAsia="仿宋" w:cs="仿宋"/>
          <w:kern w:val="0"/>
          <w:sz w:val="32"/>
          <w:szCs w:val="32"/>
          <w:u w:val="none"/>
          <w:lang w:bidi="ar-SA"/>
        </w:rPr>
        <w:t>根据灾区需求、交通运输等情况，向社会公布志愿服务需求指南，引导志愿者安全有序参与，鼓励具备专业资质的社会组织参与心理疏导、医疗辅助等专业服务</w:t>
      </w:r>
      <w:r>
        <w:rPr>
          <w:rFonts w:hint="eastAsia" w:ascii="仿宋" w:hAnsi="仿宋" w:eastAsia="仿宋" w:cs="仿宋"/>
          <w:kern w:val="0"/>
          <w:sz w:val="32"/>
          <w:szCs w:val="32"/>
          <w:lang w:bidi="ar-SA"/>
        </w:rPr>
        <w:t>。</w:t>
      </w: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u w:val="none"/>
          <w:lang w:bidi="ar-SA"/>
        </w:rPr>
        <w:t>自治区视情开展为灾区捐款捐物活动，加强救灾捐赠的组织发动和款物接收、统计、分配、使用、公示反馈等各环节工作。</w:t>
      </w:r>
      <w:r>
        <w:rPr>
          <w:rFonts w:hint="eastAsia" w:ascii="仿宋" w:hAnsi="仿宋" w:eastAsia="仿宋" w:cs="仿宋"/>
          <w:spacing w:val="0"/>
          <w:w w:val="100"/>
          <w:kern w:val="0"/>
          <w:sz w:val="32"/>
          <w:szCs w:val="32"/>
          <w:lang w:bidi="ar-SA"/>
        </w:rPr>
        <w:t>必要时，组织非灾区人民政府通过提供人力、物力、财力、智力等形式，对灾区群众生活安置、伤员救治、卫生防疫、基础设施抢修和生产恢复等开展对口支援。</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4.3.9 加强涉外事务管理</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妥善转移安置在受灾地区工作和旅游的国（境）外人员，及时向国家相关部委汇报有关情况；做好国（境）外新闻媒体采访工作的组织管理；组织协调国（境）外救援队申报入境和在受灾地区开展活动，做好国（境）外捐赠物资款项的接收和管理，按规定做好检验检疫、登记管理等工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4.3.10 发布信息</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left="0" w:right="0"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各级抗震救灾指挥机构依据分级响应原则，分别承担相应级别地震灾害信息的发布工作。在地震造成重大人员伤亡和经济损失的情况下，需在发生后24小时内召开首场新闻发布会以回应社会</w:t>
      </w:r>
      <w:r>
        <w:rPr>
          <w:rFonts w:hint="eastAsia" w:ascii="仿宋" w:hAnsi="仿宋" w:eastAsia="仿宋" w:cs="仿宋"/>
          <w:spacing w:val="0"/>
          <w:w w:val="100"/>
          <w:kern w:val="0"/>
          <w:sz w:val="32"/>
          <w:szCs w:val="32"/>
          <w:lang w:eastAsia="zh-CN" w:bidi="ar-SA"/>
        </w:rPr>
        <w:t>关切</w:t>
      </w:r>
      <w:r>
        <w:rPr>
          <w:rFonts w:hint="eastAsia" w:ascii="仿宋" w:hAnsi="仿宋" w:eastAsia="仿宋" w:cs="仿宋"/>
          <w:spacing w:val="0"/>
          <w:w w:val="100"/>
          <w:kern w:val="0"/>
          <w:sz w:val="32"/>
          <w:szCs w:val="32"/>
          <w:lang w:bidi="ar-SA"/>
        </w:rPr>
        <w:t>。信息发布必须保持统一性、及时性、准确性和客观性。同时，应</w:t>
      </w:r>
      <w:r>
        <w:rPr>
          <w:rFonts w:hint="eastAsia" w:ascii="仿宋" w:hAnsi="仿宋" w:eastAsia="仿宋" w:cs="仿宋"/>
          <w:spacing w:val="0"/>
          <w:w w:val="100"/>
          <w:kern w:val="0"/>
          <w:sz w:val="32"/>
          <w:szCs w:val="32"/>
          <w:lang w:eastAsia="zh-CN" w:bidi="ar-SA"/>
        </w:rPr>
        <w:t>当</w:t>
      </w:r>
      <w:r>
        <w:rPr>
          <w:rFonts w:hint="eastAsia" w:ascii="仿宋" w:hAnsi="仿宋" w:eastAsia="仿宋" w:cs="仿宋"/>
          <w:spacing w:val="0"/>
          <w:w w:val="100"/>
          <w:kern w:val="0"/>
          <w:sz w:val="32"/>
          <w:szCs w:val="32"/>
          <w:lang w:bidi="ar-SA"/>
        </w:rPr>
        <w:t>持续监控震后社会舆情，并有效地引导公众舆论。</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4.3.11 开展灾害调查与评估</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开展地震烈度、发震构造、地震宏观异常现象、工程结构震害特征、地震社会影响和各种地震灾害调查等。深入灾区调查受灾人口、成灾人口、人员伤亡数量、建构筑物和基础设施破坏程度、环境影响程度等</w:t>
      </w:r>
      <w:r>
        <w:rPr>
          <w:rFonts w:hint="eastAsia" w:ascii="仿宋" w:hAnsi="仿宋" w:eastAsia="仿宋" w:cs="仿宋"/>
          <w:spacing w:val="0"/>
          <w:w w:val="100"/>
          <w:kern w:val="0"/>
          <w:sz w:val="32"/>
          <w:szCs w:val="32"/>
          <w:lang w:eastAsia="zh-CN" w:bidi="ar-SA"/>
        </w:rPr>
        <w:t>情况</w:t>
      </w:r>
      <w:r>
        <w:rPr>
          <w:rFonts w:hint="eastAsia" w:ascii="仿宋" w:hAnsi="仿宋" w:eastAsia="仿宋" w:cs="仿宋"/>
          <w:spacing w:val="0"/>
          <w:w w:val="100"/>
          <w:kern w:val="0"/>
          <w:sz w:val="32"/>
          <w:szCs w:val="32"/>
          <w:lang w:bidi="ar-SA"/>
        </w:rPr>
        <w:t>，组织专家开展灾害损失评估。</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4.4 应急响应级别调整</w:t>
      </w:r>
    </w:p>
    <w:p>
      <w:pPr>
        <w:keepNext w:val="0"/>
        <w:keepLines w:val="0"/>
        <w:pageBreakBefore w:val="0"/>
        <w:widowControl w:val="0"/>
        <w:suppressLineNumbers w:val="0"/>
        <w:suppressAutoHyphens w:val="0"/>
        <w:kinsoku/>
        <w:wordWrap/>
        <w:overflowPunct/>
        <w:topLinePunct/>
        <w:autoSpaceDE/>
        <w:autoSpaceDN/>
        <w:bidi w:val="0"/>
        <w:adjustRightInd w:val="0"/>
        <w:snapToGrid w:val="0"/>
        <w:spacing w:line="580" w:lineRule="exact"/>
        <w:ind w:firstLine="640" w:firstLineChars="200"/>
        <w:rPr>
          <w:rFonts w:hint="eastAsia" w:ascii="仿宋" w:hAnsi="仿宋" w:eastAsia="仿宋" w:cs="仿宋"/>
          <w:kern w:val="2"/>
          <w:sz w:val="32"/>
          <w:szCs w:val="32"/>
          <w:lang w:bidi="ar-SA"/>
        </w:rPr>
      </w:pPr>
      <w:r>
        <w:rPr>
          <w:rFonts w:hint="eastAsia" w:ascii="仿宋" w:hAnsi="仿宋" w:eastAsia="仿宋" w:cs="仿宋"/>
          <w:kern w:val="2"/>
          <w:sz w:val="32"/>
          <w:szCs w:val="32"/>
          <w:lang w:bidi="ar-SA"/>
        </w:rPr>
        <w:t>应急响应启动后，可视灾情及其发展变化，由启动应急响应的机构对响应级别进行相应调整，避免响应不足或响应过度。</w:t>
      </w:r>
    </w:p>
    <w:p>
      <w:pPr>
        <w:keepNext w:val="0"/>
        <w:keepLines w:val="0"/>
        <w:pageBreakBefore w:val="0"/>
        <w:widowControl w:val="0"/>
        <w:suppressLineNumbers w:val="0"/>
        <w:suppressAutoHyphens w:val="0"/>
        <w:kinsoku/>
        <w:wordWrap/>
        <w:overflowPunct/>
        <w:topLinePunct/>
        <w:autoSpaceDE/>
        <w:autoSpaceDN/>
        <w:bidi w:val="0"/>
        <w:adjustRightInd w:val="0"/>
        <w:snapToGrid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2"/>
          <w:sz w:val="32"/>
          <w:szCs w:val="32"/>
          <w:lang w:bidi="ar-SA"/>
        </w:rPr>
        <w:t>当地震发生在重点地区或者重要时段时，可根据需要适当提高响应级别。当地震可</w:t>
      </w:r>
      <w:r>
        <w:rPr>
          <w:rFonts w:hint="eastAsia" w:ascii="仿宋" w:hAnsi="仿宋" w:eastAsia="仿宋" w:cs="仿宋"/>
          <w:color w:val="auto"/>
          <w:kern w:val="2"/>
          <w:sz w:val="32"/>
          <w:szCs w:val="32"/>
          <w:lang w:bidi="ar-SA"/>
        </w:rPr>
        <w:t>能造成小概率、高风险、超常规灾害时，</w:t>
      </w:r>
      <w:r>
        <w:rPr>
          <w:rFonts w:hint="eastAsia" w:ascii="仿宋" w:hAnsi="仿宋" w:eastAsia="仿宋" w:cs="仿宋"/>
          <w:spacing w:val="0"/>
          <w:w w:val="100"/>
          <w:kern w:val="0"/>
          <w:sz w:val="32"/>
          <w:szCs w:val="32"/>
          <w:lang w:bidi="ar-SA"/>
        </w:rPr>
        <w:t>应</w:t>
      </w:r>
      <w:r>
        <w:rPr>
          <w:rFonts w:hint="eastAsia" w:ascii="仿宋" w:hAnsi="仿宋" w:eastAsia="仿宋" w:cs="仿宋"/>
          <w:spacing w:val="0"/>
          <w:w w:val="100"/>
          <w:kern w:val="0"/>
          <w:sz w:val="32"/>
          <w:szCs w:val="32"/>
          <w:lang w:eastAsia="zh-CN" w:bidi="ar-SA"/>
        </w:rPr>
        <w:t>当</w:t>
      </w:r>
      <w:r>
        <w:rPr>
          <w:rFonts w:hint="eastAsia" w:ascii="仿宋" w:hAnsi="仿宋" w:eastAsia="仿宋" w:cs="仿宋"/>
          <w:kern w:val="2"/>
          <w:sz w:val="32"/>
          <w:szCs w:val="32"/>
          <w:lang w:bidi="ar-SA"/>
        </w:rPr>
        <w:t>果断提级响应，确保快速有效控制事态发展。</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4.5 应急响应结束</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在抢险救灾工作基本结束、紧急转移和安置工作基本完成、地震次生灾害的后果基本消除，以及交通、电力、通信和供水等基本抢修抢通、灾区生活秩序基本恢复后，由启动应急响应的原机关决定终止应急响应。</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5 恢复重建</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5.1 调查评估</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仿宋" w:hAnsi="仿宋" w:eastAsia="仿宋" w:cs="仿宋"/>
          <w:spacing w:val="0"/>
          <w:w w:val="100"/>
          <w:kern w:val="0"/>
          <w:sz w:val="32"/>
          <w:szCs w:val="32"/>
          <w:u w:val="none"/>
          <w:lang w:bidi="ar-SA"/>
        </w:rPr>
      </w:pPr>
      <w:r>
        <w:rPr>
          <w:rFonts w:hint="eastAsia" w:ascii="仿宋" w:hAnsi="仿宋" w:eastAsia="仿宋" w:cs="仿宋"/>
          <w:spacing w:val="0"/>
          <w:w w:val="100"/>
          <w:kern w:val="0"/>
          <w:sz w:val="32"/>
          <w:szCs w:val="32"/>
          <w:u w:val="none"/>
          <w:lang w:bidi="ar-SA"/>
        </w:rPr>
        <w:t>旗县级以上</w:t>
      </w:r>
      <w:r>
        <w:rPr>
          <w:rFonts w:hint="eastAsia" w:ascii="仿宋" w:hAnsi="仿宋" w:eastAsia="仿宋" w:cs="仿宋"/>
          <w:spacing w:val="0"/>
          <w:w w:val="100"/>
          <w:kern w:val="0"/>
          <w:sz w:val="32"/>
          <w:szCs w:val="32"/>
          <w:u w:val="none"/>
          <w:lang w:eastAsia="zh-CN" w:bidi="ar-SA"/>
        </w:rPr>
        <w:t>地方</w:t>
      </w:r>
      <w:r>
        <w:rPr>
          <w:rFonts w:hint="eastAsia" w:ascii="仿宋" w:hAnsi="仿宋" w:eastAsia="仿宋" w:cs="仿宋"/>
          <w:spacing w:val="0"/>
          <w:w w:val="100"/>
          <w:kern w:val="0"/>
          <w:sz w:val="32"/>
          <w:szCs w:val="32"/>
          <w:u w:val="none"/>
          <w:lang w:bidi="ar-SA"/>
        </w:rPr>
        <w:t>人民政府按照国家有关规定，开展地震灾害损失调查评估，总结经验教训，并对应急响应进行复盘评估</w:t>
      </w:r>
      <w:r>
        <w:rPr>
          <w:rFonts w:hint="eastAsia" w:ascii="仿宋" w:hAnsi="仿宋" w:eastAsia="仿宋" w:cs="仿宋"/>
          <w:spacing w:val="0"/>
          <w:w w:val="100"/>
          <w:kern w:val="0"/>
          <w:sz w:val="32"/>
          <w:szCs w:val="32"/>
          <w:u w:val="none"/>
          <w:lang w:eastAsia="zh-CN" w:bidi="ar-SA"/>
        </w:rPr>
        <w:t>，</w:t>
      </w:r>
      <w:r>
        <w:rPr>
          <w:rFonts w:hint="eastAsia" w:ascii="仿宋" w:hAnsi="仿宋" w:eastAsia="仿宋" w:cs="仿宋"/>
          <w:spacing w:val="0"/>
          <w:w w:val="100"/>
          <w:kern w:val="0"/>
          <w:sz w:val="32"/>
          <w:szCs w:val="32"/>
          <w:u w:val="none"/>
          <w:lang w:bidi="ar-SA"/>
        </w:rPr>
        <w:t>形成地震灾害损失调查评估报告</w:t>
      </w:r>
      <w:r>
        <w:rPr>
          <w:rFonts w:hint="eastAsia" w:ascii="仿宋" w:hAnsi="仿宋" w:eastAsia="仿宋" w:cs="仿宋"/>
          <w:spacing w:val="0"/>
          <w:w w:val="100"/>
          <w:kern w:val="0"/>
          <w:sz w:val="32"/>
          <w:szCs w:val="32"/>
          <w:u w:val="none"/>
          <w:lang w:eastAsia="zh-CN" w:bidi="ar-SA"/>
        </w:rPr>
        <w:t>。</w:t>
      </w:r>
      <w:r>
        <w:rPr>
          <w:rFonts w:hint="eastAsia" w:ascii="仿宋" w:hAnsi="仿宋" w:eastAsia="仿宋" w:cs="仿宋"/>
          <w:spacing w:val="0"/>
          <w:w w:val="100"/>
          <w:kern w:val="0"/>
          <w:sz w:val="32"/>
          <w:szCs w:val="32"/>
          <w:u w:val="none"/>
          <w:lang w:bidi="ar-SA"/>
        </w:rPr>
        <w:t>其中</w:t>
      </w:r>
      <w:r>
        <w:rPr>
          <w:rFonts w:hint="eastAsia" w:ascii="仿宋" w:hAnsi="仿宋" w:eastAsia="仿宋" w:cs="仿宋"/>
          <w:spacing w:val="0"/>
          <w:w w:val="100"/>
          <w:kern w:val="0"/>
          <w:sz w:val="32"/>
          <w:szCs w:val="32"/>
          <w:u w:val="none"/>
          <w:lang w:eastAsia="zh-CN" w:bidi="ar-SA"/>
        </w:rPr>
        <w:t>，</w:t>
      </w:r>
      <w:r>
        <w:rPr>
          <w:rFonts w:hint="eastAsia" w:ascii="仿宋" w:hAnsi="仿宋" w:eastAsia="仿宋" w:cs="仿宋"/>
          <w:spacing w:val="0"/>
          <w:w w:val="100"/>
          <w:kern w:val="0"/>
          <w:sz w:val="32"/>
          <w:szCs w:val="32"/>
          <w:u w:val="none"/>
          <w:lang w:bidi="ar-SA"/>
        </w:rPr>
        <w:t>属于自治区人民政府组织实施调查评估的，调查评估报告上报自治区人民政府批准。</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5.2 恢复重建规划</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u w:val="none"/>
        </w:rPr>
      </w:pPr>
      <w:r>
        <w:rPr>
          <w:rFonts w:hint="eastAsia" w:ascii="仿宋" w:hAnsi="仿宋" w:eastAsia="仿宋" w:cs="仿宋"/>
          <w:spacing w:val="0"/>
          <w:w w:val="100"/>
          <w:kern w:val="0"/>
          <w:sz w:val="32"/>
          <w:szCs w:val="32"/>
          <w:lang w:bidi="ar-SA"/>
        </w:rPr>
        <w:t>特别重大地震灾害发生后，按照国务院决策部署，</w:t>
      </w:r>
      <w:r>
        <w:rPr>
          <w:rFonts w:hint="eastAsia" w:ascii="仿宋" w:hAnsi="仿宋" w:eastAsia="仿宋" w:cs="仿宋"/>
          <w:color w:val="auto"/>
          <w:spacing w:val="0"/>
          <w:w w:val="100"/>
          <w:kern w:val="0"/>
          <w:sz w:val="32"/>
          <w:szCs w:val="32"/>
          <w:lang w:bidi="ar-SA"/>
        </w:rPr>
        <w:t>国务院有关部委和</w:t>
      </w:r>
      <w:r>
        <w:rPr>
          <w:rFonts w:hint="eastAsia" w:ascii="仿宋" w:hAnsi="仿宋" w:eastAsia="仿宋" w:cs="仿宋"/>
          <w:spacing w:val="0"/>
          <w:w w:val="100"/>
          <w:kern w:val="0"/>
          <w:sz w:val="32"/>
          <w:szCs w:val="32"/>
          <w:lang w:bidi="ar-SA"/>
        </w:rPr>
        <w:t>自治区人民政府组织编制灾后恢复重建规划；重大、较大、一般地震灾害发生后，</w:t>
      </w:r>
      <w:r>
        <w:rPr>
          <w:rFonts w:hint="eastAsia" w:ascii="仿宋" w:hAnsi="仿宋" w:eastAsia="仿宋" w:cs="仿宋"/>
          <w:spacing w:val="0"/>
          <w:w w:val="100"/>
          <w:kern w:val="0"/>
          <w:sz w:val="32"/>
          <w:szCs w:val="32"/>
          <w:u w:val="none"/>
        </w:rPr>
        <w:t>自治区人民政府根据实际工作需要，组织编制或指导盟</w:t>
      </w:r>
      <w:r>
        <w:rPr>
          <w:rFonts w:hint="eastAsia" w:ascii="仿宋" w:hAnsi="仿宋" w:eastAsia="仿宋" w:cs="仿宋"/>
          <w:spacing w:val="0"/>
          <w:w w:val="100"/>
          <w:kern w:val="0"/>
          <w:sz w:val="32"/>
          <w:szCs w:val="32"/>
          <w:u w:val="none"/>
          <w:lang w:eastAsia="zh-CN"/>
        </w:rPr>
        <w:t>行政公署、</w:t>
      </w:r>
      <w:r>
        <w:rPr>
          <w:rFonts w:hint="eastAsia" w:ascii="仿宋" w:hAnsi="仿宋" w:eastAsia="仿宋" w:cs="仿宋"/>
          <w:spacing w:val="0"/>
          <w:w w:val="100"/>
          <w:kern w:val="0"/>
          <w:sz w:val="32"/>
          <w:szCs w:val="32"/>
          <w:u w:val="none"/>
        </w:rPr>
        <w:t>市</w:t>
      </w:r>
      <w:r>
        <w:rPr>
          <w:rFonts w:hint="eastAsia" w:ascii="仿宋" w:hAnsi="仿宋" w:eastAsia="仿宋" w:cs="仿宋"/>
          <w:spacing w:val="0"/>
          <w:w w:val="100"/>
          <w:kern w:val="0"/>
          <w:sz w:val="32"/>
          <w:szCs w:val="32"/>
          <w:u w:val="none"/>
          <w:lang w:eastAsia="zh-CN"/>
        </w:rPr>
        <w:t>人民政府，</w:t>
      </w:r>
      <w:r>
        <w:rPr>
          <w:rFonts w:hint="eastAsia" w:ascii="仿宋" w:hAnsi="仿宋" w:eastAsia="仿宋" w:cs="仿宋"/>
          <w:spacing w:val="0"/>
          <w:w w:val="100"/>
          <w:kern w:val="0"/>
          <w:sz w:val="32"/>
          <w:szCs w:val="32"/>
          <w:u w:val="none"/>
        </w:rPr>
        <w:t>旗县</w:t>
      </w:r>
      <w:r>
        <w:rPr>
          <w:rFonts w:hint="eastAsia" w:ascii="仿宋" w:hAnsi="仿宋" w:eastAsia="仿宋" w:cs="仿宋"/>
          <w:spacing w:val="0"/>
          <w:w w:val="100"/>
          <w:kern w:val="0"/>
          <w:sz w:val="32"/>
          <w:szCs w:val="32"/>
          <w:u w:val="none"/>
          <w:lang w:eastAsia="zh-CN"/>
        </w:rPr>
        <w:t>（市、区）</w:t>
      </w:r>
      <w:r>
        <w:rPr>
          <w:rFonts w:hint="eastAsia" w:ascii="仿宋" w:hAnsi="仿宋" w:eastAsia="仿宋" w:cs="仿宋"/>
          <w:spacing w:val="0"/>
          <w:w w:val="100"/>
          <w:kern w:val="0"/>
          <w:sz w:val="32"/>
          <w:szCs w:val="32"/>
          <w:u w:val="none"/>
        </w:rPr>
        <w:t>人民政府编制恢复重建规划。</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5.3 恢复重建实施</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color w:val="auto"/>
          <w:spacing w:val="-6"/>
          <w:w w:val="100"/>
          <w:kern w:val="0"/>
          <w:sz w:val="32"/>
          <w:szCs w:val="32"/>
          <w:lang w:bidi="ar-SA"/>
        </w:rPr>
      </w:pPr>
      <w:r>
        <w:rPr>
          <w:rFonts w:hint="eastAsia" w:ascii="仿宋" w:hAnsi="仿宋" w:eastAsia="仿宋" w:cs="仿宋"/>
          <w:spacing w:val="0"/>
          <w:w w:val="100"/>
          <w:kern w:val="0"/>
          <w:sz w:val="32"/>
          <w:szCs w:val="32"/>
          <w:lang w:bidi="ar-SA"/>
        </w:rPr>
        <w:t>灾区各</w:t>
      </w:r>
      <w:r>
        <w:rPr>
          <w:rFonts w:hint="eastAsia" w:ascii="仿宋" w:hAnsi="仿宋" w:eastAsia="仿宋" w:cs="仿宋"/>
          <w:spacing w:val="-6"/>
          <w:w w:val="100"/>
          <w:kern w:val="0"/>
          <w:sz w:val="32"/>
          <w:szCs w:val="32"/>
          <w:lang w:bidi="ar-SA"/>
        </w:rPr>
        <w:t>级人民政府应当根据灾后恢复重建规划和当地经济社会发展水平，有计划、分步骤地组织实施本行政区域灾后恢复重建。</w:t>
      </w:r>
      <w:r>
        <w:rPr>
          <w:rFonts w:hint="eastAsia" w:ascii="仿宋" w:hAnsi="仿宋" w:eastAsia="仿宋" w:cs="仿宋"/>
          <w:color w:val="auto"/>
          <w:spacing w:val="-6"/>
          <w:w w:val="100"/>
          <w:kern w:val="0"/>
          <w:sz w:val="32"/>
          <w:szCs w:val="32"/>
          <w:lang w:bidi="ar-SA"/>
        </w:rPr>
        <w:t>上级人民政府有关部门</w:t>
      </w:r>
      <w:r>
        <w:rPr>
          <w:rFonts w:hint="eastAsia" w:ascii="仿宋" w:hAnsi="仿宋" w:eastAsia="仿宋" w:cs="仿宋"/>
          <w:color w:val="auto"/>
          <w:spacing w:val="-6"/>
          <w:w w:val="100"/>
          <w:kern w:val="0"/>
          <w:sz w:val="32"/>
          <w:szCs w:val="32"/>
          <w:lang w:eastAsia="zh-CN" w:bidi="ar-SA"/>
        </w:rPr>
        <w:t>单位</w:t>
      </w:r>
      <w:r>
        <w:rPr>
          <w:rFonts w:hint="eastAsia" w:ascii="仿宋" w:hAnsi="仿宋" w:eastAsia="仿宋" w:cs="仿宋"/>
          <w:color w:val="auto"/>
          <w:spacing w:val="-6"/>
          <w:w w:val="100"/>
          <w:kern w:val="0"/>
          <w:sz w:val="32"/>
          <w:szCs w:val="32"/>
          <w:lang w:bidi="ar-SA"/>
        </w:rPr>
        <w:t>对灾区恢复重建规划的实施给予指导。</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6 应急保障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6.1 预案建设</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旗县级以上地方人民政府应当组织制定本行政区域的地震应急预案并报上一级人民政府应急管理部门备案，推进政府部门、基层组织、企事业单位、人员密集场所地震应急预案的制修订、备案和检查工作。旗县级以上地方人民政府有关部门单位负责制修订本部门单位地震应急预案并报本级应急管理部门备案。交通、铁路、水利、电力、通信等基础设施和学校、医院、福利机构等人员密集场所的经营管理单位，以及可能发生次生灾害的涉核设施、矿山、危险物品等生产经营单位，应当制定地震应急预案，并报所在地的旗县级人民政府应急管理部门备案。苏木乡镇（街道）、嘎查村（社区）等基层组织和各类园区管委会应当在综合性应急预案中明确地震应急内容或制定地震应急预案。重大活动组织方应当在活动应急预案中明确地震应急内容或制定地震应急预案。预案编制单位根据实际情况，制定配套的行动方案等支撑性文件和工作手册。</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鼓励有条件的盟市、旗县（市、区）开展精细化地震灾害预评估、地震灾害情景构建等工作，为地震应急预案检验、应急处置提供更加科学、客观、精准的决策依据。内蒙古地震局负责提供技术支持。</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6.2 应急队伍保障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仿宋" w:hAnsi="仿宋" w:eastAsia="仿宋" w:cs="仿宋"/>
          <w:spacing w:val="0"/>
          <w:w w:val="100"/>
          <w:kern w:val="0"/>
          <w:sz w:val="32"/>
          <w:szCs w:val="32"/>
          <w:u w:val="none"/>
          <w:lang w:bidi="ar-SA"/>
        </w:rPr>
      </w:pPr>
      <w:r>
        <w:rPr>
          <w:rFonts w:hint="eastAsia" w:ascii="仿宋" w:hAnsi="仿宋" w:eastAsia="仿宋" w:cs="仿宋"/>
          <w:spacing w:val="0"/>
          <w:w w:val="100"/>
          <w:kern w:val="0"/>
          <w:sz w:val="32"/>
          <w:szCs w:val="32"/>
          <w:u w:val="none"/>
          <w:lang w:bidi="ar-SA"/>
        </w:rPr>
        <w:t>内蒙古消防救援总队、内蒙古消防救援机动总队、内蒙古军区战备建设局、武警内蒙古总队及自治区、各盟市</w:t>
      </w:r>
      <w:r>
        <w:rPr>
          <w:rFonts w:hint="eastAsia" w:ascii="仿宋" w:hAnsi="仿宋" w:eastAsia="仿宋" w:cs="仿宋"/>
          <w:spacing w:val="-6"/>
          <w:w w:val="100"/>
          <w:kern w:val="0"/>
          <w:sz w:val="32"/>
          <w:szCs w:val="32"/>
          <w:u w:val="none"/>
          <w:lang w:bidi="ar-SA"/>
        </w:rPr>
        <w:t>、旗县（市、区）应当加强地震灾害应急救援、陆地搜寻与救护、矿山和危险化学品救护、医疗卫生救援等专业应急救援队伍建设，配备必要的物资装备，经常性开展协同演练，提高共同应对地震灾害的能力。</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城市供水、供电、供气等生命线工程设施产权单位、管理或者生产经营单位应当加强抢险抢修队伍建设。</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自治区应急管理厅、内蒙古地震局及各盟市应急管理局应当加强地震应急专家队伍建设，为应急指挥辅助决策、地震烈度考察、地震监测和趋势判断等提供人才保障。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旗县级以上</w:t>
      </w:r>
      <w:r>
        <w:rPr>
          <w:rFonts w:hint="eastAsia" w:ascii="仿宋" w:hAnsi="仿宋" w:eastAsia="仿宋" w:cs="仿宋"/>
          <w:spacing w:val="0"/>
          <w:w w:val="100"/>
          <w:kern w:val="0"/>
          <w:sz w:val="32"/>
          <w:szCs w:val="32"/>
          <w:lang w:eastAsia="zh-CN" w:bidi="ar-SA"/>
        </w:rPr>
        <w:t>地方</w:t>
      </w:r>
      <w:r>
        <w:rPr>
          <w:rFonts w:hint="eastAsia" w:ascii="仿宋" w:hAnsi="仿宋" w:eastAsia="仿宋" w:cs="仿宋"/>
          <w:spacing w:val="0"/>
          <w:w w:val="100"/>
          <w:kern w:val="0"/>
          <w:sz w:val="32"/>
          <w:szCs w:val="32"/>
          <w:lang w:bidi="ar-SA"/>
        </w:rPr>
        <w:t>人民政府、应急管理部门、共青团组织和社会基层组织，可依托社会团体、企事业单位及社区建立地震灾害救援志愿者队伍，并组织开展地震应急救援知识培训和演练，使志愿者掌握必要的地震应急救援技能，增强地震灾害应急救援能力，形成广泛参与地震应急救援社会动员机制。</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u w:val="none"/>
          <w:lang w:bidi="ar-SA"/>
        </w:rPr>
        <w:t>苏木乡镇（街道）可组织动员社会各方面力量，建立基层地震应急救援队伍，加强日常管理和培训。</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各级各类抢险救援力量应当在灾区人民政府和抗震救灾指挥机构的统一指挥和调度下协同配合，有力、有序、有效地开展抢险救援工作。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6.</w:t>
      </w:r>
      <w:r>
        <w:rPr>
          <w:rFonts w:hint="eastAsia" w:ascii="楷体" w:hAnsi="楷体" w:eastAsia="楷体" w:cs="楷体"/>
          <w:spacing w:val="0"/>
          <w:w w:val="100"/>
          <w:kern w:val="0"/>
          <w:sz w:val="32"/>
          <w:szCs w:val="32"/>
          <w:lang w:eastAsia="zh-CN" w:bidi="ar-SA"/>
        </w:rPr>
        <w:t>3</w:t>
      </w:r>
      <w:r>
        <w:rPr>
          <w:rFonts w:hint="eastAsia" w:ascii="楷体" w:hAnsi="楷体" w:eastAsia="楷体" w:cs="楷体"/>
          <w:spacing w:val="0"/>
          <w:w w:val="100"/>
          <w:kern w:val="0"/>
          <w:sz w:val="32"/>
          <w:szCs w:val="32"/>
          <w:lang w:bidi="ar-SA"/>
        </w:rPr>
        <w:t xml:space="preserve"> 群众安全保障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震区所在地人民政府负责制定群众疏散撤离具体方案，规定疏散撤离的范围、路线、避难场所和紧急情况下保护群众安全的必要防护措施，划定安全隐患位置和范围，确保所有人员远离安全隐患。自治区应急管理厅等部门负责做好受灾群众转移安置的指导工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6.</w:t>
      </w:r>
      <w:r>
        <w:rPr>
          <w:rFonts w:hint="eastAsia" w:ascii="楷体" w:hAnsi="楷体" w:eastAsia="楷体" w:cs="楷体"/>
          <w:spacing w:val="0"/>
          <w:w w:val="100"/>
          <w:kern w:val="0"/>
          <w:sz w:val="32"/>
          <w:szCs w:val="32"/>
          <w:lang w:val="en-US" w:eastAsia="zh-CN" w:bidi="ar-SA"/>
        </w:rPr>
        <w:t>4</w:t>
      </w:r>
      <w:r>
        <w:rPr>
          <w:rFonts w:hint="eastAsia" w:ascii="楷体" w:hAnsi="楷体" w:eastAsia="楷体" w:cs="楷体"/>
          <w:spacing w:val="0"/>
          <w:w w:val="100"/>
          <w:kern w:val="0"/>
          <w:sz w:val="32"/>
          <w:szCs w:val="32"/>
          <w:lang w:bidi="ar-SA"/>
        </w:rPr>
        <w:t xml:space="preserve"> 物资与资金保障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自治区有关部门单位建立健全应急物资储备、调拨体系，保障地震灾害应急工作所需生活救助物资、地震救援和工程抢险装</w:t>
      </w:r>
      <w:r>
        <w:rPr>
          <w:rFonts w:hint="eastAsia" w:ascii="仿宋" w:hAnsi="仿宋" w:eastAsia="仿宋" w:cs="仿宋"/>
          <w:spacing w:val="-6"/>
          <w:w w:val="100"/>
          <w:kern w:val="0"/>
          <w:sz w:val="32"/>
          <w:szCs w:val="32"/>
          <w:lang w:bidi="ar-SA"/>
        </w:rPr>
        <w:t>备、医疗器械和药品等的生产供应。盟行政公署、市人民政府，</w:t>
      </w:r>
      <w:r>
        <w:rPr>
          <w:rFonts w:hint="eastAsia" w:ascii="仿宋" w:hAnsi="仿宋" w:eastAsia="仿宋" w:cs="仿宋"/>
          <w:spacing w:val="0"/>
          <w:w w:val="100"/>
          <w:kern w:val="0"/>
          <w:sz w:val="32"/>
          <w:szCs w:val="32"/>
          <w:lang w:bidi="ar-SA"/>
        </w:rPr>
        <w:t>旗县（市、区）人民政府及其有关部门单位根据有关法律法规，做好应急物资储备工作，并通过与有关生产经营企业签订协议等方式，保障应急物资、生活必需品和应急处置装备的生产、供给。</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left="0" w:right="0" w:firstLine="640" w:firstLineChars="200"/>
        <w:jc w:val="both"/>
        <w:rPr>
          <w:rFonts w:hint="eastAsia" w:ascii="仿宋" w:hAnsi="仿宋" w:eastAsia="仿宋" w:cs="仿宋"/>
          <w:color w:val="auto"/>
          <w:spacing w:val="0"/>
          <w:w w:val="100"/>
          <w:kern w:val="0"/>
          <w:sz w:val="32"/>
          <w:szCs w:val="32"/>
          <w:lang w:bidi="ar-SA"/>
        </w:rPr>
      </w:pPr>
      <w:r>
        <w:rPr>
          <w:rFonts w:hint="eastAsia" w:ascii="仿宋" w:hAnsi="仿宋" w:eastAsia="仿宋" w:cs="仿宋"/>
          <w:spacing w:val="0"/>
          <w:w w:val="100"/>
          <w:kern w:val="0"/>
          <w:sz w:val="32"/>
          <w:szCs w:val="32"/>
          <w:lang w:bidi="ar-SA"/>
        </w:rPr>
        <w:t>盟市、旗县（市、区）应当保障应急救援工作所需经费。</w:t>
      </w:r>
      <w:r>
        <w:rPr>
          <w:rFonts w:hint="eastAsia" w:ascii="仿宋" w:hAnsi="仿宋" w:eastAsia="仿宋" w:cs="仿宋"/>
          <w:spacing w:val="0"/>
          <w:w w:val="100"/>
          <w:kern w:val="0"/>
          <w:sz w:val="32"/>
          <w:szCs w:val="32"/>
          <w:u w:val="none"/>
          <w:lang w:bidi="ar-SA"/>
        </w:rPr>
        <w:t>自治区财政对达到自治区级地震灾害应急响应、受地震灾害影响较大的地区，依据迅速及时的原则，提前拨付救灾款项，以助于灾区进行紧急救援和对受灾群众的援助等活动。</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6.</w:t>
      </w:r>
      <w:r>
        <w:rPr>
          <w:rFonts w:hint="eastAsia" w:ascii="楷体" w:hAnsi="楷体" w:eastAsia="楷体" w:cs="楷体"/>
          <w:spacing w:val="0"/>
          <w:w w:val="100"/>
          <w:kern w:val="0"/>
          <w:sz w:val="32"/>
          <w:szCs w:val="32"/>
          <w:lang w:eastAsia="zh-CN" w:bidi="ar-SA"/>
        </w:rPr>
        <w:t>5</w:t>
      </w:r>
      <w:r>
        <w:rPr>
          <w:rFonts w:hint="eastAsia" w:ascii="楷体" w:hAnsi="楷体" w:eastAsia="楷体" w:cs="楷体"/>
          <w:spacing w:val="0"/>
          <w:w w:val="100"/>
          <w:kern w:val="0"/>
          <w:sz w:val="32"/>
          <w:szCs w:val="32"/>
          <w:lang w:bidi="ar-SA"/>
        </w:rPr>
        <w:t xml:space="preserve"> 基础设施保障</w:t>
      </w:r>
    </w:p>
    <w:p>
      <w:pPr>
        <w:keepNext w:val="0"/>
        <w:keepLines w:val="0"/>
        <w:pageBreakBefore w:val="0"/>
        <w:widowControl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健全应急通信工作体系，完善应急通信保障系统，确保地震应急救援工作的通信畅通。在通信网络基础设施遭到严重损毁且短时间难以修复的极端情况下，确保至少1种临时通信手段保持有效畅通。极端情况下，应</w:t>
      </w:r>
      <w:r>
        <w:rPr>
          <w:rFonts w:hint="eastAsia" w:ascii="仿宋" w:hAnsi="仿宋" w:eastAsia="仿宋" w:cs="仿宋"/>
          <w:spacing w:val="0"/>
          <w:w w:val="100"/>
          <w:kern w:val="0"/>
          <w:sz w:val="32"/>
          <w:szCs w:val="32"/>
          <w:lang w:eastAsia="zh-CN" w:bidi="ar-SA"/>
        </w:rPr>
        <w:t>当</w:t>
      </w:r>
      <w:r>
        <w:rPr>
          <w:rFonts w:hint="eastAsia" w:ascii="仿宋" w:hAnsi="仿宋" w:eastAsia="仿宋" w:cs="仿宋"/>
          <w:spacing w:val="0"/>
          <w:w w:val="100"/>
          <w:kern w:val="0"/>
          <w:sz w:val="32"/>
          <w:szCs w:val="32"/>
          <w:lang w:bidi="ar-SA"/>
        </w:rPr>
        <w:t>及时启用应急通信车、卫星便携站等设备，优先保障指挥机构及重灾</w:t>
      </w:r>
      <w:r>
        <w:rPr>
          <w:rFonts w:hint="eastAsia" w:ascii="仿宋" w:hAnsi="仿宋" w:eastAsia="仿宋" w:cs="仿宋"/>
          <w:spacing w:val="0"/>
          <w:w w:val="100"/>
          <w:kern w:val="0"/>
          <w:sz w:val="32"/>
          <w:szCs w:val="32"/>
          <w:lang w:eastAsia="zh-CN" w:bidi="ar-SA"/>
        </w:rPr>
        <w:t>苏木</w:t>
      </w:r>
      <w:r>
        <w:rPr>
          <w:rFonts w:hint="eastAsia" w:ascii="仿宋" w:hAnsi="仿宋" w:eastAsia="仿宋" w:cs="仿宋"/>
          <w:spacing w:val="0"/>
          <w:w w:val="100"/>
          <w:kern w:val="0"/>
          <w:sz w:val="32"/>
          <w:szCs w:val="32"/>
          <w:lang w:bidi="ar-SA"/>
        </w:rPr>
        <w:t>乡镇的通信畅通；建立“村村通”应急广播日常维护与快速启用机制，进一步强化通信保障的兜底能力。</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完善广播电视传输覆盖网和应急广播体系，确保群众能够及时准确地获取政府发布的权威信息。</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加强电力基础设施、电力调度系统建设，保障地震现场应急装备的临时供电需求和灾区电力供应。</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建立健全铁路、公路、水路、航空等紧急运输保障体系，加强统一指挥调度，建立应急救援“绿色通道”机制。</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6.</w:t>
      </w:r>
      <w:r>
        <w:rPr>
          <w:rFonts w:hint="eastAsia" w:ascii="楷体" w:hAnsi="楷体" w:eastAsia="楷体" w:cs="楷体"/>
          <w:spacing w:val="0"/>
          <w:w w:val="100"/>
          <w:kern w:val="0"/>
          <w:sz w:val="32"/>
          <w:szCs w:val="32"/>
          <w:lang w:eastAsia="zh-CN" w:bidi="ar-SA"/>
        </w:rPr>
        <w:t>6</w:t>
      </w:r>
      <w:r>
        <w:rPr>
          <w:rFonts w:hint="eastAsia" w:ascii="楷体" w:hAnsi="楷体" w:eastAsia="楷体" w:cs="楷体"/>
          <w:spacing w:val="0"/>
          <w:w w:val="100"/>
          <w:kern w:val="0"/>
          <w:sz w:val="32"/>
          <w:szCs w:val="32"/>
          <w:lang w:bidi="ar-SA"/>
        </w:rPr>
        <w:t xml:space="preserve"> 指挥平台保障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在自治区应急管理部门的统一部署下，地方各级应急管理部门综合利用现有技术手段，建立健全地震应急救援指挥技术系统和地震应急基础数据库，形成上下贯通、反应灵敏、功能完善、统一高效的地震应急指挥平台，依托自治区一体化政务大数据体系实现与地方各级人民政府及其部门应急平台的互联互通和信息共享。通过运用</w:t>
      </w:r>
      <w:r>
        <w:rPr>
          <w:rFonts w:hint="eastAsia" w:ascii="仿宋" w:hAnsi="仿宋" w:eastAsia="仿宋" w:cs="仿宋"/>
          <w:color w:val="auto"/>
          <w:spacing w:val="0"/>
          <w:w w:val="100"/>
          <w:kern w:val="0"/>
          <w:sz w:val="32"/>
          <w:szCs w:val="32"/>
          <w:lang w:bidi="ar-SA"/>
        </w:rPr>
        <w:t>人工智能、大数据、数字孪生等技术，提升指挥效率，</w:t>
      </w:r>
      <w:r>
        <w:rPr>
          <w:rFonts w:hint="eastAsia" w:ascii="仿宋" w:hAnsi="仿宋" w:eastAsia="仿宋" w:cs="仿宋"/>
          <w:spacing w:val="0"/>
          <w:w w:val="100"/>
          <w:kern w:val="0"/>
          <w:sz w:val="32"/>
          <w:szCs w:val="32"/>
          <w:lang w:bidi="ar-SA"/>
        </w:rPr>
        <w:t>实现震时震情灾情快速响应、应急指挥决策、灾害损失快速评估与动态跟踪、地震趋势判断快速反馈，保障地方各级人民政府在抗震救灾中信息（含音、视频）畅通、科学决策和准确指挥。</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6.</w:t>
      </w:r>
      <w:r>
        <w:rPr>
          <w:rFonts w:hint="eastAsia" w:ascii="楷体" w:hAnsi="楷体" w:eastAsia="楷体" w:cs="楷体"/>
          <w:spacing w:val="0"/>
          <w:w w:val="100"/>
          <w:kern w:val="0"/>
          <w:sz w:val="32"/>
          <w:szCs w:val="32"/>
          <w:lang w:eastAsia="zh-CN" w:bidi="ar-SA"/>
        </w:rPr>
        <w:t>7</w:t>
      </w:r>
      <w:r>
        <w:rPr>
          <w:rFonts w:hint="eastAsia" w:ascii="楷体" w:hAnsi="楷体" w:eastAsia="楷体" w:cs="楷体"/>
          <w:spacing w:val="0"/>
          <w:w w:val="100"/>
          <w:kern w:val="0"/>
          <w:sz w:val="32"/>
          <w:szCs w:val="32"/>
          <w:lang w:bidi="ar-SA"/>
        </w:rPr>
        <w:t xml:space="preserve"> 避难场所保障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各盟行政公署、市人民政府，各旗县（市、区）人民政府及其有关部门单位应当利用广场、绿地、公园、学校、体育场馆等公共设施，因地制宜设立常设应急避难场所和临时避难场所，统筹安排所必需的交通、通信、供水、供电、排污、环保、物资储备等设备设施。应急避难场所建设应</w:t>
      </w:r>
      <w:r>
        <w:rPr>
          <w:rFonts w:hint="eastAsia" w:ascii="仿宋" w:hAnsi="仿宋" w:eastAsia="仿宋" w:cs="仿宋"/>
          <w:spacing w:val="0"/>
          <w:w w:val="100"/>
          <w:kern w:val="0"/>
          <w:sz w:val="32"/>
          <w:szCs w:val="32"/>
          <w:lang w:eastAsia="zh-CN" w:bidi="ar-SA"/>
        </w:rPr>
        <w:t>当</w:t>
      </w:r>
      <w:r>
        <w:rPr>
          <w:rFonts w:hint="eastAsia" w:ascii="仿宋" w:hAnsi="仿宋" w:eastAsia="仿宋" w:cs="仿宋"/>
          <w:spacing w:val="0"/>
          <w:w w:val="100"/>
          <w:kern w:val="0"/>
          <w:sz w:val="32"/>
          <w:szCs w:val="32"/>
          <w:lang w:bidi="ar-SA"/>
        </w:rPr>
        <w:t>充分考虑冬季极寒天气条件下的防寒保暖措施。</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学校、医院、影剧院、商场、酒店、体育场馆等人员密集场所设置地震应急疏散通道，配备必要的救生避险设施，保证通道、出口的畅通。有关单位定期检测、维护报警装置和应急救援设施，保证其处于良好状态，确保正常使用。</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6.</w:t>
      </w:r>
      <w:r>
        <w:rPr>
          <w:rFonts w:hint="eastAsia" w:ascii="楷体" w:hAnsi="楷体" w:eastAsia="楷体" w:cs="楷体"/>
          <w:spacing w:val="0"/>
          <w:w w:val="100"/>
          <w:kern w:val="0"/>
          <w:sz w:val="32"/>
          <w:szCs w:val="32"/>
          <w:lang w:eastAsia="zh-CN" w:bidi="ar-SA"/>
        </w:rPr>
        <w:t>8</w:t>
      </w:r>
      <w:r>
        <w:rPr>
          <w:rFonts w:hint="eastAsia" w:ascii="楷体" w:hAnsi="楷体" w:eastAsia="楷体" w:cs="楷体"/>
          <w:spacing w:val="0"/>
          <w:w w:val="100"/>
          <w:kern w:val="0"/>
          <w:sz w:val="32"/>
          <w:szCs w:val="32"/>
          <w:lang w:bidi="ar-SA"/>
        </w:rPr>
        <w:t xml:space="preserve"> 交通后勤保障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地震发生地的盟行政公署、市人民政府，旗县（市、区）人民政府应当建立健全地震应急交通、后勤保障机制，按照统一调度、统一指挥、统一部署的原则，合理调集运力，保障救灾物资运输和伤员转运；组织队伍抢修灾区受损的道路、桥梁、隧道或机场，保证灾区运输线通畅。自治区公安厅、武警内蒙古总队等有关</w:t>
      </w:r>
      <w:r>
        <w:rPr>
          <w:rFonts w:hint="eastAsia" w:ascii="仿宋" w:hAnsi="仿宋" w:eastAsia="仿宋" w:cs="仿宋"/>
          <w:spacing w:val="-6"/>
          <w:w w:val="100"/>
          <w:kern w:val="0"/>
          <w:sz w:val="32"/>
          <w:szCs w:val="32"/>
          <w:lang w:bidi="ar-SA"/>
        </w:rPr>
        <w:t>部门单位采取有效措施，维护交通秩序，确保灾区运输线通畅。</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6.</w:t>
      </w:r>
      <w:r>
        <w:rPr>
          <w:rFonts w:hint="eastAsia" w:ascii="楷体" w:hAnsi="楷体" w:eastAsia="楷体" w:cs="楷体"/>
          <w:spacing w:val="0"/>
          <w:w w:val="100"/>
          <w:kern w:val="0"/>
          <w:sz w:val="32"/>
          <w:szCs w:val="32"/>
          <w:lang w:eastAsia="zh-CN" w:bidi="ar-SA"/>
        </w:rPr>
        <w:t>9</w:t>
      </w:r>
      <w:r>
        <w:rPr>
          <w:rFonts w:hint="eastAsia" w:ascii="楷体" w:hAnsi="楷体" w:eastAsia="楷体" w:cs="楷体"/>
          <w:spacing w:val="0"/>
          <w:w w:val="100"/>
          <w:kern w:val="0"/>
          <w:sz w:val="32"/>
          <w:szCs w:val="32"/>
          <w:lang w:bidi="ar-SA"/>
        </w:rPr>
        <w:t xml:space="preserve"> 宣传保障</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地震灾害事件发生后，灾区所在地各级人民政府按照分级响应原则分别围绕震情、灾情和抗震救灾工作开展情况等及时发布权威信息；自治区党委宣传部组织、协调媒体及时报道</w:t>
      </w:r>
      <w:r>
        <w:rPr>
          <w:rFonts w:hint="eastAsia" w:ascii="仿宋" w:hAnsi="仿宋" w:eastAsia="仿宋" w:cs="仿宋"/>
          <w:spacing w:val="0"/>
          <w:w w:val="100"/>
          <w:kern w:val="0"/>
          <w:sz w:val="32"/>
          <w:szCs w:val="32"/>
          <w:lang w:eastAsia="zh-CN" w:bidi="ar-SA"/>
        </w:rPr>
        <w:t>各级</w:t>
      </w:r>
      <w:r>
        <w:rPr>
          <w:rFonts w:hint="eastAsia" w:ascii="仿宋" w:hAnsi="仿宋" w:eastAsia="仿宋" w:cs="仿宋"/>
          <w:spacing w:val="0"/>
          <w:w w:val="100"/>
          <w:kern w:val="0"/>
          <w:sz w:val="32"/>
          <w:szCs w:val="32"/>
          <w:lang w:bidi="ar-SA"/>
        </w:rPr>
        <w:t>救灾</w:t>
      </w:r>
      <w:r>
        <w:rPr>
          <w:rFonts w:hint="eastAsia" w:ascii="仿宋" w:hAnsi="仿宋" w:eastAsia="仿宋" w:cs="仿宋"/>
          <w:spacing w:val="0"/>
          <w:w w:val="100"/>
          <w:kern w:val="0"/>
          <w:sz w:val="32"/>
          <w:szCs w:val="32"/>
          <w:lang w:eastAsia="zh-CN" w:bidi="ar-SA"/>
        </w:rPr>
        <w:t>工作</w:t>
      </w:r>
      <w:r>
        <w:rPr>
          <w:rFonts w:hint="eastAsia" w:ascii="仿宋" w:hAnsi="仿宋" w:eastAsia="仿宋" w:cs="仿宋"/>
          <w:spacing w:val="0"/>
          <w:w w:val="100"/>
          <w:kern w:val="0"/>
          <w:sz w:val="32"/>
          <w:szCs w:val="32"/>
          <w:lang w:bidi="ar-SA"/>
        </w:rPr>
        <w:t>情况，宣传灾区人民生产自救、重建家园的自强精神；自治区党委网信办会同内蒙古地震局、自治区应急管理厅和相关盟市同步做好线上舆情监测和线下问题处置，促进地震应急工作顺利进行。</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旗县级以</w:t>
      </w:r>
      <w:r>
        <w:rPr>
          <w:rFonts w:hint="eastAsia" w:ascii="仿宋" w:hAnsi="仿宋" w:eastAsia="仿宋" w:cs="仿宋"/>
          <w:spacing w:val="-6"/>
          <w:w w:val="100"/>
          <w:kern w:val="0"/>
          <w:sz w:val="32"/>
          <w:szCs w:val="32"/>
          <w:lang w:bidi="ar-SA"/>
        </w:rPr>
        <w:t>上地方人民政府和基层组织积极开展地震应急知识宣传普及活动和地震应急救援演练，提高公民自救互救能力。机关、团体、企业、事业等</w:t>
      </w:r>
      <w:r>
        <w:rPr>
          <w:rFonts w:hint="eastAsia" w:ascii="仿宋" w:hAnsi="仿宋" w:eastAsia="仿宋" w:cs="仿宋"/>
          <w:spacing w:val="-6"/>
          <w:w w:val="100"/>
          <w:kern w:val="0"/>
          <w:sz w:val="32"/>
          <w:szCs w:val="32"/>
          <w:lang w:eastAsia="zh-CN" w:bidi="ar-SA"/>
        </w:rPr>
        <w:t>单位</w:t>
      </w:r>
      <w:r>
        <w:rPr>
          <w:rFonts w:hint="eastAsia" w:ascii="仿宋" w:hAnsi="仿宋" w:eastAsia="仿宋" w:cs="仿宋"/>
          <w:spacing w:val="-6"/>
          <w:w w:val="100"/>
          <w:kern w:val="0"/>
          <w:sz w:val="32"/>
          <w:szCs w:val="32"/>
          <w:lang w:bidi="ar-SA"/>
        </w:rPr>
        <w:t>按照</w:t>
      </w:r>
      <w:r>
        <w:rPr>
          <w:rFonts w:hint="eastAsia" w:ascii="仿宋" w:hAnsi="仿宋" w:eastAsia="仿宋" w:cs="仿宋"/>
          <w:spacing w:val="0"/>
          <w:w w:val="100"/>
          <w:kern w:val="0"/>
          <w:sz w:val="32"/>
          <w:szCs w:val="32"/>
          <w:lang w:bidi="ar-SA"/>
        </w:rPr>
        <w:t>所在地人民政府要求，结合自身实际，加强地震应急知识宣传教育和地震应急救援演练；学校、社区将地震应急、避险、自救、互救等知识纳入科普宣传内容，对学生、居民进行地震安全教育，组织地震应急避险和救助演练，提高全民地震安全意识。</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7 其他地震及火山灾害事件应急</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7.1 强有感其他地震事件应急</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当自治区行政区域内大中城市和大型水库、电站等重要设施场地及其附近地区发生强有感地震事件并可能产生较大社会影响</w:t>
      </w:r>
      <w:r>
        <w:rPr>
          <w:rFonts w:hint="eastAsia" w:ascii="仿宋" w:hAnsi="仿宋" w:eastAsia="仿宋" w:cs="仿宋"/>
          <w:spacing w:val="0"/>
          <w:w w:val="100"/>
          <w:kern w:val="0"/>
          <w:sz w:val="32"/>
          <w:szCs w:val="32"/>
          <w:lang w:eastAsia="zh-CN" w:bidi="ar-SA"/>
        </w:rPr>
        <w:t>时</w:t>
      </w:r>
      <w:r>
        <w:rPr>
          <w:rFonts w:hint="eastAsia" w:ascii="仿宋" w:hAnsi="仿宋" w:eastAsia="仿宋" w:cs="仿宋"/>
          <w:spacing w:val="0"/>
          <w:w w:val="100"/>
          <w:kern w:val="0"/>
          <w:sz w:val="32"/>
          <w:szCs w:val="32"/>
          <w:lang w:bidi="ar-SA"/>
        </w:rPr>
        <w:t>，</w:t>
      </w:r>
      <w:r>
        <w:rPr>
          <w:rFonts w:hint="eastAsia" w:ascii="仿宋" w:hAnsi="仿宋" w:eastAsia="仿宋" w:cs="仿宋"/>
          <w:spacing w:val="0"/>
          <w:w w:val="100"/>
          <w:kern w:val="0"/>
          <w:sz w:val="32"/>
          <w:szCs w:val="32"/>
          <w:u w:val="none"/>
          <w:lang w:bidi="ar-SA"/>
        </w:rPr>
        <w:t>内蒙古地震局加强震情趋势研判，提出意见报自治区人民政府、自治区应急管理厅，同时通报自治区有关部门单位。</w:t>
      </w:r>
      <w:r>
        <w:rPr>
          <w:rFonts w:hint="eastAsia" w:ascii="仿宋" w:hAnsi="仿宋" w:eastAsia="仿宋" w:cs="仿宋"/>
          <w:spacing w:val="0"/>
          <w:w w:val="100"/>
          <w:kern w:val="0"/>
          <w:sz w:val="32"/>
          <w:szCs w:val="32"/>
          <w:lang w:bidi="ar-SA"/>
        </w:rPr>
        <w:t>自治区人民政府督导有关地方人民政府做好新闻及信息发布与宣传工作，保持社会稳定。</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7.2 地震谣言事件应急</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当自治区行政区域内出现地震谣言并对社会正常生产生活秩序造成较严重影响时，内蒙古地震局、自治区应急管理厅应当将相关情况及时报告自治区人民政府，协助自治区人民政府和相</w:t>
      </w:r>
      <w:r>
        <w:rPr>
          <w:rFonts w:hint="eastAsia" w:ascii="仿宋" w:hAnsi="仿宋" w:eastAsia="仿宋" w:cs="仿宋"/>
          <w:spacing w:val="6"/>
          <w:w w:val="100"/>
          <w:kern w:val="0"/>
          <w:sz w:val="32"/>
          <w:szCs w:val="32"/>
          <w:lang w:bidi="ar-SA"/>
        </w:rPr>
        <w:t>关盟市督导谣言发生地区人民政府发布权威准确信息进行辟谣，</w:t>
      </w:r>
      <w:r>
        <w:rPr>
          <w:rFonts w:hint="eastAsia" w:ascii="仿宋" w:hAnsi="仿宋" w:eastAsia="仿宋" w:cs="仿宋"/>
          <w:spacing w:val="0"/>
          <w:w w:val="100"/>
          <w:kern w:val="0"/>
          <w:sz w:val="32"/>
          <w:szCs w:val="32"/>
          <w:lang w:bidi="ar-SA"/>
        </w:rPr>
        <w:t>并协调通讯运营商等单位采取积极有效措施予以配合；自治区党委宣传部、党委网信办、应急管理厅和内蒙古地震局采取多种方式传播辟谣信息，开展线上线下正面引导；自治区公安厅依法依规迅速处置并及时公开处置结果，形成有力震慑。</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7.3 火山灾害事件应急</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当自治区行政区域内出现火山喷发或多种强烈临喷异常现象，</w:t>
      </w:r>
      <w:r>
        <w:rPr>
          <w:rFonts w:hint="eastAsia" w:ascii="仿宋" w:hAnsi="仿宋" w:eastAsia="仿宋" w:cs="仿宋"/>
          <w:spacing w:val="0"/>
          <w:w w:val="100"/>
          <w:kern w:val="0"/>
          <w:sz w:val="32"/>
          <w:szCs w:val="32"/>
          <w:u w:val="none"/>
          <w:lang w:bidi="ar-SA"/>
        </w:rPr>
        <w:t>内蒙古地震局和事发地人民政府应当及时将有关情况分别逐级报自治区人民政府、自治区应急管理厅和中国地震局。</w:t>
      </w:r>
      <w:r>
        <w:rPr>
          <w:rFonts w:hint="eastAsia" w:ascii="仿宋" w:hAnsi="仿宋" w:eastAsia="仿宋" w:cs="仿宋"/>
          <w:spacing w:val="0"/>
          <w:w w:val="100"/>
          <w:kern w:val="0"/>
          <w:sz w:val="32"/>
          <w:szCs w:val="32"/>
          <w:lang w:bidi="ar-SA"/>
        </w:rPr>
        <w:t>自治区应急管理厅、内蒙古地震局派出火山现场应急工作队伍赶赴灾区，对火山喷发或临喷异常现象进行实时监测，判定火山灾害类型和影响范围，划定隔离带，视情向事发地人民政府提出转移居民的建议。必要时，自治区人民政府研究部署火山灾害应急工作，自治区有关部门单位进行支援。事发地人民政府组织火山灾害预防和救援工作，必要时组织转移居民。</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7.4 应对国内、毗邻震灾</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国内发生特别重大地震灾害事件、毗邻省区发生6.0级以上地震并对自治区产生严重社会影响的，自治区应急管理厅根据震级大小、灾情严重程度，向自治区人民政府和受影响的盟行政公署、市人民政府提出启动相应级别应急响应的建议，自治区人民政府确定响应级别，并按照国家有关部署组织开展相关应急处置工作。当毗邻国家发生地震造成大量避灾边民进入自治区境内时，自治区</w:t>
      </w:r>
      <w:r>
        <w:rPr>
          <w:rFonts w:hint="eastAsia" w:ascii="仿宋" w:hAnsi="仿宋" w:eastAsia="仿宋" w:cs="仿宋"/>
          <w:spacing w:val="0"/>
          <w:w w:val="100"/>
          <w:kern w:val="0"/>
          <w:sz w:val="32"/>
          <w:szCs w:val="32"/>
          <w:lang w:eastAsia="zh-CN" w:bidi="ar-SA"/>
        </w:rPr>
        <w:t>政府外事办</w:t>
      </w:r>
      <w:r>
        <w:rPr>
          <w:rFonts w:hint="eastAsia" w:ascii="仿宋" w:hAnsi="仿宋" w:eastAsia="仿宋" w:cs="仿宋"/>
          <w:spacing w:val="0"/>
          <w:w w:val="100"/>
          <w:kern w:val="0"/>
          <w:sz w:val="32"/>
          <w:szCs w:val="32"/>
          <w:lang w:bidi="ar-SA"/>
        </w:rPr>
        <w:t>、公安厅、应急管理厅和内蒙古地震局等部门单位以及有关地方人民政府及时将相关情况报自治区人民政府，并按照相关预案妥善处置。</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8 附</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则</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8.1 责任与奖惩</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公民按照各级人民政府和有关部门单位要求，参加抗震救灾工作或者协助维护社会秩序期间，其在本单位的工资待遇和福利不变。对在抗震救灾工作中作出突出贡献的单位和个人，按照有关规定给予表彰或奖励。</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对迟报、谎报、瞒报和漏报地震灾害重要情况，应急处置不力，或者抗震救灾工作中有其他失职、渎职行为的，依照有关规定给予处分；构成犯罪的，依法追究刑事责任。</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8.2 预案管理与更新</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本预案由自治区应急管理厅编制，报自治区人民政府批准后实施。实施后，自治区应急管理厅会同有关部门单位组织预案宣传、培训、演练和评估，并根据实际情况，适时组织修订完善本预案。</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8.3 以上、以下的含义</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本预案所称以上包括本数，以下不包括本数。</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bidi="ar-SA"/>
        </w:rPr>
      </w:pPr>
      <w:r>
        <w:rPr>
          <w:rFonts w:hint="eastAsia" w:ascii="楷体" w:hAnsi="楷体" w:eastAsia="楷体" w:cs="楷体"/>
          <w:spacing w:val="0"/>
          <w:w w:val="100"/>
          <w:kern w:val="0"/>
          <w:sz w:val="32"/>
          <w:szCs w:val="32"/>
          <w:lang w:bidi="ar-SA"/>
        </w:rPr>
        <w:t>8.4</w:t>
      </w:r>
      <w:r>
        <w:rPr>
          <w:rFonts w:hint="eastAsia" w:ascii="楷体" w:hAnsi="楷体" w:eastAsia="楷体" w:cs="楷体"/>
          <w:spacing w:val="0"/>
          <w:w w:val="100"/>
          <w:kern w:val="0"/>
          <w:sz w:val="32"/>
          <w:szCs w:val="32"/>
          <w:lang w:val="en-US" w:eastAsia="zh-CN" w:bidi="ar-SA"/>
        </w:rPr>
        <w:t xml:space="preserve"> </w:t>
      </w:r>
      <w:r>
        <w:rPr>
          <w:rFonts w:hint="eastAsia" w:ascii="楷体" w:hAnsi="楷体" w:eastAsia="楷体" w:cs="楷体"/>
          <w:spacing w:val="0"/>
          <w:w w:val="100"/>
          <w:kern w:val="0"/>
          <w:sz w:val="32"/>
          <w:szCs w:val="32"/>
          <w:lang w:bidi="ar-SA"/>
        </w:rPr>
        <w:t>预案解释</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本预案实施中</w:t>
      </w:r>
      <w:r>
        <w:rPr>
          <w:rFonts w:hint="eastAsia" w:ascii="仿宋" w:hAnsi="仿宋" w:eastAsia="仿宋" w:cs="仿宋"/>
          <w:spacing w:val="0"/>
          <w:w w:val="100"/>
          <w:kern w:val="0"/>
          <w:sz w:val="32"/>
          <w:szCs w:val="32"/>
          <w:lang w:eastAsia="zh-CN" w:bidi="ar-SA"/>
        </w:rPr>
        <w:t>的具体</w:t>
      </w:r>
      <w:r>
        <w:rPr>
          <w:rFonts w:hint="eastAsia" w:ascii="仿宋" w:hAnsi="仿宋" w:eastAsia="仿宋" w:cs="仿宋"/>
          <w:spacing w:val="0"/>
          <w:w w:val="100"/>
          <w:kern w:val="0"/>
          <w:sz w:val="32"/>
          <w:szCs w:val="32"/>
          <w:lang w:bidi="ar-SA"/>
        </w:rPr>
        <w:t>问题，由自治区应急管理厅负责解释。</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楷体" w:hAnsi="楷体" w:eastAsia="楷体" w:cs="楷体"/>
          <w:spacing w:val="0"/>
          <w:w w:val="100"/>
          <w:kern w:val="0"/>
          <w:sz w:val="32"/>
          <w:szCs w:val="32"/>
          <w:lang w:eastAsia="zh-CN" w:bidi="ar-SA"/>
        </w:rPr>
      </w:pPr>
      <w:r>
        <w:rPr>
          <w:rFonts w:hint="eastAsia" w:ascii="楷体" w:hAnsi="楷体" w:eastAsia="楷体" w:cs="楷体"/>
          <w:spacing w:val="0"/>
          <w:w w:val="100"/>
          <w:kern w:val="0"/>
          <w:sz w:val="32"/>
          <w:szCs w:val="32"/>
          <w:lang w:bidi="ar-SA"/>
        </w:rPr>
        <w:t>8.5 预案施</w:t>
      </w:r>
      <w:r>
        <w:rPr>
          <w:rFonts w:hint="eastAsia" w:ascii="楷体" w:hAnsi="楷体" w:eastAsia="楷体" w:cs="楷体"/>
          <w:spacing w:val="0"/>
          <w:w w:val="100"/>
          <w:kern w:val="0"/>
          <w:sz w:val="32"/>
          <w:szCs w:val="32"/>
          <w:lang w:eastAsia="zh-CN" w:bidi="ar-SA"/>
        </w:rPr>
        <w:t>行</w:t>
      </w:r>
    </w:p>
    <w:p>
      <w:pPr>
        <w:pStyle w:val="15"/>
        <w:keepNext w:val="0"/>
        <w:keepLines w:val="0"/>
        <w:pageBreakBefore w:val="0"/>
        <w:widowControl w:val="0"/>
        <w:suppressLineNumbers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仿宋" w:hAnsi="仿宋" w:eastAsia="仿宋" w:cs="仿宋"/>
          <w:kern w:val="0"/>
          <w:sz w:val="32"/>
          <w:szCs w:val="32"/>
        </w:rPr>
      </w:pPr>
      <w:r>
        <w:rPr>
          <w:rFonts w:hint="eastAsia" w:ascii="仿宋" w:hAnsi="仿宋" w:eastAsia="仿宋" w:cs="仿宋"/>
          <w:spacing w:val="0"/>
          <w:w w:val="100"/>
          <w:kern w:val="0"/>
          <w:sz w:val="32"/>
          <w:szCs w:val="32"/>
          <w:lang w:bidi="ar-SA"/>
        </w:rPr>
        <w:t>本预案自印发之日起施</w:t>
      </w:r>
      <w:r>
        <w:rPr>
          <w:rFonts w:hint="eastAsia" w:ascii="仿宋" w:hAnsi="仿宋" w:eastAsia="仿宋" w:cs="仿宋"/>
          <w:spacing w:val="0"/>
          <w:w w:val="100"/>
          <w:kern w:val="0"/>
          <w:sz w:val="32"/>
          <w:szCs w:val="32"/>
          <w:lang w:eastAsia="zh-CN" w:bidi="ar-SA"/>
        </w:rPr>
        <w:t>行</w:t>
      </w:r>
      <w:r>
        <w:rPr>
          <w:rFonts w:hint="eastAsia" w:ascii="仿宋" w:hAnsi="仿宋" w:eastAsia="仿宋" w:cs="仿宋"/>
          <w:spacing w:val="0"/>
          <w:w w:val="100"/>
          <w:kern w:val="0"/>
          <w:sz w:val="32"/>
          <w:szCs w:val="32"/>
          <w:lang w:bidi="ar-SA"/>
        </w:rPr>
        <w:t>。</w:t>
      </w:r>
      <w:r>
        <w:rPr>
          <w:rFonts w:hint="eastAsia" w:ascii="仿宋" w:hAnsi="仿宋" w:eastAsia="仿宋" w:cs="仿宋"/>
          <w:spacing w:val="0"/>
          <w:w w:val="100"/>
          <w:kern w:val="0"/>
          <w:sz w:val="32"/>
          <w:szCs w:val="32"/>
          <w:lang w:eastAsia="zh-CN" w:bidi="ar-SA"/>
        </w:rPr>
        <w:t>《</w:t>
      </w:r>
      <w:r>
        <w:rPr>
          <w:rFonts w:hint="eastAsia" w:ascii="仿宋" w:hAnsi="仿宋" w:eastAsia="仿宋" w:cs="仿宋"/>
          <w:i w:val="0"/>
          <w:iCs w:val="0"/>
          <w:caps w:val="0"/>
          <w:color w:val="auto"/>
          <w:spacing w:val="0"/>
          <w:kern w:val="0"/>
          <w:sz w:val="32"/>
          <w:szCs w:val="32"/>
          <w:shd w:val="clear" w:color="auto" w:fill="auto"/>
          <w:lang w:val="en-US" w:eastAsia="zh-CN" w:bidi="ar-SA"/>
        </w:rPr>
        <w:t>内蒙古自治区人民政府办公厅关于印发自治区地震应急预案（2024年版）的通知</w:t>
      </w:r>
      <w:r>
        <w:rPr>
          <w:rFonts w:hint="eastAsia" w:ascii="仿宋" w:hAnsi="仿宋" w:eastAsia="仿宋" w:cs="仿宋"/>
          <w:spacing w:val="0"/>
          <w:w w:val="100"/>
          <w:kern w:val="0"/>
          <w:sz w:val="32"/>
          <w:szCs w:val="32"/>
          <w:lang w:eastAsia="zh-CN" w:bidi="ar-SA"/>
        </w:rPr>
        <w:t>》（</w:t>
      </w:r>
      <w:r>
        <w:rPr>
          <w:rFonts w:hint="eastAsia" w:ascii="仿宋" w:hAnsi="仿宋" w:eastAsia="仿宋" w:cs="仿宋"/>
          <w:i w:val="0"/>
          <w:iCs w:val="0"/>
          <w:caps w:val="0"/>
          <w:color w:val="auto"/>
          <w:spacing w:val="0"/>
          <w:kern w:val="0"/>
          <w:sz w:val="32"/>
          <w:szCs w:val="32"/>
          <w:shd w:val="clear" w:color="auto" w:fill="auto"/>
          <w:lang w:val="en-US" w:eastAsia="zh-CN" w:bidi="ar-SA"/>
        </w:rPr>
        <w:t>内政办发〔2024〕31号</w:t>
      </w:r>
      <w:r>
        <w:rPr>
          <w:rFonts w:hint="eastAsia" w:ascii="仿宋" w:hAnsi="仿宋" w:eastAsia="仿宋" w:cs="仿宋"/>
          <w:spacing w:val="0"/>
          <w:w w:val="100"/>
          <w:kern w:val="0"/>
          <w:sz w:val="32"/>
          <w:szCs w:val="32"/>
          <w:lang w:eastAsia="zh-CN" w:bidi="ar-SA"/>
        </w:rPr>
        <w:t>）同时废止。</w:t>
      </w: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仿宋" w:hAnsi="仿宋" w:eastAsia="仿宋" w:cs="仿宋"/>
          <w:spacing w:val="0"/>
          <w:w w:val="100"/>
          <w:kern w:val="0"/>
          <w:sz w:val="32"/>
          <w:szCs w:val="32"/>
          <w:lang w:bidi="ar-SA"/>
        </w:rPr>
      </w:pPr>
    </w:p>
    <w:p>
      <w:pPr>
        <w:pStyle w:val="15"/>
        <w:keepNext w:val="0"/>
        <w:keepLines w:val="0"/>
        <w:pageBreakBefore w:val="0"/>
        <w:widowControl w:val="0"/>
        <w:suppressLineNumbers w:val="0"/>
        <w:suppressAutoHyphens w:val="0"/>
        <w:kinsoku/>
        <w:wordWrap/>
        <w:overflowPunct/>
        <w:topLinePunct/>
        <w:autoSpaceDE/>
        <w:autoSpaceDN/>
        <w:bidi w:val="0"/>
        <w:spacing w:before="0" w:beforeAutospacing="0" w:after="0" w:afterAutospacing="0" w:line="580" w:lineRule="exact"/>
        <w:ind w:firstLine="640" w:firstLineChars="200"/>
        <w:jc w:val="both"/>
        <w:outlineLvl w:val="9"/>
        <w:rPr>
          <w:rFonts w:hint="eastAsia" w:ascii="仿宋" w:hAnsi="仿宋" w:eastAsia="仿宋" w:cs="仿宋"/>
          <w:kern w:val="0"/>
          <w:sz w:val="32"/>
          <w:szCs w:val="32"/>
          <w:lang w:bidi="ar-SA"/>
        </w:rPr>
      </w:pPr>
      <w:r>
        <w:rPr>
          <w:rFonts w:hint="eastAsia" w:ascii="仿宋" w:hAnsi="仿宋" w:eastAsia="仿宋" w:cs="仿宋"/>
          <w:spacing w:val="0"/>
          <w:w w:val="100"/>
          <w:kern w:val="0"/>
          <w:sz w:val="32"/>
          <w:szCs w:val="32"/>
          <w:lang w:bidi="ar-SA"/>
        </w:rPr>
        <w:t>附件</w:t>
      </w:r>
      <w:r>
        <w:rPr>
          <w:rFonts w:hint="eastAsia" w:ascii="仿宋" w:hAnsi="仿宋" w:eastAsia="仿宋" w:cs="仿宋"/>
          <w:spacing w:val="0"/>
          <w:w w:val="100"/>
          <w:kern w:val="0"/>
          <w:sz w:val="32"/>
          <w:szCs w:val="32"/>
          <w:lang w:eastAsia="zh-CN" w:bidi="ar-SA"/>
        </w:rPr>
        <w:t>：</w:t>
      </w:r>
      <w:r>
        <w:rPr>
          <w:rFonts w:hint="eastAsia" w:ascii="仿宋" w:hAnsi="仿宋" w:eastAsia="仿宋" w:cs="仿宋"/>
          <w:kern w:val="0"/>
          <w:sz w:val="32"/>
          <w:szCs w:val="32"/>
          <w:lang w:bidi="ar-SA"/>
        </w:rPr>
        <w:t>内蒙古自治区抗震救灾指挥部工作组</w:t>
      </w:r>
      <w:r>
        <w:rPr>
          <w:rFonts w:hint="eastAsia" w:ascii="仿宋" w:hAnsi="仿宋" w:eastAsia="仿宋" w:cs="仿宋"/>
          <w:kern w:val="0"/>
          <w:sz w:val="32"/>
          <w:szCs w:val="32"/>
          <w:lang w:eastAsia="zh-CN" w:bidi="ar-SA"/>
        </w:rPr>
        <w:t>组</w:t>
      </w:r>
      <w:r>
        <w:rPr>
          <w:rFonts w:hint="eastAsia" w:ascii="仿宋" w:hAnsi="仿宋" w:eastAsia="仿宋" w:cs="仿宋"/>
          <w:kern w:val="0"/>
          <w:sz w:val="32"/>
          <w:szCs w:val="32"/>
          <w:lang w:bidi="ar-SA"/>
        </w:rPr>
        <w:t>成及职责</w:t>
      </w:r>
    </w:p>
    <w:p>
      <w:pPr>
        <w:pStyle w:val="6"/>
        <w:numPr>
          <w:numId w:val="0"/>
        </w:numPr>
        <w:ind w:left="840" w:leftChars="0"/>
        <w:rPr>
          <w:rFonts w:hint="eastAsia"/>
        </w:rPr>
      </w:pPr>
    </w:p>
    <w:bookmarkEnd w:id="0"/>
    <w:p>
      <w:pPr>
        <w:pStyle w:val="15"/>
        <w:keepNext w:val="0"/>
        <w:keepLines w:val="0"/>
        <w:pageBreakBefore w:val="0"/>
        <w:widowControl w:val="0"/>
        <w:kinsoku/>
        <w:wordWrap/>
        <w:overflowPunct/>
        <w:topLinePunct/>
        <w:autoSpaceDE/>
        <w:autoSpaceDN/>
        <w:bidi w:val="0"/>
        <w:spacing w:before="0" w:beforeAutospacing="0" w:after="0" w:afterAutospacing="0" w:line="580" w:lineRule="exact"/>
        <w:jc w:val="both"/>
        <w:rPr>
          <w:rFonts w:hint="eastAsia" w:ascii="方正黑体简体" w:hAnsi="方正黑体简体" w:eastAsia="方正黑体简体" w:cs="方正黑体简体"/>
          <w:spacing w:val="0"/>
          <w:w w:val="100"/>
          <w:kern w:val="0"/>
          <w:sz w:val="32"/>
          <w:szCs w:val="32"/>
          <w:lang w:bidi="ar-SA"/>
        </w:rPr>
      </w:pP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jc w:val="both"/>
        <w:rPr>
          <w:rFonts w:hint="eastAsia" w:ascii="黑体" w:hAnsi="黑体" w:eastAsia="黑体" w:cs="黑体"/>
          <w:spacing w:val="0"/>
          <w:w w:val="100"/>
          <w:kern w:val="0"/>
          <w:sz w:val="32"/>
          <w:szCs w:val="32"/>
          <w:lang w:bidi="ar-SA"/>
        </w:rPr>
      </w:pPr>
    </w:p>
    <w:p>
      <w:pPr>
        <w:pStyle w:val="15"/>
        <w:keepNext w:val="0"/>
        <w:keepLines w:val="0"/>
        <w:pageBreakBefore w:val="0"/>
        <w:widowControl w:val="0"/>
        <w:kinsoku/>
        <w:wordWrap/>
        <w:overflowPunct/>
        <w:topLinePunct/>
        <w:autoSpaceDE/>
        <w:autoSpaceDN/>
        <w:bidi w:val="0"/>
        <w:spacing w:before="0" w:beforeAutospacing="0" w:after="0" w:afterAutospacing="0" w:line="580" w:lineRule="exact"/>
        <w:jc w:val="both"/>
        <w:rPr>
          <w:rFonts w:hint="eastAsia" w:ascii="黑体" w:hAnsi="黑体" w:eastAsia="黑体" w:cs="黑体"/>
          <w:spacing w:val="0"/>
          <w:w w:val="100"/>
          <w:kern w:val="0"/>
          <w:sz w:val="32"/>
          <w:szCs w:val="32"/>
          <w:lang w:bidi="ar-SA"/>
        </w:rPr>
      </w:pPr>
      <w:r>
        <w:rPr>
          <w:rFonts w:hint="eastAsia" w:ascii="黑体" w:hAnsi="黑体" w:eastAsia="黑体" w:cs="黑体"/>
          <w:spacing w:val="0"/>
          <w:w w:val="100"/>
          <w:kern w:val="0"/>
          <w:sz w:val="32"/>
          <w:szCs w:val="32"/>
          <w:lang w:bidi="ar-SA"/>
        </w:rPr>
        <w:t>附件</w:t>
      </w:r>
    </w:p>
    <w:p>
      <w:pPr>
        <w:pStyle w:val="9"/>
        <w:keepNext w:val="0"/>
        <w:keepLines w:val="0"/>
        <w:pageBreakBefore w:val="0"/>
        <w:widowControl w:val="0"/>
        <w:kinsoku/>
        <w:wordWrap/>
        <w:overflowPunct/>
        <w:topLinePunct/>
        <w:autoSpaceDE/>
        <w:autoSpaceDN/>
        <w:bidi w:val="0"/>
        <w:spacing w:before="0" w:beforeAutospacing="0" w:after="0" w:afterAutospacing="0" w:line="580" w:lineRule="exact"/>
        <w:jc w:val="both"/>
        <w:rPr>
          <w:rFonts w:hint="eastAsia" w:ascii="方正仿宋简体" w:hAnsi="方正仿宋简体" w:eastAsia="方正仿宋简体" w:cs="方正仿宋简体"/>
          <w:kern w:val="2"/>
          <w:sz w:val="21"/>
          <w:szCs w:val="21"/>
          <w:lang w:bidi="ar-SA"/>
        </w:rPr>
      </w:pPr>
    </w:p>
    <w:p>
      <w:pPr>
        <w:keepNext w:val="0"/>
        <w:keepLines w:val="0"/>
        <w:pageBreakBefore w:val="0"/>
        <w:widowControl w:val="0"/>
        <w:suppressLineNumbers w:val="0"/>
        <w:suppressAutoHyphens w:val="0"/>
        <w:kinsoku/>
        <w:wordWrap/>
        <w:overflowPunct/>
        <w:topLinePunct/>
        <w:autoSpaceDE/>
        <w:autoSpaceDN/>
        <w:bidi w:val="0"/>
        <w:spacing w:line="580" w:lineRule="exact"/>
        <w:jc w:val="center"/>
        <w:rPr>
          <w:rFonts w:hint="eastAsia" w:ascii="方正小标宋_GBK" w:hAnsi="方正小标宋_GBK" w:eastAsia="方正小标宋_GBK" w:cs="方正小标宋_GBK"/>
          <w:kern w:val="2"/>
          <w:sz w:val="44"/>
          <w:szCs w:val="44"/>
          <w:lang w:bidi="ar-SA"/>
        </w:rPr>
      </w:pPr>
      <w:r>
        <w:rPr>
          <w:rFonts w:hint="eastAsia" w:ascii="方正小标宋_GBK" w:hAnsi="方正小标宋_GBK" w:eastAsia="方正小标宋_GBK" w:cs="方正小标宋_GBK"/>
          <w:kern w:val="2"/>
          <w:sz w:val="44"/>
          <w:szCs w:val="44"/>
          <w:lang w:bidi="ar-SA"/>
        </w:rPr>
        <w:t>内蒙古自治区抗震救灾指挥部</w:t>
      </w:r>
    </w:p>
    <w:p>
      <w:pPr>
        <w:keepNext w:val="0"/>
        <w:keepLines w:val="0"/>
        <w:pageBreakBefore w:val="0"/>
        <w:widowControl w:val="0"/>
        <w:suppressLineNumbers w:val="0"/>
        <w:suppressAutoHyphens w:val="0"/>
        <w:kinsoku/>
        <w:wordWrap/>
        <w:overflowPunct/>
        <w:topLinePunct/>
        <w:autoSpaceDE/>
        <w:autoSpaceDN/>
        <w:bidi w:val="0"/>
        <w:spacing w:line="580" w:lineRule="exact"/>
        <w:jc w:val="center"/>
        <w:rPr>
          <w:rFonts w:hint="eastAsia" w:ascii="方正小标宋_GBK" w:hAnsi="方正小标宋_GBK" w:eastAsia="方正小标宋_GBK" w:cs="方正小标宋_GBK"/>
          <w:kern w:val="2"/>
          <w:sz w:val="44"/>
          <w:szCs w:val="44"/>
          <w:lang w:bidi="ar-SA"/>
        </w:rPr>
      </w:pPr>
      <w:r>
        <w:rPr>
          <w:rFonts w:hint="eastAsia" w:ascii="方正小标宋_GBK" w:hAnsi="方正小标宋_GBK" w:eastAsia="方正小标宋_GBK" w:cs="方正小标宋_GBK"/>
          <w:kern w:val="2"/>
          <w:sz w:val="44"/>
          <w:szCs w:val="44"/>
          <w:lang w:bidi="ar-SA"/>
        </w:rPr>
        <w:t>工作组</w:t>
      </w:r>
      <w:r>
        <w:rPr>
          <w:rFonts w:hint="eastAsia" w:ascii="方正小标宋_GBK" w:hAnsi="方正小标宋_GBK" w:eastAsia="方正小标宋_GBK" w:cs="方正小标宋_GBK"/>
          <w:kern w:val="2"/>
          <w:sz w:val="44"/>
          <w:szCs w:val="44"/>
          <w:lang w:eastAsia="zh-CN" w:bidi="ar-SA"/>
        </w:rPr>
        <w:t>组</w:t>
      </w:r>
      <w:r>
        <w:rPr>
          <w:rFonts w:hint="eastAsia" w:ascii="方正小标宋_GBK" w:hAnsi="方正小标宋_GBK" w:eastAsia="方正小标宋_GBK" w:cs="方正小标宋_GBK"/>
          <w:kern w:val="2"/>
          <w:sz w:val="44"/>
          <w:szCs w:val="44"/>
          <w:lang w:bidi="ar-SA"/>
        </w:rPr>
        <w:t>成及职责</w:t>
      </w:r>
    </w:p>
    <w:p>
      <w:pPr>
        <w:keepNext w:val="0"/>
        <w:keepLines w:val="0"/>
        <w:pageBreakBefore w:val="0"/>
        <w:widowControl w:val="0"/>
        <w:numPr>
          <w:ilvl w:val="0"/>
          <w:numId w:val="0"/>
        </w:numPr>
        <w:tabs>
          <w:tab w:val="left" w:pos="0"/>
        </w:tabs>
        <w:suppressAutoHyphens w:val="0"/>
        <w:kinsoku/>
        <w:wordWrap/>
        <w:overflowPunct/>
        <w:topLinePunct/>
        <w:autoSpaceDE/>
        <w:autoSpaceDN/>
        <w:bidi w:val="0"/>
        <w:spacing w:line="580" w:lineRule="exact"/>
        <w:ind w:leftChars="0" w:firstLine="640" w:firstLineChars="200"/>
        <w:jc w:val="both"/>
        <w:rPr>
          <w:rFonts w:hint="eastAsia" w:ascii="方正仿宋简体" w:hAnsi="方正仿宋简体" w:eastAsia="方正仿宋简体" w:cs="方正仿宋简体"/>
          <w:spacing w:val="0"/>
          <w:w w:val="100"/>
          <w:kern w:val="0"/>
          <w:sz w:val="32"/>
          <w:szCs w:val="32"/>
          <w:lang w:bidi="ar-SA"/>
        </w:rPr>
      </w:pPr>
    </w:p>
    <w:p>
      <w:pPr>
        <w:keepNext w:val="0"/>
        <w:keepLines w:val="0"/>
        <w:pageBreakBefore w:val="0"/>
        <w:widowControl w:val="0"/>
        <w:numPr>
          <w:ilvl w:val="0"/>
          <w:numId w:val="0"/>
        </w:numPr>
        <w:tabs>
          <w:tab w:val="left" w:pos="0"/>
        </w:tabs>
        <w:suppressAutoHyphens w:val="0"/>
        <w:kinsoku/>
        <w:wordWrap/>
        <w:overflowPunct/>
        <w:topLinePunct/>
        <w:autoSpaceDE/>
        <w:autoSpaceDN/>
        <w:bidi w:val="0"/>
        <w:spacing w:line="580" w:lineRule="exact"/>
        <w:ind w:leftChars="0" w:firstLine="640" w:firstLineChars="200"/>
        <w:jc w:val="both"/>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自治区抗震救灾指挥部下设</w:t>
      </w:r>
      <w:r>
        <w:rPr>
          <w:rFonts w:hint="eastAsia" w:ascii="仿宋" w:hAnsi="仿宋" w:eastAsia="仿宋" w:cs="仿宋"/>
          <w:kern w:val="0"/>
          <w:sz w:val="32"/>
          <w:szCs w:val="32"/>
          <w:lang w:bidi="ar-SA"/>
        </w:rPr>
        <w:t>综合协调组</w:t>
      </w:r>
      <w:r>
        <w:rPr>
          <w:rFonts w:hint="eastAsia" w:ascii="仿宋" w:hAnsi="仿宋" w:eastAsia="仿宋" w:cs="仿宋"/>
          <w:kern w:val="0"/>
          <w:sz w:val="32"/>
          <w:szCs w:val="32"/>
          <w:lang w:eastAsia="zh-CN" w:bidi="ar-SA"/>
        </w:rPr>
        <w:t>、</w:t>
      </w:r>
      <w:r>
        <w:rPr>
          <w:rFonts w:hint="eastAsia" w:ascii="仿宋" w:hAnsi="仿宋" w:eastAsia="仿宋" w:cs="仿宋"/>
          <w:kern w:val="2"/>
          <w:sz w:val="32"/>
          <w:szCs w:val="32"/>
          <w:lang w:bidi="ar-SA"/>
        </w:rPr>
        <w:t>技术保障组</w:t>
      </w:r>
      <w:r>
        <w:rPr>
          <w:rFonts w:hint="eastAsia" w:ascii="仿宋" w:hAnsi="仿宋" w:eastAsia="仿宋" w:cs="仿宋"/>
          <w:kern w:val="2"/>
          <w:sz w:val="32"/>
          <w:szCs w:val="32"/>
          <w:lang w:eastAsia="zh-CN" w:bidi="ar-SA"/>
        </w:rPr>
        <w:t>、</w:t>
      </w:r>
      <w:r>
        <w:rPr>
          <w:rFonts w:hint="eastAsia" w:ascii="仿宋" w:hAnsi="仿宋" w:eastAsia="仿宋" w:cs="仿宋"/>
          <w:kern w:val="0"/>
          <w:sz w:val="32"/>
          <w:szCs w:val="32"/>
          <w:lang w:bidi="ar-SA"/>
        </w:rPr>
        <w:t>抢险救灾组</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群众生活保障组</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医疗卫生保障组</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危化矿山救援指导组</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社会治安组</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宣传报道组</w:t>
      </w:r>
      <w:r>
        <w:rPr>
          <w:rFonts w:hint="eastAsia" w:ascii="仿宋" w:hAnsi="仿宋" w:eastAsia="仿宋" w:cs="仿宋"/>
          <w:spacing w:val="0"/>
          <w:w w:val="100"/>
          <w:kern w:val="0"/>
          <w:sz w:val="32"/>
          <w:szCs w:val="32"/>
          <w:lang w:bidi="ar-SA"/>
        </w:rPr>
        <w:t>8个工作组，分工负责相关抗震救灾工作。</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一、综合协调组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由自治区应急管理厅牵头，内蒙古地震局、内蒙古军区战备建设局、内蒙古消防救援总队，自治区统计局、工业和信息化厅、财政厅、自然资源厅、生态环境厅、住房城乡建设厅、交通运输厅、水利厅、农牧厅、能源局</w:t>
      </w:r>
      <w:r>
        <w:rPr>
          <w:rFonts w:hint="eastAsia" w:ascii="仿宋" w:hAnsi="仿宋" w:eastAsia="仿宋" w:cs="仿宋"/>
          <w:kern w:val="0"/>
          <w:sz w:val="32"/>
          <w:szCs w:val="32"/>
          <w:lang w:eastAsia="zh-CN" w:bidi="ar-SA"/>
        </w:rPr>
        <w:t>等有关部门单位参加</w:t>
      </w:r>
      <w:r>
        <w:rPr>
          <w:rFonts w:hint="eastAsia" w:ascii="仿宋" w:hAnsi="仿宋" w:eastAsia="仿宋" w:cs="仿宋"/>
          <w:kern w:val="0"/>
          <w:sz w:val="32"/>
          <w:szCs w:val="32"/>
          <w:lang w:bidi="ar-SA"/>
        </w:rPr>
        <w:t>。负责全区抗震救灾综合协调工作；负责收集汇总震情、灾情、社（舆）情和抗震救灾工作进展情况；承办自治区抗震救灾指挥部会议、活动和文电工作；负责灾害损失评估工作；负责指挥部后勤保障工作。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负责自治区各有关部门单位间，灾区盟行政公署、市人民政府间，灾区和非灾区盟行政公署、市人民政府间的协调工作。会同内蒙古地震局负责灾害信息收集、统计、分析处理和报送工作，搜集汇总震情、灾情、社情、民情，负责抗震救灾工作数据的收集统计等工作；评估救灾需求，提出应急处置对策建议；承办自治区抗震救灾指挥部各类会议、活动。</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内蒙古军区战备建设局负责自治区人民政府与战区和对灾区进行救灾支援的各部队之间的协调工作。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自治区统计局负责收集、汇总、统计灾区人口、经济、交通等基础数据，及时报自治区应急管理厅。</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工业和信息化厅、自然资源厅、住房城乡建设厅、交通运输厅、水利厅、农牧厅和内蒙古地震局等部门单位负责地震烈度调查，组织、协调灾情调查和灾时跟踪评估，为抢险救灾决策和灾后恢复重建提供信息支持。</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自治区统计局、工业和信息化厅、应急管理厅、能源局和内蒙古地震局负责对受灾情况进行抽样调查和核实，编制地震烈度图并及时发布，评估地震灾害损失。</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各有关部门单位按照本预案规定的职责和分工，分别负责地震应急处置任务的协调工作，对口协调前来区内进行支援的区外抢险救援力量；及时收集、汇总本行业灾情信息，查明救灾需求，并及时报送自治区应急管理厅。</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eastAsia="zh-CN"/>
        </w:rPr>
        <w:t>二、</w:t>
      </w:r>
      <w:r>
        <w:rPr>
          <w:rFonts w:hint="eastAsia" w:ascii="黑体" w:hAnsi="黑体" w:eastAsia="黑体" w:cs="黑体"/>
          <w:kern w:val="0"/>
          <w:sz w:val="32"/>
          <w:szCs w:val="32"/>
        </w:rPr>
        <w:t>技术保障组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由内蒙古地震局牵头，自治区科技厅、自然资源厅、生态环境厅、住房城乡建设厅、水利厅、应急管理厅、政务服务与数据管理局和内蒙古气象局</w:t>
      </w:r>
      <w:r>
        <w:rPr>
          <w:rFonts w:hint="eastAsia" w:ascii="仿宋" w:hAnsi="仿宋" w:eastAsia="仿宋" w:cs="仿宋"/>
          <w:kern w:val="0"/>
          <w:sz w:val="32"/>
          <w:szCs w:val="32"/>
          <w:lang w:eastAsia="zh-CN" w:bidi="ar-SA"/>
        </w:rPr>
        <w:t>等有关部门单位参加</w:t>
      </w:r>
      <w:r>
        <w:rPr>
          <w:rFonts w:hint="eastAsia" w:ascii="仿宋" w:hAnsi="仿宋" w:eastAsia="仿宋" w:cs="仿宋"/>
          <w:kern w:val="0"/>
          <w:sz w:val="32"/>
          <w:szCs w:val="32"/>
          <w:lang w:bidi="ar-SA"/>
        </w:rPr>
        <w:t>。负责地震趋势研判工作；协调军地各方资源开展震后数据服务支撑工作；组织、协调专家队伍提供必要的技术支撑指导；负责</w:t>
      </w:r>
      <w:r>
        <w:rPr>
          <w:rFonts w:hint="eastAsia" w:ascii="仿宋" w:hAnsi="仿宋" w:eastAsia="仿宋" w:cs="仿宋"/>
          <w:color w:val="auto"/>
          <w:kern w:val="0"/>
          <w:sz w:val="32"/>
          <w:szCs w:val="32"/>
          <w:lang w:bidi="ar-SA"/>
        </w:rPr>
        <w:t>区内外有关</w:t>
      </w:r>
      <w:r>
        <w:rPr>
          <w:rFonts w:hint="eastAsia" w:ascii="仿宋" w:hAnsi="仿宋" w:eastAsia="仿宋" w:cs="仿宋"/>
          <w:kern w:val="0"/>
          <w:sz w:val="32"/>
          <w:szCs w:val="32"/>
          <w:lang w:bidi="ar-SA"/>
        </w:rPr>
        <w:t>监测研判工作队伍的协调工作。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内蒙古地震局，自治区自然资源厅、住房城乡建设厅、水利厅、应急管理厅负责组织、协调专家队伍提供必要的技术支撑指导；负责</w:t>
      </w:r>
      <w:r>
        <w:rPr>
          <w:rFonts w:hint="eastAsia" w:ascii="仿宋" w:hAnsi="仿宋" w:eastAsia="仿宋" w:cs="仿宋"/>
          <w:color w:val="auto"/>
          <w:kern w:val="0"/>
          <w:sz w:val="32"/>
          <w:szCs w:val="32"/>
          <w:lang w:bidi="ar-SA"/>
        </w:rPr>
        <w:t>区内外有关监测研判</w:t>
      </w:r>
      <w:r>
        <w:rPr>
          <w:rFonts w:hint="eastAsia" w:ascii="仿宋" w:hAnsi="仿宋" w:eastAsia="仿宋" w:cs="仿宋"/>
          <w:kern w:val="0"/>
          <w:sz w:val="32"/>
          <w:szCs w:val="32"/>
          <w:lang w:bidi="ar-SA"/>
        </w:rPr>
        <w:t>工作队伍的协调工作。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内蒙古地震局负责地震趋势研判工作；协调军地各方资源开展震后数据服务支撑工作；负责密切监视震情发展趋势，开展震情会商研判，及时通报余震信息，指导有关地区、部门单位做好余震防范。</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自治区科技厅负责积极引导科研院所、高校等有关单位开展应急救援、防震减灾等领域关键技术研究与应用示范。</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自然资源厅负责提供已有卫星导航定位基准站数据，为灾情研判和应急处置工作提供测量数据和支撑；负责震后应急测绘工作，及时获取震区卫星遥感影像及中低空航空影像，对地震引发的次生衍生地质灾害组织应急调查和应急监测工作，提出应急防治与救灾措施建议。</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自治区生态环境厅负责对地震引发的次生环境污染事件进行应急处置，并对受污染的水源进行应急监测，确保人民群众饮水安全；负责组织开展灾区的空气、水质、土壤等的污染监测和防控工作。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u w:val="none"/>
          <w:lang w:bidi="ar-SA"/>
        </w:rPr>
        <w:t>自治区住房城乡建设厅负责指导开展灾区房屋和市政基础设施的震后安全性应急评估和抗震加固工作。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自治区水利厅负责对高坝水库加强检查，对可能发生的严重次生水患进行监测，及时发布预警通报水患发展趋势，对险情组织队伍进行先期抢护；组织开展农村牧区灾区饮用水源工程的检查、监测工作。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自治区政务服务与数据管理局负责建立全区一体化政务大数据体系，推动公共数据资源开发利用，便利数据供给，赋能抗震救灾。</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内蒙古气象局负责灾区气象监测预报服务工作；及时发布灾区灾害性天气预报预警，提出应急处置建议。</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自治区各有关部门单位按照职责分工，分别负责加大对可能造成或产生严重次生灾害的涉核设施、油气管线、易燃易爆和有毒物质等的检查、监测力度，防控严重次生灾害的发生。</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抢险救灾组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由内蒙古消防救援总队牵头，自治区应急管理厅、公安厅、自然资源厅、住房城乡建设厅、交通运输厅、</w:t>
      </w:r>
      <w:r>
        <w:rPr>
          <w:rFonts w:hint="eastAsia" w:ascii="仿宋" w:hAnsi="仿宋" w:eastAsia="仿宋" w:cs="仿宋"/>
          <w:kern w:val="0"/>
          <w:sz w:val="32"/>
          <w:szCs w:val="32"/>
          <w:lang w:eastAsia="zh-CN" w:bidi="ar-SA"/>
        </w:rPr>
        <w:t>政府外事办</w:t>
      </w:r>
      <w:r>
        <w:rPr>
          <w:rFonts w:hint="eastAsia" w:ascii="仿宋" w:hAnsi="仿宋" w:eastAsia="仿宋" w:cs="仿宋"/>
          <w:kern w:val="0"/>
          <w:sz w:val="32"/>
          <w:szCs w:val="32"/>
          <w:lang w:bidi="ar-SA"/>
        </w:rPr>
        <w:t>、水利厅、卫生健康委、林草局、团委</w:t>
      </w:r>
      <w:r>
        <w:rPr>
          <w:rFonts w:hint="eastAsia" w:ascii="仿宋" w:hAnsi="仿宋" w:eastAsia="仿宋" w:cs="仿宋"/>
          <w:kern w:val="0"/>
          <w:sz w:val="32"/>
          <w:szCs w:val="32"/>
          <w:lang w:eastAsia="zh-CN" w:bidi="ar-SA"/>
        </w:rPr>
        <w:t>、红十字会</w:t>
      </w:r>
      <w:r>
        <w:rPr>
          <w:rFonts w:hint="eastAsia" w:ascii="仿宋" w:hAnsi="仿宋" w:eastAsia="仿宋" w:cs="仿宋"/>
          <w:kern w:val="0"/>
          <w:sz w:val="32"/>
          <w:szCs w:val="32"/>
          <w:lang w:bidi="ar-SA"/>
        </w:rPr>
        <w:t>，内蒙古军区战备建设局、武警内蒙古总队、</w:t>
      </w:r>
      <w:r>
        <w:rPr>
          <w:rFonts w:hint="eastAsia" w:ascii="仿宋" w:hAnsi="仿宋" w:eastAsia="仿宋" w:cs="仿宋"/>
          <w:spacing w:val="0"/>
          <w:w w:val="100"/>
          <w:kern w:val="0"/>
          <w:sz w:val="32"/>
          <w:szCs w:val="32"/>
          <w:lang w:bidi="ar-SA"/>
        </w:rPr>
        <w:t>内蒙古消防救援机动总队、</w:t>
      </w:r>
      <w:r>
        <w:rPr>
          <w:rFonts w:hint="eastAsia" w:ascii="仿宋" w:hAnsi="仿宋" w:eastAsia="仿宋" w:cs="仿宋"/>
          <w:color w:val="auto"/>
          <w:spacing w:val="0"/>
          <w:w w:val="100"/>
          <w:kern w:val="0"/>
          <w:sz w:val="32"/>
          <w:szCs w:val="32"/>
          <w:lang w:eastAsia="zh-CN" w:bidi="ar-SA"/>
        </w:rPr>
        <w:t>内蒙古通信管理局、</w:t>
      </w:r>
      <w:r>
        <w:rPr>
          <w:rFonts w:hint="eastAsia" w:ascii="仿宋" w:hAnsi="仿宋" w:eastAsia="仿宋" w:cs="仿宋"/>
          <w:kern w:val="0"/>
          <w:sz w:val="32"/>
          <w:szCs w:val="32"/>
          <w:lang w:bidi="ar-SA"/>
        </w:rPr>
        <w:t>呼和浩特海关、民航内蒙古安全监管局、中国铁路呼和浩特局集团有限公司、内蒙古电力（集团）公司、国网蒙东电力</w:t>
      </w:r>
      <w:r>
        <w:rPr>
          <w:rFonts w:hint="eastAsia" w:ascii="仿宋" w:hAnsi="仿宋" w:eastAsia="仿宋" w:cs="仿宋"/>
          <w:spacing w:val="-6"/>
          <w:kern w:val="0"/>
          <w:sz w:val="32"/>
          <w:szCs w:val="32"/>
          <w:lang w:bidi="ar-SA"/>
        </w:rPr>
        <w:t>公司</w:t>
      </w:r>
      <w:r>
        <w:rPr>
          <w:rFonts w:hint="eastAsia" w:ascii="仿宋" w:hAnsi="仿宋" w:eastAsia="仿宋" w:cs="仿宋"/>
          <w:spacing w:val="-6"/>
          <w:kern w:val="0"/>
          <w:sz w:val="32"/>
          <w:szCs w:val="32"/>
          <w:lang w:eastAsia="zh-CN" w:bidi="ar-SA"/>
        </w:rPr>
        <w:t>等有关部门单位参加</w:t>
      </w:r>
      <w:r>
        <w:rPr>
          <w:rFonts w:hint="eastAsia" w:ascii="仿宋" w:hAnsi="仿宋" w:eastAsia="仿宋" w:cs="仿宋"/>
          <w:spacing w:val="-6"/>
          <w:kern w:val="0"/>
          <w:sz w:val="32"/>
          <w:szCs w:val="32"/>
          <w:lang w:bidi="ar-SA"/>
        </w:rPr>
        <w:t>。负责制定抢险救援行动计划、方案，</w:t>
      </w:r>
      <w:r>
        <w:rPr>
          <w:rFonts w:hint="eastAsia" w:ascii="仿宋" w:hAnsi="仿宋" w:eastAsia="仿宋" w:cs="仿宋"/>
          <w:kern w:val="0"/>
          <w:sz w:val="32"/>
          <w:szCs w:val="32"/>
          <w:lang w:bidi="ar-SA"/>
        </w:rPr>
        <w:t>组织协调救援力量开展生命搜索工作；负责灾区道路、通信、供电、供水、供气等基础设施的抢修保通工作；负责灾区交通秩序的维护；指导社会救援力量有序参与抢险救援；负责国（境）外救援队伍的对接；做好应急救援力量的后勤保障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自治区应急管理厅、卫生健康委，内蒙古军区战备建设局、武警内蒙古总队、内蒙古消防救援总队、</w:t>
      </w:r>
      <w:r>
        <w:rPr>
          <w:rFonts w:hint="eastAsia" w:ascii="仿宋" w:hAnsi="仿宋" w:eastAsia="仿宋" w:cs="仿宋"/>
          <w:spacing w:val="0"/>
          <w:w w:val="100"/>
          <w:kern w:val="0"/>
          <w:sz w:val="32"/>
          <w:szCs w:val="32"/>
          <w:lang w:bidi="ar-SA"/>
        </w:rPr>
        <w:t>内蒙古消防救援机动总队</w:t>
      </w:r>
      <w:r>
        <w:rPr>
          <w:rFonts w:hint="eastAsia" w:ascii="仿宋" w:hAnsi="仿宋" w:eastAsia="仿宋" w:cs="仿宋"/>
          <w:kern w:val="0"/>
          <w:sz w:val="32"/>
          <w:szCs w:val="32"/>
          <w:lang w:bidi="ar-SA"/>
        </w:rPr>
        <w:t>立即组织消防救援队伍、森林消防队伍、安全生产救援队伍、驻地解放军、武警部队、医学救援队伍赶赴灾区开展生命搜救工作，指导灾区人民政府组织基层干部群众开展自救互救。</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自治区应急管理厅、自然资源厅、水利厅、林草局等部门单位组织抢险救援队伍，负责针对各类次生衍生自然灾害进行抢险处置工作。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自治区公安厅负责组织开展灾区交通秩序的维护工作，保障灾区队伍调动、物资调运、伤员运送的运输线路通畅。</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kern w:val="0"/>
          <w:sz w:val="32"/>
          <w:szCs w:val="32"/>
          <w:lang w:bidi="ar-SA"/>
        </w:rPr>
        <w:t>自治区住房城乡建设厅、水利厅，内蒙古电力（集团）公司、国网蒙东电力公司等有关部门单位负责组织抢险队伍赶赴灾区，抢修受损设备设施，维护灾区供电、供水、供气、环卫等基础设施，确保各项基础设施正常运转。</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交通运输厅负责指导盟市组织协调运力，按照抗震救灾指挥部统一安排，协调做好应急救援力量赴灾区和受灾群众转运的道路交通保障工作；协助指导开展道路抢通抢修，保障抢险救灾物资、救援装备以及基本生活物资等交通应急通行。</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kern w:val="0"/>
          <w:sz w:val="32"/>
          <w:szCs w:val="32"/>
          <w:lang w:bidi="ar-SA"/>
        </w:rPr>
        <w:t>自治区</w:t>
      </w:r>
      <w:r>
        <w:rPr>
          <w:rFonts w:hint="eastAsia" w:ascii="仿宋" w:hAnsi="仿宋" w:eastAsia="仿宋" w:cs="仿宋"/>
          <w:kern w:val="0"/>
          <w:sz w:val="32"/>
          <w:szCs w:val="32"/>
          <w:lang w:eastAsia="zh-CN" w:bidi="ar-SA"/>
        </w:rPr>
        <w:t>政府外事办</w:t>
      </w:r>
      <w:r>
        <w:rPr>
          <w:rFonts w:hint="eastAsia" w:ascii="仿宋" w:hAnsi="仿宋" w:eastAsia="仿宋" w:cs="仿宋"/>
          <w:kern w:val="0"/>
          <w:sz w:val="32"/>
          <w:szCs w:val="32"/>
          <w:lang w:bidi="ar-SA"/>
        </w:rPr>
        <w:t>负责配合相关部门单位做好抗震救灾涉外协调沟通工作。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kern w:val="0"/>
          <w:sz w:val="32"/>
          <w:szCs w:val="32"/>
          <w:lang w:bidi="ar-SA"/>
        </w:rPr>
        <w:t>自治区红十字会、团委负责指导社会力量参与抗震救灾工作。各有关部门单位按职责分工和对口关系，分别负责指挥和协调区外救援队伍，协同开展搜救工作。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中国铁路呼和浩特局集团有限公司等有关部门单位负责组织铁路抢险保通工作，对抗震救灾工作必须使用的铁路等交通设施进行抢修和维护；协调运力，优先保证抢险救援队伍、伤员和救灾物资运输需要。</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内蒙古通信管理局负责组织、协调、督促和指导基础电信运营企业抢修受损通信设备设施，保障抢险救灾指挥系统和重要部门的通信畅通；尽快恢复公众通信。</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spacing w:val="0"/>
          <w:w w:val="100"/>
          <w:kern w:val="0"/>
          <w:sz w:val="32"/>
          <w:szCs w:val="32"/>
          <w:lang w:bidi="ar-SA"/>
        </w:rPr>
        <w:t>民航内蒙古安全监管局充分发挥综合协调作用，统筹辖区各民航单位加强防震救灾相关工作。</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群众生活保障组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由自治区应急管理厅牵头，自治区发展改革委、教育厅、民委、工业和信息化厅、司法厅、民政厅、财政厅、自然资源厅、住房城乡建设厅、交通运输厅、商务厅、卫生健康委、</w:t>
      </w:r>
      <w:r>
        <w:rPr>
          <w:rFonts w:hint="eastAsia" w:ascii="仿宋" w:hAnsi="仿宋" w:eastAsia="仿宋" w:cs="仿宋"/>
          <w:kern w:val="0"/>
          <w:sz w:val="32"/>
          <w:szCs w:val="32"/>
          <w:lang w:eastAsia="zh-CN" w:bidi="ar-SA"/>
        </w:rPr>
        <w:t>政府外事办</w:t>
      </w:r>
      <w:r>
        <w:rPr>
          <w:rFonts w:hint="eastAsia" w:ascii="仿宋" w:hAnsi="仿宋" w:eastAsia="仿宋" w:cs="仿宋"/>
          <w:kern w:val="0"/>
          <w:sz w:val="32"/>
          <w:szCs w:val="32"/>
          <w:lang w:bidi="ar-SA"/>
        </w:rPr>
        <w:t>、国防动员办、粮食和储备局、</w:t>
      </w:r>
      <w:r>
        <w:rPr>
          <w:rFonts w:hint="eastAsia" w:ascii="仿宋" w:hAnsi="仿宋" w:eastAsia="仿宋" w:cs="仿宋"/>
          <w:spacing w:val="0"/>
          <w:w w:val="100"/>
          <w:kern w:val="0"/>
          <w:sz w:val="32"/>
          <w:szCs w:val="32"/>
          <w:lang w:bidi="ar-SA"/>
        </w:rPr>
        <w:t>团委</w:t>
      </w:r>
      <w:r>
        <w:rPr>
          <w:rFonts w:hint="eastAsia" w:ascii="仿宋" w:hAnsi="仿宋" w:eastAsia="仿宋" w:cs="仿宋"/>
          <w:kern w:val="0"/>
          <w:sz w:val="32"/>
          <w:szCs w:val="32"/>
          <w:lang w:bidi="ar-SA"/>
        </w:rPr>
        <w:t>、红十字会</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呼和浩特海关</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内蒙古金融监管局</w:t>
      </w:r>
      <w:r>
        <w:rPr>
          <w:rFonts w:hint="eastAsia" w:ascii="仿宋" w:hAnsi="仿宋" w:eastAsia="仿宋" w:cs="仿宋"/>
          <w:kern w:val="0"/>
          <w:sz w:val="32"/>
          <w:szCs w:val="32"/>
          <w:lang w:eastAsia="zh-CN" w:bidi="ar-SA"/>
        </w:rPr>
        <w:t>等有关部门单位参加</w:t>
      </w:r>
      <w:r>
        <w:rPr>
          <w:rFonts w:hint="eastAsia" w:ascii="仿宋" w:hAnsi="仿宋" w:eastAsia="仿宋" w:cs="仿宋"/>
          <w:kern w:val="0"/>
          <w:sz w:val="32"/>
          <w:szCs w:val="32"/>
          <w:lang w:bidi="ar-SA"/>
        </w:rPr>
        <w:t>。负责指导灾区盟行政公署、市人民政府疏散、转移、安置受灾群众并保障受灾群众的基本生活；负责遇难人员善后工作；负责国内外捐赠的救灾物资、资金的接收和发放工作；协调灾区国（境）外人员的临时安置、转移和通报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财政厅负责制定、公布和实施受灾群众生活救助工作标准和政策，指导受灾盟市尽快对受灾人员进行临时（过渡）安置，督促灾区及周边地区及时恢复正常生产生活秩序；指导灾区制定恢复生产方案，开展恢复生产工作和临时（过渡）安置点的教学工作，落实有关扶持资金、物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自治区工业和信息化厅、商务厅、应急管理厅、粮食和储备局等有关部门单位根据灾区实际需求，及时协调有关</w:t>
      </w:r>
      <w:r>
        <w:rPr>
          <w:rFonts w:hint="eastAsia" w:ascii="仿宋" w:hAnsi="仿宋" w:eastAsia="仿宋" w:cs="仿宋"/>
          <w:spacing w:val="-6"/>
          <w:kern w:val="0"/>
          <w:sz w:val="32"/>
          <w:szCs w:val="32"/>
          <w:lang w:bidi="ar-SA"/>
        </w:rPr>
        <w:t>企业组织货源，保障灾区的生活物资供应；指导协调灾区生活必需品市场供应。</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自治区民委负责协同处理震区民族关系，参与维护民族团结和社会稳定工作。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自治区司法厅负责指导灾区监所单位妥善安置或转移被监管人员，组织开展好相关监管执法工作，确保监管场所安全稳定。</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自治区自然资源厅负责指导当地人民政府做好安置点地质灾害危险性评估。</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自治区住房城乡建设厅负责指导当地人民政府做好临时（过渡）和永久安置点的建设工作。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自治区应急管理厅、国防动员办等有关部门</w:t>
      </w:r>
      <w:r>
        <w:rPr>
          <w:rFonts w:hint="eastAsia" w:ascii="仿宋" w:hAnsi="仿宋" w:eastAsia="仿宋" w:cs="仿宋"/>
          <w:kern w:val="0"/>
          <w:sz w:val="32"/>
          <w:szCs w:val="32"/>
          <w:lang w:eastAsia="zh-CN" w:bidi="ar-SA"/>
        </w:rPr>
        <w:t>单位</w:t>
      </w:r>
      <w:r>
        <w:rPr>
          <w:rFonts w:hint="eastAsia" w:ascii="仿宋" w:hAnsi="仿宋" w:eastAsia="仿宋" w:cs="仿宋"/>
          <w:kern w:val="0"/>
          <w:sz w:val="32"/>
          <w:szCs w:val="32"/>
          <w:lang w:bidi="ar-SA"/>
        </w:rPr>
        <w:t>负责及时指导受灾盟市疏散、引导受灾群众，启用应急避难场所或设置临时避难场所。</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交通运输厅、卫生健康委、红十字会负责指导做好受灾群众紧急转移安置、过渡期救助和因灾遇难人员家属抚慰等相关事宜。按照民政部、公安部、交通运输部、国家卫生健康委印发的《重大突发事件遇难人员遗体处置工作规程》相关要求，规范地震遇难人员遗体处置及相关善后事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自治区应急管理厅、发展改革委、财政厅、</w:t>
      </w:r>
      <w:r>
        <w:rPr>
          <w:rFonts w:hint="eastAsia" w:ascii="仿宋" w:hAnsi="仿宋" w:eastAsia="仿宋" w:cs="仿宋"/>
          <w:kern w:val="0"/>
          <w:sz w:val="32"/>
          <w:szCs w:val="32"/>
          <w:lang w:eastAsia="zh-CN" w:bidi="ar-SA"/>
        </w:rPr>
        <w:t>政府外事办</w:t>
      </w:r>
      <w:r>
        <w:rPr>
          <w:rFonts w:hint="eastAsia" w:ascii="仿宋" w:hAnsi="仿宋" w:eastAsia="仿宋" w:cs="仿宋"/>
          <w:kern w:val="0"/>
          <w:sz w:val="32"/>
          <w:szCs w:val="32"/>
          <w:lang w:bidi="ar-SA"/>
        </w:rPr>
        <w:t>等有关部门</w:t>
      </w:r>
      <w:r>
        <w:rPr>
          <w:rFonts w:hint="eastAsia" w:ascii="仿宋" w:hAnsi="仿宋" w:eastAsia="仿宋" w:cs="仿宋"/>
          <w:kern w:val="0"/>
          <w:sz w:val="32"/>
          <w:szCs w:val="32"/>
          <w:lang w:eastAsia="zh-CN" w:bidi="ar-SA"/>
        </w:rPr>
        <w:t>单位</w:t>
      </w:r>
      <w:r>
        <w:rPr>
          <w:rFonts w:hint="eastAsia" w:ascii="仿宋" w:hAnsi="仿宋" w:eastAsia="仿宋" w:cs="仿宋"/>
          <w:kern w:val="0"/>
          <w:sz w:val="32"/>
          <w:szCs w:val="32"/>
          <w:lang w:bidi="ar-SA"/>
        </w:rPr>
        <w:t>负责接收、下拨中央救灾款物，下拨自治区救灾款物，指导发放救灾款物；组织接收国内捐赠、国际援助，并按规定安排使用国内外救灾捐赠资金和物资等工作。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w:t>
      </w:r>
      <w:r>
        <w:rPr>
          <w:rFonts w:hint="eastAsia" w:ascii="仿宋" w:hAnsi="仿宋" w:eastAsia="仿宋" w:cs="仿宋"/>
          <w:spacing w:val="0"/>
          <w:w w:val="100"/>
          <w:kern w:val="0"/>
          <w:sz w:val="32"/>
          <w:szCs w:val="32"/>
          <w:lang w:eastAsia="zh-CN" w:bidi="ar-SA"/>
        </w:rPr>
        <w:t>政府外事办</w:t>
      </w:r>
      <w:r>
        <w:rPr>
          <w:rFonts w:hint="eastAsia" w:ascii="仿宋" w:hAnsi="仿宋" w:eastAsia="仿宋" w:cs="仿宋"/>
          <w:spacing w:val="0"/>
          <w:w w:val="100"/>
          <w:kern w:val="0"/>
          <w:sz w:val="32"/>
          <w:szCs w:val="32"/>
          <w:lang w:bidi="ar-SA"/>
        </w:rPr>
        <w:t>（港澳办）、台办配合</w:t>
      </w:r>
      <w:r>
        <w:rPr>
          <w:rFonts w:hint="eastAsia" w:ascii="仿宋" w:hAnsi="仿宋" w:eastAsia="仿宋" w:cs="仿宋"/>
          <w:spacing w:val="0"/>
          <w:w w:val="100"/>
          <w:kern w:val="0"/>
          <w:sz w:val="32"/>
          <w:szCs w:val="32"/>
          <w:lang w:eastAsia="zh-CN" w:bidi="ar-SA"/>
        </w:rPr>
        <w:t>自治区</w:t>
      </w:r>
      <w:r>
        <w:rPr>
          <w:rFonts w:hint="eastAsia" w:ascii="仿宋" w:hAnsi="仿宋" w:eastAsia="仿宋" w:cs="仿宋"/>
          <w:spacing w:val="0"/>
          <w:w w:val="100"/>
          <w:kern w:val="0"/>
          <w:sz w:val="32"/>
          <w:szCs w:val="32"/>
          <w:lang w:bidi="ar-SA"/>
        </w:rPr>
        <w:t>文化和旅游厅等有关部门单位妥善安置在灾区工作和旅游的国（境）外人员；相关自治区级主管机关按照有关规定</w:t>
      </w:r>
      <w:r>
        <w:rPr>
          <w:rFonts w:hint="eastAsia" w:ascii="仿宋" w:hAnsi="仿宋" w:eastAsia="仿宋" w:cs="仿宋"/>
          <w:spacing w:val="0"/>
          <w:w w:val="100"/>
          <w:kern w:val="0"/>
          <w:sz w:val="32"/>
          <w:szCs w:val="32"/>
          <w:lang w:eastAsia="zh-CN" w:bidi="ar-SA"/>
        </w:rPr>
        <w:t>及时</w:t>
      </w:r>
      <w:r>
        <w:rPr>
          <w:rFonts w:hint="eastAsia" w:ascii="仿宋" w:hAnsi="仿宋" w:eastAsia="仿宋" w:cs="仿宋"/>
          <w:spacing w:val="0"/>
          <w:w w:val="100"/>
          <w:kern w:val="0"/>
          <w:sz w:val="32"/>
          <w:szCs w:val="32"/>
          <w:lang w:bidi="ar-SA"/>
        </w:rPr>
        <w:t>向有关国家驻华使领馆通报有关情况。</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kern w:val="0"/>
          <w:sz w:val="32"/>
          <w:szCs w:val="32"/>
          <w:lang w:bidi="ar-SA"/>
        </w:rPr>
        <w:t>自治区粮食和储备局负责落实有关动用指令，做好应急救灾物资的调出工作。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spacing w:val="0"/>
          <w:w w:val="100"/>
          <w:kern w:val="0"/>
          <w:sz w:val="32"/>
          <w:szCs w:val="32"/>
          <w:lang w:bidi="ar-SA"/>
        </w:rPr>
        <w:t>自治区团委负责指导各级团属应急志愿服务队伍开展应急救灾相关志愿服务工作。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kern w:val="0"/>
          <w:sz w:val="32"/>
          <w:szCs w:val="32"/>
          <w:lang w:bidi="ar-SA"/>
        </w:rPr>
        <w:t>内蒙古金融监管局负责依法做好灾区有关保险理赔和给付的监管工作。</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医疗卫生保障组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由自治区卫生健康委</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疾控局牵头，自治区农牧厅、粮食和</w:t>
      </w:r>
      <w:r>
        <w:rPr>
          <w:rFonts w:hint="eastAsia" w:ascii="仿宋" w:hAnsi="仿宋" w:eastAsia="仿宋" w:cs="仿宋"/>
          <w:spacing w:val="-6"/>
          <w:kern w:val="0"/>
          <w:sz w:val="32"/>
          <w:szCs w:val="32"/>
          <w:lang w:bidi="ar-SA"/>
        </w:rPr>
        <w:t>储备局、市场监管局</w:t>
      </w:r>
      <w:r>
        <w:rPr>
          <w:rFonts w:hint="eastAsia" w:ascii="仿宋" w:hAnsi="仿宋" w:eastAsia="仿宋" w:cs="仿宋"/>
          <w:spacing w:val="-6"/>
          <w:kern w:val="0"/>
          <w:sz w:val="32"/>
          <w:szCs w:val="32"/>
          <w:lang w:eastAsia="zh-CN" w:bidi="ar-SA"/>
        </w:rPr>
        <w:t>、</w:t>
      </w:r>
      <w:r>
        <w:rPr>
          <w:rFonts w:hint="eastAsia" w:ascii="仿宋" w:hAnsi="仿宋" w:eastAsia="仿宋" w:cs="仿宋"/>
          <w:spacing w:val="-6"/>
          <w:kern w:val="0"/>
          <w:sz w:val="32"/>
          <w:szCs w:val="32"/>
          <w:lang w:bidi="ar-SA"/>
        </w:rPr>
        <w:t>药监局、红十字会</w:t>
      </w:r>
      <w:r>
        <w:rPr>
          <w:rFonts w:hint="eastAsia" w:ascii="仿宋" w:hAnsi="仿宋" w:eastAsia="仿宋" w:cs="仿宋"/>
          <w:spacing w:val="-6"/>
          <w:kern w:val="0"/>
          <w:sz w:val="32"/>
          <w:szCs w:val="32"/>
          <w:lang w:eastAsia="zh-CN" w:bidi="ar-SA"/>
        </w:rPr>
        <w:t>等有关部门单位参加</w:t>
      </w:r>
      <w:r>
        <w:rPr>
          <w:rFonts w:hint="eastAsia" w:ascii="仿宋" w:hAnsi="仿宋" w:eastAsia="仿宋" w:cs="仿宋"/>
          <w:spacing w:val="-6"/>
          <w:kern w:val="0"/>
          <w:sz w:val="32"/>
          <w:szCs w:val="32"/>
          <w:lang w:bidi="ar-SA"/>
        </w:rPr>
        <w:t>。</w:t>
      </w:r>
      <w:r>
        <w:rPr>
          <w:rFonts w:hint="eastAsia" w:ascii="仿宋" w:hAnsi="仿宋" w:eastAsia="仿宋" w:cs="仿宋"/>
          <w:kern w:val="0"/>
          <w:sz w:val="32"/>
          <w:szCs w:val="32"/>
          <w:lang w:bidi="ar-SA"/>
        </w:rPr>
        <w:t>负责组织调配医疗队伍和医疗器械、药品等物资装备；开展食品和饮用水的卫生监督检查、监测和污染防控；开展重大传染病、动植物疫情监测和卫生消杀工作；开展灾后心理干预服务工作；做好灾区医药用品等耗材保障工作；负责区内外医疗救援队伍的协调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自治区卫生健康委</w:t>
      </w:r>
      <w:r>
        <w:rPr>
          <w:rFonts w:hint="eastAsia" w:ascii="仿宋" w:hAnsi="仿宋" w:eastAsia="仿宋" w:cs="仿宋"/>
          <w:kern w:val="0"/>
          <w:sz w:val="32"/>
          <w:szCs w:val="32"/>
          <w:lang w:eastAsia="zh-CN" w:bidi="ar-SA"/>
        </w:rPr>
        <w:t>、</w:t>
      </w:r>
      <w:r>
        <w:rPr>
          <w:rFonts w:hint="eastAsia" w:ascii="仿宋" w:hAnsi="仿宋" w:eastAsia="仿宋" w:cs="仿宋"/>
          <w:kern w:val="0"/>
          <w:sz w:val="32"/>
          <w:szCs w:val="32"/>
          <w:lang w:bidi="ar-SA"/>
        </w:rPr>
        <w:t>疾控局、粮食和储备局、红十字会等部门单位负责组织调配医疗应急队伍和医疗器械、药品等物资装备，做好震后灾区伤员救治和医疗物资保障工作；组织开展和指导灾区的心理援助行动；做好灾后疫情防控和卫生消杀工作，严防重大传染病</w:t>
      </w:r>
      <w:r>
        <w:rPr>
          <w:rFonts w:hint="eastAsia" w:ascii="仿宋" w:hAnsi="仿宋" w:eastAsia="仿宋" w:cs="仿宋"/>
          <w:spacing w:val="-6"/>
          <w:kern w:val="0"/>
          <w:sz w:val="32"/>
          <w:szCs w:val="32"/>
          <w:lang w:bidi="ar-SA"/>
        </w:rPr>
        <w:t>疫情的发生和蔓延；开展食品和饮用水的卫生监督检查、检测和污染控制；协调区内外医疗机构及时接收危重伤员的救治；负责指挥和协调区外医学救援队伍及时开展伤员救治工作。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自治区农牧厅负责联合有关部门单位做好震后畜禽疫病防控、死亡畜禽无害化处理和消毒灭源等工作。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自治区药监局负责做好药品医疗器械质量安全监管工作，协助做好药品医疗器械保供工作，依法依规从严加强监管，维护灾区药品医疗器械市场经营秩序。</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lang w:eastAsia="zh-CN"/>
        </w:rPr>
        <w:t>六、</w:t>
      </w:r>
      <w:r>
        <w:rPr>
          <w:rFonts w:hint="eastAsia" w:ascii="黑体" w:hAnsi="黑体" w:eastAsia="黑体" w:cs="黑体"/>
          <w:kern w:val="0"/>
          <w:sz w:val="32"/>
          <w:szCs w:val="32"/>
        </w:rPr>
        <w:t>危化矿山救援指导组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由自治区应急管理厅牵头，自治区工业和信息化厅、自然资源厅、能源局、市场监管局、矿山安全监管局</w:t>
      </w:r>
      <w:r>
        <w:rPr>
          <w:rFonts w:hint="eastAsia" w:ascii="仿宋" w:hAnsi="仿宋" w:eastAsia="仿宋" w:cs="仿宋"/>
          <w:kern w:val="0"/>
          <w:sz w:val="32"/>
          <w:szCs w:val="32"/>
          <w:lang w:eastAsia="zh-CN" w:bidi="ar-SA"/>
        </w:rPr>
        <w:t>等有关部门单位参加</w:t>
      </w:r>
      <w:r>
        <w:rPr>
          <w:rFonts w:hint="eastAsia" w:ascii="仿宋" w:hAnsi="仿宋" w:eastAsia="仿宋" w:cs="仿宋"/>
          <w:kern w:val="0"/>
          <w:sz w:val="32"/>
          <w:szCs w:val="32"/>
          <w:lang w:bidi="ar-SA"/>
        </w:rPr>
        <w:t>。负责对可能造成或产生严重次生灾害的危化品设施和矿山设施等的检查、监测、指导，防控严重次生灾害的发生。</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自治区应急管理厅负责组织协调危险化学品生产、经营及职责范围内的危险化学品存储和使用方面地震次生灾害的应急处</w:t>
      </w:r>
      <w:r>
        <w:rPr>
          <w:rFonts w:hint="eastAsia" w:ascii="仿宋" w:hAnsi="仿宋" w:eastAsia="仿宋" w:cs="仿宋"/>
          <w:spacing w:val="-6"/>
          <w:kern w:val="0"/>
          <w:sz w:val="32"/>
          <w:szCs w:val="32"/>
          <w:lang w:bidi="ar-SA"/>
        </w:rPr>
        <w:t>置工作；指导、协调涉及其他行业主管部门的危险化学品存储、</w:t>
      </w:r>
      <w:r>
        <w:rPr>
          <w:rFonts w:hint="eastAsia" w:ascii="仿宋" w:hAnsi="仿宋" w:eastAsia="仿宋" w:cs="仿宋"/>
          <w:kern w:val="0"/>
          <w:sz w:val="32"/>
          <w:szCs w:val="32"/>
          <w:lang w:bidi="ar-SA"/>
        </w:rPr>
        <w:t>使用方面的地震次生灾害应急救援工作，协调调动全区相关应急救援队伍参与应急救援工作。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自治区工业和信息化厅负责组织协调工业应急物资生产征购，保障应急通信无线电频率，协调工业企业救援物资设备，指导协调危险化学品园区地震应急处置工作。</w:t>
      </w:r>
    </w:p>
    <w:p>
      <w:pPr>
        <w:keepNext w:val="0"/>
        <w:keepLines w:val="0"/>
        <w:pageBreakBefore w:val="0"/>
        <w:widowControl w:val="0"/>
        <w:suppressLineNumbers w:val="0"/>
        <w:suppressAutoHyphens/>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自治区自然资源厅负责提供工程地质、水文地质、环境地质等相关资料，提出应急治理措施，组织相关专家为救援现场及周边地质环境安全制定防范措施。</w:t>
      </w:r>
    </w:p>
    <w:p>
      <w:pPr>
        <w:keepNext w:val="0"/>
        <w:keepLines w:val="0"/>
        <w:pageBreakBefore w:val="0"/>
        <w:widowControl w:val="0"/>
        <w:suppressLineNumbers w:val="0"/>
        <w:suppressAutoHyphens/>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rPr>
        <w:t>自治区市场监管局负责组织协调与危险化学品相关特种设备的安全技术指导工作；为矿山井上特种设备的应急救援处置提供技术支持保障。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kern w:val="0"/>
          <w:sz w:val="32"/>
          <w:szCs w:val="32"/>
          <w:lang w:bidi="ar-SA"/>
        </w:rPr>
        <w:t>自治区能源局负责组织、协调煤炭应急物资的调拨，</w:t>
      </w:r>
      <w:r>
        <w:rPr>
          <w:rFonts w:hint="eastAsia" w:ascii="仿宋" w:hAnsi="仿宋" w:eastAsia="仿宋" w:cs="仿宋"/>
          <w:spacing w:val="0"/>
          <w:w w:val="100"/>
          <w:kern w:val="0"/>
          <w:sz w:val="32"/>
          <w:szCs w:val="32"/>
          <w:lang w:bidi="ar-SA"/>
        </w:rPr>
        <w:t>组织协调能源电力企业积极开展应急救援、抢险救灾，强化灾后风险管控和隐患排查。</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矿山安全监管局负责组织指导协调、参与矿山事故应急救援工作，邀请相关专家赶赴现场参与指导救援；督促矿山企业落实安全生产主体责任，强化风险管控和隐患排查，协调调动全区相关应急救援队伍及应急救援物资、设备实施抢险救援。</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自治区各有关部门单位按照职责分工，分别负责对可能造成或产生次生灾害的危险化学品设施和矿山设施的检查、监测，防控严重次生灾害的发生。</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七、社会治安组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由自治区公安厅牵头，自治区司法厅、武警内蒙古总队</w:t>
      </w:r>
      <w:r>
        <w:rPr>
          <w:rFonts w:hint="eastAsia" w:ascii="仿宋" w:hAnsi="仿宋" w:eastAsia="仿宋" w:cs="仿宋"/>
          <w:kern w:val="0"/>
          <w:sz w:val="32"/>
          <w:szCs w:val="32"/>
          <w:lang w:eastAsia="zh-CN" w:bidi="ar-SA"/>
        </w:rPr>
        <w:t>等有关部门单位参加</w:t>
      </w:r>
      <w:r>
        <w:rPr>
          <w:rFonts w:hint="eastAsia" w:ascii="仿宋" w:hAnsi="仿宋" w:eastAsia="仿宋" w:cs="仿宋"/>
          <w:kern w:val="0"/>
          <w:sz w:val="32"/>
          <w:szCs w:val="32"/>
          <w:lang w:bidi="ar-SA"/>
        </w:rPr>
        <w:t>。负责灾区社会治安维稳工作，依法从严打击各类违法犯罪活动，预防和处置群体性事件；加强灾区重要场所的安保</w:t>
      </w:r>
      <w:r>
        <w:rPr>
          <w:rFonts w:hint="eastAsia" w:ascii="仿宋" w:hAnsi="仿宋" w:eastAsia="仿宋" w:cs="仿宋"/>
          <w:spacing w:val="-6"/>
          <w:kern w:val="0"/>
          <w:sz w:val="32"/>
          <w:szCs w:val="32"/>
          <w:lang w:bidi="ar-SA"/>
        </w:rPr>
        <w:t>工作，必要时组织重要目标临时转移、搬迁；做好涉灾矛盾纠纷化解和法律服务工作；负责灾区治安维稳各类队伍的协调工作。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spacing w:val="0"/>
          <w:w w:val="100"/>
          <w:kern w:val="0"/>
          <w:sz w:val="32"/>
          <w:szCs w:val="32"/>
          <w:lang w:bidi="ar-SA"/>
        </w:rPr>
      </w:pPr>
      <w:r>
        <w:rPr>
          <w:rFonts w:hint="eastAsia" w:ascii="仿宋" w:hAnsi="仿宋" w:eastAsia="仿宋" w:cs="仿宋"/>
          <w:kern w:val="0"/>
          <w:sz w:val="32"/>
          <w:szCs w:val="32"/>
          <w:lang w:bidi="ar-SA"/>
        </w:rPr>
        <w:t>自治区公安厅、司法厅和武警内蒙古总队负责加强对党政机关、要害部门、金融单位、储备仓库、监狱、强戒所等重要场所的警戒，加强治安管理和安全保卫工作，必要时组织重要目标临时转移、搬迁；</w:t>
      </w:r>
      <w:r>
        <w:rPr>
          <w:rFonts w:hint="eastAsia" w:ascii="仿宋" w:hAnsi="仿宋" w:eastAsia="仿宋" w:cs="仿宋"/>
          <w:spacing w:val="0"/>
          <w:w w:val="100"/>
          <w:kern w:val="0"/>
          <w:sz w:val="32"/>
          <w:szCs w:val="32"/>
          <w:lang w:bidi="ar-SA"/>
        </w:rPr>
        <w:t xml:space="preserve">做好涉灾矛盾纠纷化解和法律服务工作，预防和打击各类涉灾违法犯罪行为，切实维护社会稳定，确保灾区人民生活环境的基本安全。 </w:t>
      </w:r>
    </w:p>
    <w:p>
      <w:pPr>
        <w:keepNext w:val="0"/>
        <w:keepLines w:val="0"/>
        <w:pageBreakBefore w:val="0"/>
        <w:widowControl w:val="0"/>
        <w:suppressLineNumbers w:val="0"/>
        <w:shd w:val="clear" w:color="auto" w:fill="FFFFFF"/>
        <w:suppressAutoHyphens w:val="0"/>
        <w:kinsoku/>
        <w:wordWrap/>
        <w:overflowPunct/>
        <w:topLinePunct/>
        <w:autoSpaceDE/>
        <w:autoSpaceDN/>
        <w:bidi w:val="0"/>
        <w:spacing w:line="58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八、宣传报道组</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由自治区党委宣传部、内蒙古地震局、自治区应急管理厅牵头，自治区党委网信办、公安厅、自然资源厅、卫生健康委、</w:t>
      </w:r>
      <w:r>
        <w:rPr>
          <w:rFonts w:hint="eastAsia" w:ascii="仿宋" w:hAnsi="仿宋" w:eastAsia="仿宋" w:cs="仿宋"/>
          <w:kern w:val="0"/>
          <w:sz w:val="32"/>
          <w:szCs w:val="32"/>
          <w:lang w:eastAsia="zh-CN" w:bidi="ar-SA"/>
        </w:rPr>
        <w:t>政府外事办</w:t>
      </w:r>
      <w:r>
        <w:rPr>
          <w:rFonts w:hint="eastAsia" w:ascii="仿宋" w:hAnsi="仿宋" w:eastAsia="仿宋" w:cs="仿宋"/>
          <w:kern w:val="0"/>
          <w:sz w:val="32"/>
          <w:szCs w:val="32"/>
          <w:lang w:bidi="ar-SA"/>
        </w:rPr>
        <w:t>、广电局</w:t>
      </w:r>
      <w:r>
        <w:rPr>
          <w:rFonts w:hint="eastAsia" w:ascii="仿宋" w:hAnsi="仿宋" w:eastAsia="仿宋" w:cs="仿宋"/>
          <w:kern w:val="0"/>
          <w:sz w:val="32"/>
          <w:szCs w:val="32"/>
          <w:lang w:eastAsia="zh-CN" w:bidi="ar-SA"/>
        </w:rPr>
        <w:t>等有关部门单位参加</w:t>
      </w:r>
      <w:r>
        <w:rPr>
          <w:rFonts w:hint="eastAsia" w:ascii="仿宋" w:hAnsi="仿宋" w:eastAsia="仿宋" w:cs="仿宋"/>
          <w:kern w:val="0"/>
          <w:sz w:val="32"/>
          <w:szCs w:val="32"/>
          <w:lang w:bidi="ar-SA"/>
        </w:rPr>
        <w:t>。负责抗震救灾信息的新闻发布和宣传报道工作，组织召开新闻发布会；开展舆情监测、研判和引导工作；组织开展科普宣传和安全提示工作；加强灾区国（境）内外记者的管理服务工作。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自治区党委宣传部指导做好现场新闻发布会工作，协调做好灾情和救援行动新闻宣传报道工作，指导做好现场新闻媒体服务管理工作，会同自治区</w:t>
      </w:r>
      <w:r>
        <w:rPr>
          <w:rFonts w:hint="eastAsia" w:ascii="仿宋" w:hAnsi="仿宋" w:eastAsia="仿宋" w:cs="仿宋"/>
          <w:kern w:val="0"/>
          <w:sz w:val="32"/>
          <w:szCs w:val="32"/>
          <w:lang w:eastAsia="zh-CN" w:bidi="ar-SA"/>
        </w:rPr>
        <w:t>政府外事办</w:t>
      </w:r>
      <w:r>
        <w:rPr>
          <w:rFonts w:hint="eastAsia" w:ascii="仿宋" w:hAnsi="仿宋" w:eastAsia="仿宋" w:cs="仿宋"/>
          <w:kern w:val="0"/>
          <w:sz w:val="32"/>
          <w:szCs w:val="32"/>
          <w:lang w:bidi="ar-SA"/>
        </w:rPr>
        <w:t>做好境外记者管理服务工作。</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自治区党委网信办、公安厅做好舆情监测、加强管控调控。</w:t>
      </w:r>
    </w:p>
    <w:p>
      <w:pPr>
        <w:keepNext w:val="0"/>
        <w:keepLines w:val="0"/>
        <w:pageBreakBefore w:val="0"/>
        <w:widowControl w:val="0"/>
        <w:suppressLineNumbers w:val="0"/>
        <w:suppressAutoHyphens w:val="0"/>
        <w:kinsoku/>
        <w:wordWrap/>
        <w:overflowPunct/>
        <w:topLinePunct/>
        <w:autoSpaceDE/>
        <w:autoSpaceDN/>
        <w:bidi w:val="0"/>
        <w:spacing w:line="580" w:lineRule="exact"/>
        <w:ind w:firstLine="640" w:firstLineChars="200"/>
        <w:rPr>
          <w:rFonts w:hint="eastAsia" w:ascii="仿宋" w:hAnsi="仿宋" w:eastAsia="仿宋" w:cs="仿宋"/>
          <w:kern w:val="0"/>
          <w:sz w:val="32"/>
          <w:szCs w:val="32"/>
          <w:lang w:bidi="ar-SA"/>
        </w:rPr>
      </w:pPr>
      <w:r>
        <w:rPr>
          <w:rFonts w:hint="eastAsia" w:ascii="仿宋" w:hAnsi="仿宋" w:eastAsia="仿宋" w:cs="仿宋"/>
          <w:kern w:val="0"/>
          <w:sz w:val="32"/>
          <w:szCs w:val="32"/>
          <w:lang w:bidi="ar-SA"/>
        </w:rPr>
        <w:t>内蒙古地震局，自治区卫生健康委、自然资源厅等有关部门单位负责做好对灾区群众的防震减灾、卫生防疫、地质灾害防范等领域的科普宣传提示工作。</w:t>
      </w:r>
    </w:p>
    <w:p>
      <w:pPr>
        <w:keepNext w:val="0"/>
        <w:keepLines w:val="0"/>
        <w:pageBreakBefore w:val="0"/>
        <w:widowControl w:val="0"/>
        <w:kinsoku/>
        <w:wordWrap/>
        <w:overflowPunct/>
        <w:topLinePunct/>
        <w:autoSpaceDE/>
        <w:autoSpaceDN/>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lang w:bidi="ar-SA"/>
        </w:rPr>
        <w:t>自治区广电局负责组织恢复灾区受损的广播电视设施，在有条件的地方建立应急广播站，让灾区群众能够及时了解抗震救灾工作情况和灾后应对及自救互救知识。</w:t>
      </w:r>
    </w:p>
    <w:p>
      <w:pPr>
        <w:keepNext w:val="0"/>
        <w:keepLines w:val="0"/>
        <w:pageBreakBefore w:val="0"/>
        <w:widowControl w:val="0"/>
        <w:kinsoku/>
        <w:wordWrap/>
        <w:overflowPunct/>
        <w:topLinePunct/>
        <w:autoSpaceDE/>
        <w:autoSpaceDN/>
        <w:bidi w:val="0"/>
        <w:spacing w:line="580" w:lineRule="exact"/>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rPr>
          <w:rFonts w:hint="eastAsia" w:ascii="仿宋" w:hAnsi="仿宋" w:eastAsia="仿宋" w:cs="仿宋"/>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16"/>
        <w:tblW w:w="8980"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80"/>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8980" w:type="dxa"/>
            <w:tcBorders>
              <w:tl2br w:val="nil"/>
              <w:tr2bl w:val="nil"/>
            </w:tcBorders>
            <w:noWrap w:val="0"/>
            <w:vAlign w:val="top"/>
          </w:tcPr>
          <w:p>
            <w:pPr>
              <w:spacing w:line="400" w:lineRule="exact"/>
              <w:ind w:firstLine="280" w:firstLineChars="100"/>
              <w:rPr>
                <w:rFonts w:hint="eastAsia" w:ascii="仿宋_GB2312" w:eastAsia="仿宋_GB2312"/>
                <w:sz w:val="28"/>
                <w:lang w:eastAsia="zh-CN"/>
              </w:rPr>
            </w:pPr>
            <w:r>
              <w:rPr>
                <w:rFonts w:hint="eastAsia" w:ascii="仿宋_GB2312" w:eastAsia="仿宋_GB2312"/>
                <w:sz w:val="28"/>
              </w:rPr>
              <w:t>抄送：</w:t>
            </w:r>
            <w:r>
              <w:rPr>
                <w:rFonts w:hint="eastAsia" w:ascii="仿宋_GB2312" w:eastAsia="仿宋_GB2312"/>
                <w:sz w:val="28"/>
                <w:lang w:eastAsia="zh-CN"/>
              </w:rPr>
              <w:t>应急管理部。</w:t>
            </w:r>
          </w:p>
          <w:p>
            <w:pPr>
              <w:spacing w:line="400" w:lineRule="exact"/>
              <w:ind w:firstLine="1120" w:firstLineChars="400"/>
              <w:rPr>
                <w:rFonts w:hint="eastAsia" w:ascii="仿宋_GB2312" w:eastAsia="仿宋_GB2312"/>
                <w:sz w:val="28"/>
              </w:rPr>
            </w:pPr>
            <w:r>
              <w:rPr>
                <w:rFonts w:hint="eastAsia" w:ascii="仿宋_GB2312" w:eastAsia="仿宋_GB2312"/>
                <w:sz w:val="28"/>
              </w:rPr>
              <w:t>自治区党委各部门，内蒙古军区，武警内蒙古总队。</w:t>
            </w:r>
          </w:p>
          <w:p>
            <w:pPr>
              <w:spacing w:line="400" w:lineRule="exact"/>
              <w:rPr>
                <w:rFonts w:hint="eastAsia" w:ascii="仿宋_GB2312" w:eastAsia="仿宋_GB2312"/>
                <w:sz w:val="28"/>
                <w:lang w:eastAsia="zh-CN"/>
              </w:rPr>
            </w:pPr>
            <w:r>
              <w:rPr>
                <w:rFonts w:hint="eastAsia" w:ascii="仿宋_GB2312" w:eastAsia="仿宋_GB2312"/>
                <w:sz w:val="28"/>
                <w:lang w:val="en-US" w:eastAsia="zh-CN"/>
              </w:rPr>
              <w:t xml:space="preserve">        </w:t>
            </w: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w:t>
            </w:r>
          </w:p>
          <w:p>
            <w:pPr>
              <w:spacing w:line="400" w:lineRule="exact"/>
              <w:rPr>
                <w:rFonts w:hint="eastAsia"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spacing w:line="400" w:lineRule="exact"/>
              <w:rPr>
                <w:rFonts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各民主党派区委会，</w:t>
            </w: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8980" w:type="dxa"/>
            <w:tcBorders>
              <w:tl2br w:val="nil"/>
              <w:tr2bl w:val="nil"/>
            </w:tcBorders>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keepNext w:val="0"/>
        <w:keepLines w:val="0"/>
        <w:pageBreakBefore w:val="0"/>
        <w:widowControl w:val="0"/>
        <w:kinsoku/>
        <w:wordWrap w:val="0"/>
        <w:overflowPunct/>
        <w:topLinePunct w:val="0"/>
        <w:autoSpaceDE/>
        <w:autoSpaceDN/>
        <w:bidi w:val="0"/>
        <w:adjustRightInd/>
        <w:snapToGrid/>
        <w:spacing w:line="20" w:lineRule="exact"/>
        <w:jc w:val="both"/>
        <w:textAlignment w:val="auto"/>
        <w:rPr>
          <w:rFonts w:hint="eastAsia"/>
        </w:rPr>
      </w:pPr>
      <w:bookmarkStart w:id="1" w:name="印章"/>
      <w:bookmarkEnd w:id="1"/>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673225" cy="477520"/>
                                  <wp:effectExtent l="0" t="0" r="0" b="0"/>
                                  <wp:docPr id="2" name="图片 2" descr="20260104105421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60104105421_5335"/>
                                          <pic:cNvPicPr>
                                            <a:picLocks noChangeAspect="1"/>
                                          </pic:cNvPicPr>
                                        </pic:nvPicPr>
                                        <pic:blipFill>
                                          <a:blip r:embed="rId8"/>
                                          <a:stretch>
                                            <a:fillRect/>
                                          </a:stretch>
                                        </pic:blipFill>
                                        <pic:spPr>
                                          <a:xfrm>
                                            <a:off x="0" y="0"/>
                                            <a:ext cx="1673225" cy="47752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673225" cy="477520"/>
                            <wp:effectExtent l="0" t="0" r="0" b="0"/>
                            <wp:docPr id="2" name="图片 2" descr="20260104105421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60104105421_5335"/>
                                    <pic:cNvPicPr>
                                      <a:picLocks noChangeAspect="1"/>
                                    </pic:cNvPicPr>
                                  </pic:nvPicPr>
                                  <pic:blipFill>
                                    <a:blip r:embed="rId8"/>
                                    <a:stretch>
                                      <a:fillRect/>
                                    </a:stretch>
                                  </pic:blipFill>
                                  <pic:spPr>
                                    <a:xfrm>
                                      <a:off x="0" y="0"/>
                                      <a:ext cx="1673225" cy="47752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9"/>
        <w:rFonts w:hint="eastAsia" w:ascii="宋体" w:hAnsi="宋体"/>
        <w:sz w:val="28"/>
        <w:szCs w:val="28"/>
      </w:rPr>
    </w:pPr>
    <w:r>
      <w:rPr>
        <w:rFonts w:hint="eastAsia" w:ascii="宋体" w:hAnsi="宋体"/>
        <w:sz w:val="28"/>
        <w:szCs w:val="28"/>
      </w:rPr>
      <w:fldChar w:fldCharType="begin"/>
    </w:r>
    <w:r>
      <w:rPr>
        <w:rStyle w:val="19"/>
        <w:rFonts w:hint="eastAsia" w:ascii="宋体" w:hAnsi="宋体"/>
        <w:sz w:val="28"/>
        <w:szCs w:val="28"/>
      </w:rPr>
      <w:instrText xml:space="preserve">PAGE  </w:instrText>
    </w:r>
    <w:r>
      <w:rPr>
        <w:rFonts w:hint="eastAsia" w:ascii="宋体" w:hAnsi="宋体"/>
        <w:sz w:val="28"/>
        <w:szCs w:val="28"/>
      </w:rPr>
      <w:fldChar w:fldCharType="separate"/>
    </w:r>
    <w:r>
      <w:rPr>
        <w:rStyle w:val="19"/>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hint="eastAsia" w:ascii="宋体" w:hAnsi="宋体"/>
        <w:sz w:val="28"/>
        <w:szCs w:val="28"/>
      </w:rPr>
    </w:pPr>
    <w:r>
      <w:rPr>
        <w:rFonts w:hint="eastAsia" w:ascii="宋体" w:hAnsi="宋体"/>
        <w:sz w:val="28"/>
        <w:szCs w:val="28"/>
      </w:rPr>
      <w:fldChar w:fldCharType="begin"/>
    </w:r>
    <w:r>
      <w:rPr>
        <w:rStyle w:val="19"/>
        <w:rFonts w:hint="eastAsia" w:ascii="宋体" w:hAnsi="宋体"/>
        <w:sz w:val="28"/>
        <w:szCs w:val="28"/>
      </w:rPr>
      <w:instrText xml:space="preserve"> PAGE </w:instrText>
    </w:r>
    <w:r>
      <w:rPr>
        <w:rFonts w:hint="eastAsia" w:ascii="宋体" w:hAnsi="宋体"/>
        <w:sz w:val="28"/>
        <w:szCs w:val="28"/>
      </w:rPr>
      <w:fldChar w:fldCharType="separate"/>
    </w:r>
    <w:r>
      <w:rPr>
        <w:rStyle w:val="19"/>
        <w:rFonts w:ascii="宋体" w:hAnsi="宋体"/>
        <w:sz w:val="28"/>
        <w:szCs w:val="28"/>
        <w:lang/>
      </w:rPr>
      <w:t>- 2 -</w:t>
    </w:r>
    <w:r>
      <w:rPr>
        <w:rFonts w:hint="eastAsia"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6BD97D"/>
    <w:multiLevelType w:val="singleLevel"/>
    <w:tmpl w:val="C36BD97D"/>
    <w:lvl w:ilvl="0" w:tentative="0">
      <w:start w:val="1"/>
      <w:numFmt w:val="bullet"/>
      <w:pStyle w:val="6"/>
      <w:lvlText w:val=""/>
      <w:lvlJc w:val="left"/>
      <w:pPr>
        <w:tabs>
          <w:tab w:val="left" w:pos="1200"/>
        </w:tabs>
        <w:ind w:left="1200" w:hanging="360"/>
      </w:pPr>
      <w:rPr>
        <w:rFonts w:hint="default" w:ascii="Wingdings" w:hAnsi="Wingdings"/>
      </w:rPr>
    </w:lvl>
  </w:abstractNum>
  <w:abstractNum w:abstractNumId="1">
    <w:nsid w:val="157EC74C"/>
    <w:multiLevelType w:val="singleLevel"/>
    <w:tmpl w:val="157EC74C"/>
    <w:lvl w:ilvl="0" w:tentative="0">
      <w:start w:val="1"/>
      <w:numFmt w:val="bullet"/>
      <w:pStyle w:val="5"/>
      <w:lvlText w:val=""/>
      <w:lvlJc w:val="left"/>
      <w:pPr>
        <w:tabs>
          <w:tab w:val="left" w:pos="1620"/>
        </w:tabs>
        <w:ind w:left="162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174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5BA6"/>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2DC9"/>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1353"/>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56C6E"/>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D5B"/>
    <w:rsid w:val="004F0E59"/>
    <w:rsid w:val="004F1A93"/>
    <w:rsid w:val="004F27DA"/>
    <w:rsid w:val="004F29A2"/>
    <w:rsid w:val="004F2EAE"/>
    <w:rsid w:val="004F2FDA"/>
    <w:rsid w:val="004F49DE"/>
    <w:rsid w:val="004F4C83"/>
    <w:rsid w:val="004F564A"/>
    <w:rsid w:val="004F6088"/>
    <w:rsid w:val="0050055F"/>
    <w:rsid w:val="00501A8E"/>
    <w:rsid w:val="00502983"/>
    <w:rsid w:val="005042F0"/>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96580"/>
    <w:rsid w:val="005A1F8D"/>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1D7A"/>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5036"/>
    <w:rsid w:val="007566F0"/>
    <w:rsid w:val="00760780"/>
    <w:rsid w:val="00763624"/>
    <w:rsid w:val="0076441E"/>
    <w:rsid w:val="00764E97"/>
    <w:rsid w:val="0076657F"/>
    <w:rsid w:val="00774B22"/>
    <w:rsid w:val="00777A09"/>
    <w:rsid w:val="007837F3"/>
    <w:rsid w:val="007904A7"/>
    <w:rsid w:val="00794C4E"/>
    <w:rsid w:val="007963A2"/>
    <w:rsid w:val="007A6F05"/>
    <w:rsid w:val="007B1E01"/>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A36F9"/>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1E4E"/>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102"/>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90C"/>
    <w:rsid w:val="00DB0CCF"/>
    <w:rsid w:val="00DB4518"/>
    <w:rsid w:val="00DB6B93"/>
    <w:rsid w:val="00DB6C2C"/>
    <w:rsid w:val="00DC0A4B"/>
    <w:rsid w:val="00DC0E9B"/>
    <w:rsid w:val="00DC21CC"/>
    <w:rsid w:val="00DC73F9"/>
    <w:rsid w:val="00DC7CCD"/>
    <w:rsid w:val="00DD19B7"/>
    <w:rsid w:val="00DD22BC"/>
    <w:rsid w:val="00DE279C"/>
    <w:rsid w:val="00DE52B4"/>
    <w:rsid w:val="00DF134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5DC9"/>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11B684E"/>
    <w:rsid w:val="01E8616C"/>
    <w:rsid w:val="04A90C21"/>
    <w:rsid w:val="074D26E8"/>
    <w:rsid w:val="0A6835FF"/>
    <w:rsid w:val="0ACD69C7"/>
    <w:rsid w:val="0F9962A1"/>
    <w:rsid w:val="0FC52632"/>
    <w:rsid w:val="101C7D7A"/>
    <w:rsid w:val="10AA3895"/>
    <w:rsid w:val="110F26B1"/>
    <w:rsid w:val="13404ED0"/>
    <w:rsid w:val="138645FA"/>
    <w:rsid w:val="13B04491"/>
    <w:rsid w:val="14AC1515"/>
    <w:rsid w:val="1D6D749F"/>
    <w:rsid w:val="1E0C11C7"/>
    <w:rsid w:val="1F087E11"/>
    <w:rsid w:val="1FD3237E"/>
    <w:rsid w:val="205D0B13"/>
    <w:rsid w:val="21CE0EBF"/>
    <w:rsid w:val="233C79E9"/>
    <w:rsid w:val="24485B15"/>
    <w:rsid w:val="26BC2AA2"/>
    <w:rsid w:val="2AF11E7E"/>
    <w:rsid w:val="3106209E"/>
    <w:rsid w:val="329623DB"/>
    <w:rsid w:val="377B9D2F"/>
    <w:rsid w:val="3A442A5D"/>
    <w:rsid w:val="411D1898"/>
    <w:rsid w:val="41994BD4"/>
    <w:rsid w:val="4224574B"/>
    <w:rsid w:val="42974A67"/>
    <w:rsid w:val="447721AE"/>
    <w:rsid w:val="449167C5"/>
    <w:rsid w:val="456E4695"/>
    <w:rsid w:val="45E62402"/>
    <w:rsid w:val="48A40A39"/>
    <w:rsid w:val="4A456A7E"/>
    <w:rsid w:val="4BB12688"/>
    <w:rsid w:val="4E1A76DA"/>
    <w:rsid w:val="4F4B3962"/>
    <w:rsid w:val="51650C56"/>
    <w:rsid w:val="5F141D21"/>
    <w:rsid w:val="619D5C96"/>
    <w:rsid w:val="6467030F"/>
    <w:rsid w:val="64B86B45"/>
    <w:rsid w:val="6BAB47E3"/>
    <w:rsid w:val="6E53249D"/>
    <w:rsid w:val="6FF87B47"/>
    <w:rsid w:val="70F5651D"/>
    <w:rsid w:val="719F311C"/>
    <w:rsid w:val="72570B23"/>
    <w:rsid w:val="72AE8EE0"/>
    <w:rsid w:val="740C7A2B"/>
    <w:rsid w:val="75D409A8"/>
    <w:rsid w:val="7834335E"/>
    <w:rsid w:val="7B47328E"/>
    <w:rsid w:val="7DBFB9DB"/>
    <w:rsid w:val="7E960D71"/>
    <w:rsid w:val="7F610F21"/>
    <w:rsid w:val="7F77C936"/>
    <w:rsid w:val="7FCA0F1B"/>
    <w:rsid w:val="87AF3285"/>
    <w:rsid w:val="8FE7E3F5"/>
    <w:rsid w:val="9BA98015"/>
    <w:rsid w:val="BDDE2297"/>
    <w:rsid w:val="EFFF8661"/>
    <w:rsid w:val="FEE6F9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uiPriority w:val="0"/>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576" w:lineRule="auto"/>
      <w:ind w:left="0" w:right="0" w:firstLine="0"/>
      <w:jc w:val="both"/>
      <w:textAlignment w:val="auto"/>
      <w:outlineLvl w:val="0"/>
    </w:pPr>
    <w:rPr>
      <w:rFonts w:ascii="Calibri" w:hAnsi="Calibri" w:eastAsia="宋体" w:cs="Times New Roman"/>
      <w:b/>
      <w:bCs/>
      <w:snapToGrid/>
      <w:color w:val="auto"/>
      <w:spacing w:val="0"/>
      <w:w w:val="100"/>
      <w:kern w:val="44"/>
      <w:position w:val="0"/>
      <w:sz w:val="44"/>
      <w:szCs w:val="44"/>
      <w:u w:val="none" w:color="auto"/>
      <w:vertAlign w:val="baseline"/>
      <w:lang w:val="en-US" w:eastAsia="zh-CN" w:bidi="ar-SA"/>
    </w:rPr>
  </w:style>
  <w:style w:type="paragraph" w:styleId="3">
    <w:name w:val="heading 2"/>
    <w:basedOn w:val="1"/>
    <w:next w:val="1"/>
    <w:uiPriority w:val="0"/>
    <w:pPr>
      <w:keepNext/>
      <w:keepLines/>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412" w:lineRule="auto"/>
      <w:ind w:left="0" w:right="0" w:firstLine="0"/>
      <w:jc w:val="both"/>
      <w:textAlignment w:val="auto"/>
      <w:outlineLvl w:val="1"/>
    </w:pPr>
    <w:rPr>
      <w:rFonts w:ascii="Arial" w:hAnsi="Arial" w:eastAsia="黑体" w:cs="Times New Roman"/>
      <w:b/>
      <w:bCs/>
      <w:snapToGrid/>
      <w:color w:val="auto"/>
      <w:spacing w:val="0"/>
      <w:w w:val="100"/>
      <w:kern w:val="2"/>
      <w:position w:val="0"/>
      <w:sz w:val="32"/>
      <w:szCs w:val="32"/>
      <w:u w:val="none" w:color="auto"/>
      <w:vertAlign w:val="baseline"/>
      <w:lang w:val="en-US" w:eastAsia="zh-CN" w:bidi="ar-SA"/>
    </w:rPr>
  </w:style>
  <w:style w:type="paragraph" w:styleId="4">
    <w:name w:val="heading 3"/>
    <w:basedOn w:val="1"/>
    <w:next w:val="1"/>
    <w:uiPriority w:val="0"/>
    <w:pPr>
      <w:keepNext/>
      <w:keepLines/>
      <w:widowControl w:val="0"/>
      <w:spacing w:before="260" w:after="260" w:line="415" w:lineRule="auto"/>
      <w:outlineLvl w:val="2"/>
    </w:pPr>
    <w:rPr>
      <w:rFonts w:ascii="Times New Roman" w:hAnsi="Times New Roman" w:eastAsia="宋体" w:cs="Times New Roman"/>
      <w:b/>
      <w:sz w:val="32"/>
      <w:szCs w:val="20"/>
      <w:lang w:bidi="ar-SA"/>
    </w:rPr>
  </w:style>
  <w:style w:type="character" w:default="1" w:styleId="18">
    <w:name w:val="Default Paragraph Font"/>
    <w:semiHidden/>
    <w:uiPriority w:val="0"/>
  </w:style>
  <w:style w:type="table" w:default="1" w:styleId="16">
    <w:name w:val="Normal Table"/>
    <w:semiHidden/>
    <w:uiPriority w:val="0"/>
    <w:tblPr>
      <w:tblStyle w:val="16"/>
      <w:tblLayout w:type="fixed"/>
      <w:tblCellMar>
        <w:top w:w="0" w:type="dxa"/>
        <w:left w:w="108" w:type="dxa"/>
        <w:bottom w:w="0" w:type="dxa"/>
        <w:right w:w="108" w:type="dxa"/>
      </w:tblCellMar>
    </w:tblPr>
  </w:style>
  <w:style w:type="paragraph" w:styleId="5">
    <w:name w:val="List Bullet 4"/>
    <w:basedOn w:val="1"/>
    <w:uiPriority w:val="0"/>
    <w:pPr>
      <w:numPr>
        <w:ilvl w:val="0"/>
        <w:numId w:val="1"/>
      </w:numPr>
    </w:pPr>
  </w:style>
  <w:style w:type="paragraph" w:styleId="6">
    <w:name w:val="List Bullet 3"/>
    <w:basedOn w:val="1"/>
    <w:uiPriority w:val="0"/>
    <w:pPr>
      <w:numPr>
        <w:ilvl w:val="0"/>
        <w:numId w:val="2"/>
      </w:numPr>
    </w:pPr>
  </w:style>
  <w:style w:type="paragraph" w:styleId="7">
    <w:name w:val="Body Text"/>
    <w:basedOn w:val="1"/>
    <w:next w:val="8"/>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bidi w:val="0"/>
      <w:adjustRightInd w:val="0"/>
      <w:snapToGrid w:val="0"/>
      <w:spacing w:before="100" w:beforeAutospacing="1" w:after="100" w:afterAutospacing="1" w:line="360" w:lineRule="auto"/>
      <w:ind w:left="0" w:right="600" w:firstLine="0"/>
      <w:jc w:val="both"/>
      <w:textAlignment w:val="baseline"/>
      <w:outlineLvl w:val="9"/>
    </w:pPr>
    <w:rPr>
      <w:rFonts w:ascii="仿宋_GB2312" w:hAnsi="Times New Roman" w:eastAsia="仿宋_GB2312" w:cs="Times New Roman"/>
      <w:snapToGrid/>
      <w:color w:val="auto"/>
      <w:spacing w:val="0"/>
      <w:w w:val="100"/>
      <w:kern w:val="2"/>
      <w:position w:val="0"/>
      <w:sz w:val="21"/>
      <w:szCs w:val="21"/>
      <w:u w:val="none" w:color="auto"/>
      <w:vertAlign w:val="baseline"/>
      <w:lang w:val="en-US" w:eastAsia="zh-CN" w:bidi="ar-SA"/>
    </w:rPr>
  </w:style>
  <w:style w:type="paragraph" w:styleId="8">
    <w:name w:val="footer"/>
    <w:basedOn w:val="1"/>
    <w:link w:val="21"/>
    <w:uiPriority w:val="0"/>
    <w:pPr>
      <w:tabs>
        <w:tab w:val="center" w:pos="4153"/>
        <w:tab w:val="right" w:pos="8306"/>
      </w:tabs>
      <w:snapToGrid w:val="0"/>
      <w:jc w:val="left"/>
    </w:pPr>
    <w:rPr>
      <w:sz w:val="18"/>
      <w:szCs w:val="18"/>
    </w:rPr>
  </w:style>
  <w:style w:type="paragraph" w:styleId="9">
    <w:name w:val="toc 3"/>
    <w:basedOn w:val="1"/>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84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styleId="10">
    <w:name w:val="Date"/>
    <w:basedOn w:val="1"/>
    <w:next w:val="1"/>
    <w:link w:val="22"/>
    <w:uiPriority w:val="0"/>
    <w:pPr>
      <w:ind w:left="100" w:leftChars="2500"/>
    </w:pPr>
    <w:rPr>
      <w:rFonts w:ascii="仿宋_GB2312" w:hAnsi="Times New Roman" w:eastAsia="仿宋_GB2312" w:cs="Times New Roman"/>
      <w:sz w:val="32"/>
      <w:szCs w:val="24"/>
      <w:lang w:bidi="ar-SA"/>
    </w:rPr>
  </w:style>
  <w:style w:type="paragraph" w:styleId="11">
    <w:name w:val="Balloon Text"/>
    <w:basedOn w:val="1"/>
    <w:semiHidden/>
    <w:uiPriority w:val="0"/>
    <w:rPr>
      <w:sz w:val="18"/>
      <w:szCs w:val="18"/>
    </w:rPr>
  </w:style>
  <w:style w:type="paragraph" w:styleId="12">
    <w:name w:val="header"/>
    <w:basedOn w:val="1"/>
    <w:next w:val="1"/>
    <w:link w:val="23"/>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420" w:right="0" w:firstLine="0"/>
      <w:jc w:val="both"/>
      <w:textAlignment w:val="auto"/>
      <w:outlineLvl w:val="9"/>
    </w:pPr>
    <w:rPr>
      <w:rFonts w:ascii="Calibri" w:hAnsi="Calibri" w:eastAsia="宋体" w:cs="Times New Roman"/>
      <w:snapToGrid/>
      <w:color w:val="auto"/>
      <w:spacing w:val="0"/>
      <w:w w:val="100"/>
      <w:kern w:val="2"/>
      <w:position w:val="0"/>
      <w:sz w:val="21"/>
      <w:szCs w:val="21"/>
      <w:u w:val="none" w:color="auto"/>
      <w:vertAlign w:val="baseline"/>
      <w:lang w:val="en-US" w:eastAsia="zh-CN" w:bidi="ar-SA"/>
    </w:rPr>
  </w:style>
  <w:style w:type="paragraph" w:styleId="14">
    <w:name w:val="HTML Preformatted"/>
    <w:basedOn w:val="1"/>
    <w:next w:val="5"/>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outlineLvl w:val="9"/>
    </w:pPr>
    <w:rPr>
      <w:rFonts w:ascii="宋体" w:hAnsi="Times New Roman" w:eastAsia="宋体" w:cs="Times New Roman"/>
      <w:snapToGrid/>
      <w:color w:val="auto"/>
      <w:spacing w:val="0"/>
      <w:w w:val="100"/>
      <w:kern w:val="0"/>
      <w:position w:val="0"/>
      <w:sz w:val="24"/>
      <w:szCs w:val="24"/>
      <w:u w:val="none" w:color="auto"/>
      <w:vertAlign w:val="baseline"/>
      <w:lang w:val="en-US" w:eastAsia="zh-CN" w:bidi="ar-SA"/>
    </w:rPr>
  </w:style>
  <w:style w:type="paragraph" w:styleId="15">
    <w:name w:val="Normal (Web)"/>
    <w:basedOn w:val="1"/>
    <w:next w:val="6"/>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Calibri" w:hAnsi="Calibri" w:eastAsia="宋体" w:cs="Times New Roman"/>
      <w:snapToGrid/>
      <w:color w:val="auto"/>
      <w:spacing w:val="0"/>
      <w:w w:val="100"/>
      <w:kern w:val="0"/>
      <w:position w:val="0"/>
      <w:sz w:val="24"/>
      <w:szCs w:val="24"/>
      <w:u w:val="none" w:color="auto"/>
      <w:vertAlign w:val="baseline"/>
      <w:lang w:val="en-US" w:eastAsia="zh-CN" w:bidi="ar-SA"/>
    </w:rPr>
  </w:style>
  <w:style w:type="table" w:styleId="17">
    <w:name w:val="Table Grid"/>
    <w:basedOn w:val="16"/>
    <w:uiPriority w:val="0"/>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page number"/>
    <w:basedOn w:val="18"/>
    <w:uiPriority w:val="0"/>
  </w:style>
  <w:style w:type="paragraph" w:customStyle="1" w:styleId="20">
    <w:name w:val="Default"/>
    <w:basedOn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bidi w:val="0"/>
      <w:adjustRightInd w:val="0"/>
      <w:snapToGrid/>
      <w:spacing w:before="0" w:beforeAutospacing="0" w:after="0" w:afterAutospacing="0" w:line="240" w:lineRule="auto"/>
      <w:ind w:left="0" w:right="0" w:firstLine="0"/>
      <w:jc w:val="left"/>
      <w:textAlignment w:val="auto"/>
      <w:outlineLvl w:val="9"/>
    </w:pPr>
    <w:rPr>
      <w:rFonts w:ascii="Calibri" w:hAnsi="Calibri" w:eastAsia="等线" w:cs="Times New Roman"/>
      <w:snapToGrid/>
      <w:color w:val="auto"/>
      <w:spacing w:val="0"/>
      <w:w w:val="100"/>
      <w:kern w:val="0"/>
      <w:position w:val="0"/>
      <w:sz w:val="24"/>
      <w:szCs w:val="24"/>
      <w:u w:val="none" w:color="auto"/>
      <w:vertAlign w:val="baseline"/>
      <w:lang w:val="en-US" w:eastAsia="zh-CN" w:bidi="ar-SA"/>
    </w:rPr>
  </w:style>
  <w:style w:type="character" w:customStyle="1" w:styleId="21">
    <w:name w:val=" Char Char"/>
    <w:basedOn w:val="18"/>
    <w:link w:val="8"/>
    <w:semiHidden/>
    <w:uiPriority w:val="99"/>
    <w:rPr>
      <w:rFonts w:ascii="Calibri" w:hAnsi="Calibri" w:eastAsia="宋体" w:cs="Mongolian Baiti"/>
      <w:kern w:val="2"/>
      <w:sz w:val="18"/>
      <w:szCs w:val="22"/>
    </w:rPr>
  </w:style>
  <w:style w:type="character" w:customStyle="1" w:styleId="22">
    <w:name w:val=" Char Char2"/>
    <w:basedOn w:val="18"/>
    <w:link w:val="10"/>
    <w:uiPriority w:val="0"/>
    <w:rPr>
      <w:rFonts w:ascii="仿宋_GB2312" w:hAnsi="Times New Roman" w:eastAsia="仿宋_GB2312" w:cs="Times New Roman"/>
      <w:kern w:val="2"/>
      <w:sz w:val="32"/>
      <w:szCs w:val="24"/>
      <w:lang w:bidi="ar-SA"/>
    </w:rPr>
  </w:style>
  <w:style w:type="character" w:customStyle="1" w:styleId="23">
    <w:name w:val=" Char Char1"/>
    <w:basedOn w:val="18"/>
    <w:link w:val="12"/>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Pages>
  <Words>2</Words>
  <Characters>16</Characters>
  <Lines>1</Lines>
  <Paragraphs>1</Paragraphs>
  <TotalTime>7</TotalTime>
  <ScaleCrop>false</ScaleCrop>
  <LinksUpToDate>false</LinksUpToDate>
  <CharactersWithSpaces>17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2012-09-19T13:15:00Z</dcterms:created>
  <dc:creator>王蕾:打印</dc:creator>
  <cp:lastModifiedBy>哈斯高娃:通知发起人</cp:lastModifiedBy>
  <cp:lastPrinted>2026-01-05T10:27:42Z</cp:lastPrinted>
  <dcterms:modified xsi:type="dcterms:W3CDTF">2026-01-06T03:39:50Z</dcterms:modified>
  <dc:title>_x0001_</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