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内蒙古自治区人民政府关于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禁止在黄河内蒙古段堤防达标和河道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pacing w:val="34"/>
          <w:sz w:val="44"/>
          <w:szCs w:val="44"/>
          <w:lang w:eastAsia="zh-CN"/>
        </w:rPr>
      </w:pPr>
      <w:r>
        <w:rPr>
          <w:rFonts w:hint="eastAsia" w:ascii="方正小标宋简体" w:hAnsi="宋体" w:eastAsia="方正小标宋简体"/>
          <w:b w:val="0"/>
          <w:bCs/>
          <w:spacing w:val="34"/>
          <w:sz w:val="44"/>
          <w:szCs w:val="44"/>
          <w:lang w:eastAsia="zh-CN"/>
        </w:rPr>
        <w:t>整治工程（包头市段）建设范围内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新增建设项目和迁入人口的通告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仿宋简体" w:hAnsi="方正仿宋简体" w:eastAsia="方正仿宋简体" w:cs="方正仿宋简体"/>
          <w:sz w:val="32"/>
          <w:szCs w:val="32"/>
        </w:rPr>
        <w:t>内政字〔2022〕</w:t>
      </w:r>
      <w:r>
        <w:rPr>
          <w:rFonts w:hint="eastAsia" w:ascii="方正仿宋简体" w:hAnsi="方正仿宋简体" w:eastAsia="方正仿宋简体" w:cs="方正仿宋简体"/>
          <w:sz w:val="32"/>
          <w:szCs w:val="32"/>
          <w:lang w:val="en-US" w:eastAsia="zh-CN"/>
        </w:rPr>
        <w:t>52</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包头市人民政府，自治区各有关委、办、厅、局：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黄河内蒙古段堤防达标和河道整治工程为</w:t>
      </w:r>
      <w:r>
        <w:rPr>
          <w:rFonts w:hint="default" w:ascii="Times New Roman" w:hAnsi="Times New Roman" w:eastAsia="方正仿宋_GBK" w:cs="Times New Roman"/>
          <w:color w:val="000000"/>
          <w:sz w:val="32"/>
          <w:szCs w:val="32"/>
          <w:lang w:val="en-US" w:eastAsia="zh-CN"/>
        </w:rPr>
        <w:t>国家和自治区“十四五”期间规划实施的重大水利工程之一</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为保证该工程顺利实施，根据《大中型水利水电工程建设征地补偿和移民安置条例》</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国务院令第471号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有关规定，现将有关事项通告如下：</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一、黄河内蒙古段堤防达标和河道整治工程（包头市段）</w:t>
      </w:r>
      <w:r>
        <w:rPr>
          <w:rFonts w:hint="default" w:ascii="Times New Roman" w:hAnsi="Times New Roman" w:eastAsia="方正仿宋_GBK" w:cs="Times New Roman"/>
          <w:sz w:val="32"/>
          <w:szCs w:val="32"/>
        </w:rPr>
        <w:t>建设范围涉及</w:t>
      </w:r>
      <w:r>
        <w:rPr>
          <w:rFonts w:hint="default" w:ascii="Times New Roman" w:hAnsi="Times New Roman" w:eastAsia="方正仿宋_GBK" w:cs="Times New Roman"/>
          <w:sz w:val="32"/>
          <w:szCs w:val="32"/>
          <w:lang w:eastAsia="zh-CN"/>
        </w:rPr>
        <w:t>九原区哈业胡同镇打不素村、民胜村、柴脑包村，哈林格尔镇段四村、全巴图村、兰柜村、新河村，萨如拉街道办事处一居委会、四居委会；高新区万水泉镇交界营子村、黄草洼村、八分公司、四五六分公司、十四分公司；东河区东河镇磴口村，沙尔沁镇邓家营子村、南海子村、</w:t>
      </w:r>
      <w:r>
        <w:rPr>
          <w:rFonts w:hint="default" w:ascii="Times New Roman" w:hAnsi="Times New Roman" w:eastAsia="方正仿宋_GBK" w:cs="Times New Roman"/>
          <w:color w:val="auto"/>
          <w:sz w:val="32"/>
          <w:szCs w:val="32"/>
          <w:lang w:eastAsia="zh-CN"/>
        </w:rPr>
        <w:t>什大股村</w:t>
      </w:r>
      <w:r>
        <w:rPr>
          <w:rFonts w:hint="default" w:ascii="Times New Roman" w:hAnsi="Times New Roman" w:eastAsia="方正仿宋_GBK" w:cs="Times New Roman"/>
          <w:sz w:val="32"/>
          <w:szCs w:val="32"/>
          <w:lang w:eastAsia="zh-CN"/>
        </w:rPr>
        <w:t>、章盖营子村、东坝村、东富村、官地村、土合气村；土默特右旗明沙淖乡五犋牛村、岳家圪旦村、贺成泉村、蒙家营村、张丑营村、田家圪旦村、大</w:t>
      </w:r>
      <w:r>
        <w:rPr>
          <w:rFonts w:hint="default" w:ascii="Times New Roman" w:hAnsi="Times New Roman" w:eastAsia="方正仿宋_GBK" w:cs="Times New Roman"/>
          <w:spacing w:val="-6"/>
          <w:sz w:val="32"/>
          <w:szCs w:val="32"/>
          <w:lang w:eastAsia="zh-CN"/>
        </w:rPr>
        <w:t>城西村、西杨家圪堵村，海子乡竹拉沁村、金和村、</w:t>
      </w:r>
      <w:r>
        <w:rPr>
          <w:rFonts w:hint="default" w:ascii="Times New Roman" w:hAnsi="Times New Roman" w:eastAsia="方正仿宋_GBK" w:cs="Times New Roman"/>
          <w:color w:val="auto"/>
          <w:spacing w:val="-6"/>
          <w:sz w:val="32"/>
          <w:szCs w:val="32"/>
          <w:lang w:eastAsia="zh-CN"/>
        </w:rPr>
        <w:t>什大股村</w:t>
      </w:r>
      <w:r>
        <w:rPr>
          <w:rFonts w:hint="default" w:ascii="Times New Roman" w:hAnsi="Times New Roman" w:eastAsia="方正仿宋_GBK" w:cs="Times New Roman"/>
          <w:spacing w:val="-6"/>
          <w:sz w:val="32"/>
          <w:szCs w:val="32"/>
          <w:lang w:eastAsia="zh-CN"/>
        </w:rPr>
        <w:t>、石泥桥村，将军尧镇腮五素村、八里湾村、胜利村、张栓圪旦村、武大成尧、温布壕村、庆龙店村、堂圪旦村、韩二尧村、朝阳村、圪</w:t>
      </w:r>
      <w:r>
        <w:rPr>
          <w:rFonts w:hint="default" w:ascii="Times New Roman" w:hAnsi="Times New Roman" w:eastAsia="方正仿宋_GBK" w:cs="Times New Roman"/>
          <w:sz w:val="32"/>
          <w:szCs w:val="32"/>
          <w:lang w:eastAsia="zh-CN"/>
        </w:rPr>
        <w:t>洞堰村、张立文村。</w:t>
      </w:r>
      <w:r>
        <w:rPr>
          <w:rFonts w:hint="default" w:ascii="Times New Roman" w:hAnsi="Times New Roman" w:eastAsia="方正仿宋_GBK" w:cs="Times New Roman"/>
          <w:sz w:val="32"/>
          <w:szCs w:val="32"/>
        </w:rPr>
        <w:t>具体范围</w:t>
      </w:r>
      <w:r>
        <w:rPr>
          <w:rFonts w:hint="default" w:ascii="Times New Roman" w:hAnsi="Times New Roman" w:eastAsia="方正仿宋_GBK" w:cs="Times New Roman"/>
          <w:sz w:val="32"/>
          <w:szCs w:val="32"/>
          <w:lang w:eastAsia="zh-CN"/>
        </w:rPr>
        <w:t>以各旗县（区）人民政府公示的黄河河道管理范围线拐点坐标为准。</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三、本通告发布之日前未依法办理手续、非法占用土地修建住宅的，一律不予认可补偿，并由</w:t>
      </w:r>
      <w:r>
        <w:rPr>
          <w:rFonts w:hint="default" w:ascii="Times New Roman" w:hAnsi="Times New Roman" w:eastAsia="方正仿宋_GBK" w:cs="Times New Roman"/>
          <w:sz w:val="32"/>
          <w:szCs w:val="32"/>
          <w:lang w:eastAsia="zh-CN"/>
        </w:rPr>
        <w:t>相关旗县（区）</w:t>
      </w:r>
      <w:r>
        <w:rPr>
          <w:rFonts w:hint="default" w:ascii="Times New Roman" w:hAnsi="Times New Roman" w:eastAsia="方正仿宋_GBK" w:cs="Times New Roman"/>
          <w:sz w:val="32"/>
          <w:szCs w:val="32"/>
        </w:rPr>
        <w:t>人民政府责令退还非法占用的土地，限期拆除在非法占用土地上新建的房屋。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四、考虑</w:t>
      </w:r>
      <w:r>
        <w:rPr>
          <w:rFonts w:hint="default" w:ascii="Times New Roman" w:hAnsi="Times New Roman" w:eastAsia="方正仿宋_GBK" w:cs="Times New Roman"/>
          <w:color w:val="000000"/>
          <w:sz w:val="32"/>
          <w:szCs w:val="32"/>
          <w:lang w:eastAsia="zh-CN"/>
        </w:rPr>
        <w:t>黄河内蒙古段堤防达标和河道整治工程</w:t>
      </w:r>
      <w:r>
        <w:rPr>
          <w:rFonts w:hint="default" w:ascii="Times New Roman" w:hAnsi="Times New Roman" w:eastAsia="方正仿宋_GBK" w:cs="Times New Roman"/>
          <w:sz w:val="32"/>
          <w:szCs w:val="32"/>
        </w:rPr>
        <w:t>建设周期较长，为确保当地群众正常生产生活不因工程建设受到太大的影响, 对与当地群众生产生活直接相关的、确需建设的项目，要严格按照《大中型水利水电工程建设征地补偿和移民安置条例》有关规定，在报</w:t>
      </w:r>
      <w:r>
        <w:rPr>
          <w:rFonts w:hint="eastAsia"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旗县级以上人民政府批准后，方可建设。</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五、要加强对</w:t>
      </w:r>
      <w:r>
        <w:rPr>
          <w:rFonts w:hint="default" w:ascii="Times New Roman" w:hAnsi="Times New Roman" w:eastAsia="方正仿宋_GBK" w:cs="Times New Roman"/>
          <w:color w:val="000000"/>
          <w:sz w:val="32"/>
          <w:szCs w:val="32"/>
          <w:lang w:eastAsia="zh-CN"/>
        </w:rPr>
        <w:t>黄河内蒙古段堤防达标和河道整治工程</w:t>
      </w:r>
      <w:r>
        <w:rPr>
          <w:rFonts w:hint="default" w:ascii="Times New Roman" w:hAnsi="Times New Roman" w:eastAsia="方正仿宋_GBK" w:cs="Times New Roman"/>
          <w:sz w:val="32"/>
          <w:szCs w:val="32"/>
        </w:rPr>
        <w:t>建设范围内的户籍管理，严格控制建设范围内的人口迁入。除出生、婚嫁、军人转业退伍、大中专毕业生、服刑期满释放人员等回籍人员外，各级</w:t>
      </w:r>
      <w:r>
        <w:rPr>
          <w:rFonts w:hint="eastAsia"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政府和相关部门不得办理各类人口的迁入手续。</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六、对借工程征地搬迁之机煽动群众闹事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给征地搬迁工作制造障碍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本通告自发布之日起施行。</w:t>
      </w:r>
    </w:p>
    <w:p>
      <w:pPr>
        <w:spacing w:line="58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6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bookmarkStart w:id="0" w:name="B0034"/>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sz w:val="32"/>
          <w:szCs w:val="32"/>
          <w:lang w:val="en-US" w:eastAsia="zh-CN"/>
        </w:rPr>
        <w:t xml:space="preserve">    （此件公开发布）</w:t>
      </w:r>
    </w:p>
    <w:p>
      <w:pPr>
        <w:rPr>
          <w:rFonts w:ascii="仿宋_GB2312" w:eastAsia="仿宋_GB2312"/>
          <w:sz w:val="32"/>
          <w:szCs w:val="32"/>
        </w:rPr>
      </w:pPr>
    </w:p>
    <w:p>
      <w:bookmarkStart w:id="1" w:name="_GoBack"/>
      <w:bookmarkEnd w:id="1"/>
    </w:p>
    <w:p/>
    <w:p/>
    <w:p/>
    <w:p/>
    <w:p/>
    <w:p/>
    <w:p/>
    <w:p/>
    <w:p/>
    <w:p/>
    <w:p/>
    <w:p/>
    <w:p/>
    <w:p/>
    <w:p/>
    <w:p/>
    <w:p/>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ind w:firstLine="516" w:firstLineChars="200"/>
        <w:rPr>
          <w:rFonts w:hint="eastAsia"/>
        </w:rPr>
      </w:pPr>
      <w:r>
        <w:rPr>
          <w:rFonts w:hint="eastAsia" w:ascii="仿宋_GB2312" w:eastAsia="仿宋_GB2312"/>
          <w:spacing w:val="-11"/>
          <w:sz w:val="28"/>
          <w:szCs w:val="28"/>
        </w:rPr>
        <w:t>抄送：自治区党委</w:t>
      </w:r>
      <w:r>
        <w:rPr>
          <w:rFonts w:hint="eastAsia" w:ascii="仿宋_GB2312" w:eastAsia="仿宋_GB2312"/>
          <w:spacing w:val="-11"/>
          <w:sz w:val="28"/>
          <w:szCs w:val="28"/>
          <w:lang w:eastAsia="zh-CN"/>
        </w:rPr>
        <w:t>办公厅、</w:t>
      </w:r>
      <w:r>
        <w:rPr>
          <w:rFonts w:hint="eastAsia" w:ascii="仿宋_GB2312" w:eastAsia="仿宋_GB2312"/>
          <w:spacing w:val="-11"/>
          <w:sz w:val="28"/>
          <w:szCs w:val="28"/>
        </w:rPr>
        <w:t>人大常委会办公厅、政协办公厅</w:t>
      </w:r>
      <w:r>
        <w:rPr>
          <w:rFonts w:hint="eastAsia" w:ascii="仿宋_GB2312" w:eastAsia="仿宋_GB2312"/>
          <w:spacing w:val="-11"/>
          <w:sz w:val="28"/>
          <w:szCs w:val="28"/>
          <w:lang w:eastAsia="zh-CN"/>
        </w:rPr>
        <w:t>、纪委办公厅</w:t>
      </w:r>
      <w:r>
        <w:rPr>
          <w:rFonts w:hint="eastAsia" w:ascii="仿宋_GB2312" w:eastAsia="仿宋_GB2312"/>
          <w:spacing w:val="-11"/>
          <w:sz w:val="28"/>
          <w:szCs w:val="28"/>
        </w:rPr>
        <w:t>。</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736" w:y="37"/>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455" w:y="22"/>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B7709"/>
    <w:rsid w:val="002970B9"/>
    <w:rsid w:val="002B29B9"/>
    <w:rsid w:val="002F4E59"/>
    <w:rsid w:val="00302982"/>
    <w:rsid w:val="0030489A"/>
    <w:rsid w:val="00307579"/>
    <w:rsid w:val="00323128"/>
    <w:rsid w:val="00337358"/>
    <w:rsid w:val="00340367"/>
    <w:rsid w:val="00351DB4"/>
    <w:rsid w:val="0039177C"/>
    <w:rsid w:val="00396618"/>
    <w:rsid w:val="00416A0B"/>
    <w:rsid w:val="0044339D"/>
    <w:rsid w:val="00444154"/>
    <w:rsid w:val="00452C53"/>
    <w:rsid w:val="00455973"/>
    <w:rsid w:val="00483E09"/>
    <w:rsid w:val="004A0D3F"/>
    <w:rsid w:val="004A5BD5"/>
    <w:rsid w:val="004B2561"/>
    <w:rsid w:val="004E31DF"/>
    <w:rsid w:val="004F74B0"/>
    <w:rsid w:val="00527E88"/>
    <w:rsid w:val="0053777E"/>
    <w:rsid w:val="00555E12"/>
    <w:rsid w:val="00581097"/>
    <w:rsid w:val="005C7397"/>
    <w:rsid w:val="006013A0"/>
    <w:rsid w:val="006048D6"/>
    <w:rsid w:val="006A2C65"/>
    <w:rsid w:val="006C633F"/>
    <w:rsid w:val="006C713C"/>
    <w:rsid w:val="00742690"/>
    <w:rsid w:val="007512D9"/>
    <w:rsid w:val="00755D27"/>
    <w:rsid w:val="00773C5D"/>
    <w:rsid w:val="0077781A"/>
    <w:rsid w:val="007C6807"/>
    <w:rsid w:val="00806E28"/>
    <w:rsid w:val="00825CE1"/>
    <w:rsid w:val="008321A8"/>
    <w:rsid w:val="008408A0"/>
    <w:rsid w:val="00847452"/>
    <w:rsid w:val="00896DF6"/>
    <w:rsid w:val="008D075D"/>
    <w:rsid w:val="008E482C"/>
    <w:rsid w:val="00926885"/>
    <w:rsid w:val="00934695"/>
    <w:rsid w:val="009606EB"/>
    <w:rsid w:val="009721B9"/>
    <w:rsid w:val="00991E90"/>
    <w:rsid w:val="009B08A3"/>
    <w:rsid w:val="00A246D9"/>
    <w:rsid w:val="00A63C00"/>
    <w:rsid w:val="00AA4AED"/>
    <w:rsid w:val="00AC3BB4"/>
    <w:rsid w:val="00B32830"/>
    <w:rsid w:val="00B33ED2"/>
    <w:rsid w:val="00B52F22"/>
    <w:rsid w:val="00B558E6"/>
    <w:rsid w:val="00B8542C"/>
    <w:rsid w:val="00B95CA8"/>
    <w:rsid w:val="00C16941"/>
    <w:rsid w:val="00C809B3"/>
    <w:rsid w:val="00CA468C"/>
    <w:rsid w:val="00CC1415"/>
    <w:rsid w:val="00CC7C4A"/>
    <w:rsid w:val="00D3579F"/>
    <w:rsid w:val="00D45C81"/>
    <w:rsid w:val="00D83EF6"/>
    <w:rsid w:val="00D95E50"/>
    <w:rsid w:val="00DB1EEF"/>
    <w:rsid w:val="00DD4FCD"/>
    <w:rsid w:val="00DD700A"/>
    <w:rsid w:val="00DF62D9"/>
    <w:rsid w:val="00E751C2"/>
    <w:rsid w:val="00F16D0D"/>
    <w:rsid w:val="00F51616"/>
    <w:rsid w:val="00F651C3"/>
    <w:rsid w:val="00F71128"/>
    <w:rsid w:val="00F94438"/>
    <w:rsid w:val="00FB760A"/>
    <w:rsid w:val="00FE2B87"/>
    <w:rsid w:val="01715CEB"/>
    <w:rsid w:val="020A5573"/>
    <w:rsid w:val="027163F5"/>
    <w:rsid w:val="02E54613"/>
    <w:rsid w:val="03130023"/>
    <w:rsid w:val="06DC3C4A"/>
    <w:rsid w:val="07DB7F7C"/>
    <w:rsid w:val="0AE879CD"/>
    <w:rsid w:val="0C9D102A"/>
    <w:rsid w:val="0F380010"/>
    <w:rsid w:val="0F8F3712"/>
    <w:rsid w:val="10A62BEA"/>
    <w:rsid w:val="11A9203E"/>
    <w:rsid w:val="12026270"/>
    <w:rsid w:val="17FB24AC"/>
    <w:rsid w:val="180C2802"/>
    <w:rsid w:val="1B4A0EB8"/>
    <w:rsid w:val="1BA7556B"/>
    <w:rsid w:val="1E785972"/>
    <w:rsid w:val="1F0F06E9"/>
    <w:rsid w:val="1F6C47FF"/>
    <w:rsid w:val="20B5562B"/>
    <w:rsid w:val="217D23BA"/>
    <w:rsid w:val="26134ADC"/>
    <w:rsid w:val="26154A57"/>
    <w:rsid w:val="27054714"/>
    <w:rsid w:val="27355263"/>
    <w:rsid w:val="27B7431E"/>
    <w:rsid w:val="27E04077"/>
    <w:rsid w:val="29255FCE"/>
    <w:rsid w:val="29340AB0"/>
    <w:rsid w:val="29A62830"/>
    <w:rsid w:val="2A3A0933"/>
    <w:rsid w:val="2AF61794"/>
    <w:rsid w:val="2BBC4266"/>
    <w:rsid w:val="2D73499D"/>
    <w:rsid w:val="2FD80F7F"/>
    <w:rsid w:val="30CD6C9E"/>
    <w:rsid w:val="317B493D"/>
    <w:rsid w:val="326822C2"/>
    <w:rsid w:val="351D2CFA"/>
    <w:rsid w:val="35DFFB0E"/>
    <w:rsid w:val="39C84E9E"/>
    <w:rsid w:val="3AF834CA"/>
    <w:rsid w:val="3B0C717F"/>
    <w:rsid w:val="3BB75E87"/>
    <w:rsid w:val="3C6B6EA5"/>
    <w:rsid w:val="3DB93D7E"/>
    <w:rsid w:val="3DDE3A70"/>
    <w:rsid w:val="3E2E27AD"/>
    <w:rsid w:val="3E8003A9"/>
    <w:rsid w:val="3EE43B40"/>
    <w:rsid w:val="3F85375F"/>
    <w:rsid w:val="401D72F5"/>
    <w:rsid w:val="41386A17"/>
    <w:rsid w:val="42B61283"/>
    <w:rsid w:val="455967A9"/>
    <w:rsid w:val="455F3977"/>
    <w:rsid w:val="478C3379"/>
    <w:rsid w:val="4814620B"/>
    <w:rsid w:val="487A4700"/>
    <w:rsid w:val="4CAC4573"/>
    <w:rsid w:val="4CFF096F"/>
    <w:rsid w:val="4D381B7C"/>
    <w:rsid w:val="4FD33F1F"/>
    <w:rsid w:val="4FD817BC"/>
    <w:rsid w:val="4FDF6274"/>
    <w:rsid w:val="500B2151"/>
    <w:rsid w:val="50591497"/>
    <w:rsid w:val="513B7C42"/>
    <w:rsid w:val="51942682"/>
    <w:rsid w:val="5232472D"/>
    <w:rsid w:val="54020F64"/>
    <w:rsid w:val="556E4ED2"/>
    <w:rsid w:val="57351534"/>
    <w:rsid w:val="579144D5"/>
    <w:rsid w:val="57EB50F1"/>
    <w:rsid w:val="581234E4"/>
    <w:rsid w:val="5A9E268E"/>
    <w:rsid w:val="5ABF37D8"/>
    <w:rsid w:val="5BA5123A"/>
    <w:rsid w:val="5D182B8A"/>
    <w:rsid w:val="5D235228"/>
    <w:rsid w:val="5E9241CC"/>
    <w:rsid w:val="5F2401F0"/>
    <w:rsid w:val="5F5D1A96"/>
    <w:rsid w:val="5FC47C57"/>
    <w:rsid w:val="6188231B"/>
    <w:rsid w:val="648D579B"/>
    <w:rsid w:val="650E2E84"/>
    <w:rsid w:val="651313E3"/>
    <w:rsid w:val="671D4AA2"/>
    <w:rsid w:val="67C742AE"/>
    <w:rsid w:val="68C13D1E"/>
    <w:rsid w:val="68FF05E1"/>
    <w:rsid w:val="69957DEC"/>
    <w:rsid w:val="69AA7AA3"/>
    <w:rsid w:val="6ADE316A"/>
    <w:rsid w:val="6C564AE8"/>
    <w:rsid w:val="6DBF0EF9"/>
    <w:rsid w:val="6DF72075"/>
    <w:rsid w:val="6FFFFDEB"/>
    <w:rsid w:val="731829DE"/>
    <w:rsid w:val="74022FCB"/>
    <w:rsid w:val="750F5F66"/>
    <w:rsid w:val="76240541"/>
    <w:rsid w:val="76364085"/>
    <w:rsid w:val="769EF4B7"/>
    <w:rsid w:val="77770E4C"/>
    <w:rsid w:val="79EF7A54"/>
    <w:rsid w:val="7A0176CA"/>
    <w:rsid w:val="7C7734A3"/>
    <w:rsid w:val="7D1850A2"/>
    <w:rsid w:val="7D702125"/>
    <w:rsid w:val="7DA83E82"/>
    <w:rsid w:val="7E7B2B27"/>
    <w:rsid w:val="7EE8A3C7"/>
    <w:rsid w:val="7FBD935D"/>
    <w:rsid w:val="7FEF312E"/>
    <w:rsid w:val="83FFFF47"/>
    <w:rsid w:val="8E8EEAB9"/>
    <w:rsid w:val="9AEB45BD"/>
    <w:rsid w:val="AB37CC66"/>
    <w:rsid w:val="B85FC5F3"/>
    <w:rsid w:val="BF7EB84F"/>
    <w:rsid w:val="CCCAC953"/>
    <w:rsid w:val="DBD7490A"/>
    <w:rsid w:val="DF6E521F"/>
    <w:rsid w:val="DF771ECE"/>
    <w:rsid w:val="DF7993E8"/>
    <w:rsid w:val="DFFF8186"/>
    <w:rsid w:val="DFFFDF73"/>
    <w:rsid w:val="E7CF8A19"/>
    <w:rsid w:val="EB3875A9"/>
    <w:rsid w:val="EB57B392"/>
    <w:rsid w:val="F3E75DE7"/>
    <w:rsid w:val="F3F7F220"/>
    <w:rsid w:val="F7EA01FF"/>
    <w:rsid w:val="FB8DB32C"/>
    <w:rsid w:val="FBF54E8B"/>
    <w:rsid w:val="FD771DE8"/>
    <w:rsid w:val="FD790E56"/>
    <w:rsid w:val="FDDD9380"/>
    <w:rsid w:val="FDFF5CFE"/>
    <w:rsid w:val="FDFFDDCA"/>
    <w:rsid w:val="FE7F2867"/>
    <w:rsid w:val="FEFF342F"/>
    <w:rsid w:val="FFF00123"/>
    <w:rsid w:val="FFFDA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semiHidden/>
    <w:uiPriority w:val="0"/>
    <w:rPr>
      <w:rFonts w:ascii="Calibri" w:hAnsi="Calibri" w:eastAsia="宋体" w:cs="Times New Roman"/>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
    <w:link w:val="5"/>
    <w:uiPriority w:val="0"/>
    <w:rPr>
      <w:rFonts w:ascii="Times New Roman" w:hAnsi="Times New Roman" w:eastAsia="宋体" w:cs="Times New Roman"/>
      <w:sz w:val="18"/>
    </w:rPr>
  </w:style>
  <w:style w:type="character" w:customStyle="1" w:styleId="12">
    <w:name w:val=" Char Char1"/>
    <w:link w:val="6"/>
    <w:uiPriority w:val="0"/>
    <w:rPr>
      <w:rFonts w:ascii="Times New Roman" w:hAnsi="Times New Roman" w:eastAsia="宋体" w:cs="Times New Roman"/>
      <w:sz w:val="18"/>
    </w:rPr>
  </w:style>
  <w:style w:type="character" w:customStyle="1" w:styleId="13">
    <w:name w:val="页脚 Char"/>
    <w:uiPriority w:val="99"/>
    <w:rPr>
      <w:rFonts w:ascii="Calibri" w:hAnsi="Calibri" w:eastAsia="宋体" w:cs="Times New Roman"/>
      <w:kern w:val="2"/>
      <w:sz w:val="18"/>
      <w:szCs w:val="18"/>
    </w:rPr>
  </w:style>
  <w:style w:type="character" w:customStyle="1" w:styleId="14">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18</Characters>
  <Lines>1</Lines>
  <Paragraphs>1</Paragraphs>
  <TotalTime>1</TotalTime>
  <ScaleCrop>false</ScaleCrop>
  <LinksUpToDate>false</LinksUpToDate>
  <CharactersWithSpaces>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2012-09-19T13:52:00Z</dcterms:created>
  <dc:creator>王蕾:打印</dc:creator>
  <cp:lastModifiedBy>zwfw</cp:lastModifiedBy>
  <dcterms:modified xsi:type="dcterms:W3CDTF">2022-06-16T01:21:33Z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