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eastAsia="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内蒙古自治区人民政府办公厅关于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印发自治区生物灾害应急预案的通知</w:t>
      </w:r>
    </w:p>
    <w:p>
      <w:pPr>
        <w:pStyle w:val="2"/>
        <w:rPr>
          <w:rFonts w:hint="eastAsia"/>
          <w:lang w:eastAsia="zh-CN"/>
        </w:rPr>
      </w:pPr>
    </w:p>
    <w:p>
      <w:pPr>
        <w:adjustRightInd w:val="0"/>
        <w:snapToGrid w:val="0"/>
        <w:spacing w:line="480" w:lineRule="exact"/>
        <w:ind w:firstLine="160" w:firstLineChars="50"/>
        <w:jc w:val="center"/>
        <w:rPr>
          <w:rFonts w:hint="eastAsia" w:ascii="仿宋_GB2312" w:hAnsi="华文仿宋" w:eastAsia="仿宋_GB2312"/>
          <w:sz w:val="32"/>
        </w:rPr>
      </w:pPr>
      <w:r>
        <w:rPr>
          <w:rFonts w:hint="eastAsia" w:ascii="仿宋_GB2312" w:hAnsi="华文仿宋" w:eastAsia="仿宋_GB2312"/>
          <w:sz w:val="32"/>
          <w:lang w:eastAsia="zh-CN"/>
        </w:rPr>
        <w:t>内政办发〔2023〕62号</w:t>
      </w:r>
    </w:p>
    <w:p>
      <w:pPr>
        <w:adjustRightInd w:val="0"/>
        <w:snapToGrid w:val="0"/>
        <w:spacing w:line="480" w:lineRule="exact"/>
        <w:ind w:firstLine="160" w:firstLineChars="50"/>
        <w:jc w:val="left"/>
        <w:rPr>
          <w:rFonts w:hint="eastAsia" w:ascii="仿宋_GB2312" w:hAnsi="华文仿宋" w:eastAsia="仿宋_GB2312"/>
          <w:sz w:val="32"/>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楷体_GBK" w:hAnsi="方正楷体_GBK" w:eastAsia="方正楷体_GBK" w:cs="方正楷体_GBK"/>
          <w:sz w:val="32"/>
        </w:rPr>
      </w:pPr>
      <w:bookmarkStart w:id="16" w:name="_GoBack"/>
      <w:r>
        <w:rPr>
          <w:rFonts w:hint="eastAsia" w:ascii="方正楷体_GBK" w:hAnsi="方正楷体_GBK" w:eastAsia="方正楷体_GBK" w:cs="方正楷体_GBK"/>
          <w:sz w:val="32"/>
          <w:lang w:eastAsia="zh-CN"/>
        </w:rPr>
        <w:t>各盟行政公署、市人民政府，自治区各委、办、厅、局，各大企业、事业单位</w:t>
      </w:r>
      <w:r>
        <w:rPr>
          <w:rFonts w:hint="eastAsia" w:ascii="方正楷体_GBK" w:hAnsi="方正楷体_GBK" w:eastAsia="方正楷体_GBK" w:cs="方正楷体_GBK"/>
          <w:sz w:val="32"/>
        </w:rPr>
        <w:t>：</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640" w:firstLineChars="200"/>
        <w:textAlignment w:val="auto"/>
        <w:rPr>
          <w:rFonts w:hint="eastAsia" w:ascii="方正楷体_GBK" w:hAnsi="方正楷体_GBK" w:eastAsia="方正楷体_GBK" w:cs="方正楷体_GBK"/>
          <w:sz w:val="32"/>
          <w:lang w:eastAsia="zh-CN"/>
        </w:rPr>
      </w:pPr>
      <w:r>
        <w:rPr>
          <w:rFonts w:hint="eastAsia" w:ascii="方正楷体_GBK" w:hAnsi="方正楷体_GBK" w:eastAsia="方正楷体_GBK" w:cs="方正楷体_GBK"/>
          <w:sz w:val="32"/>
          <w:lang w:eastAsia="zh-CN"/>
        </w:rPr>
        <w:t>经自治区人民政府同意，现将《内蒙古自治区生物灾害应急预案》印发给你们，请结合实际，认真贯彻落实。</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楷体_GBK" w:hAnsi="方正楷体_GBK" w:eastAsia="方正楷体_GBK" w:cs="方正楷体_GBK"/>
          <w:sz w:val="32"/>
          <w:lang w:eastAsia="zh-CN"/>
        </w:rPr>
      </w:pP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楷体_GBK" w:hAnsi="方正楷体_GBK" w:eastAsia="方正楷体_GBK" w:cs="方正楷体_GBK"/>
          <w:sz w:val="32"/>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32"/>
          <w:lang w:val="en-US" w:eastAsia="zh-CN"/>
        </w:rPr>
      </w:pPr>
      <w:r>
        <w:rPr>
          <w:rFonts w:hint="eastAsia" w:ascii="方正楷体_GBK" w:hAnsi="方正楷体_GBK" w:eastAsia="方正楷体_GBK" w:cs="方正楷体_GBK"/>
          <w:sz w:val="32"/>
          <w:lang w:val="en-US" w:eastAsia="zh-CN"/>
        </w:rPr>
        <w:t xml:space="preserve">                                 2023年9月28日</w:t>
      </w:r>
    </w:p>
    <w:p>
      <w:pPr>
        <w:pStyle w:val="2"/>
        <w:rPr>
          <w:rFonts w:hint="eastAsia" w:ascii="方正楷体_GBK" w:hAnsi="方正楷体_GBK" w:eastAsia="方正楷体_GBK" w:cs="方正楷体_GBK"/>
          <w:sz w:val="32"/>
          <w:lang w:val="en-US" w:eastAsia="zh-CN"/>
        </w:rPr>
      </w:pPr>
      <w:r>
        <w:rPr>
          <w:rFonts w:hint="eastAsia" w:ascii="方正楷体_GBK" w:hAnsi="方正楷体_GBK" w:eastAsia="方正楷体_GBK" w:cs="方正楷体_GBK"/>
          <w:sz w:val="32"/>
          <w:lang w:val="en-US" w:eastAsia="zh-CN"/>
        </w:rPr>
        <w:t>（此件公开发布）</w:t>
      </w:r>
    </w:p>
    <w:p>
      <w:pPr>
        <w:rPr>
          <w:rFonts w:hint="eastAsia" w:ascii="方正楷体_GBK" w:hAnsi="方正楷体_GBK" w:eastAsia="方正楷体_GBK" w:cs="方正楷体_GBK"/>
          <w:sz w:val="32"/>
          <w:lang w:val="en-US" w:eastAsia="zh-CN"/>
        </w:rPr>
      </w:pPr>
    </w:p>
    <w:p>
      <w:pPr>
        <w:pStyle w:val="2"/>
        <w:rPr>
          <w:rFonts w:hint="eastAsia" w:ascii="方正楷体_GBK" w:hAnsi="方正楷体_GBK" w:eastAsia="方正楷体_GBK" w:cs="方正楷体_GBK"/>
          <w:sz w:val="32"/>
          <w:lang w:val="en-US" w:eastAsia="zh-CN"/>
        </w:rPr>
      </w:pPr>
    </w:p>
    <w:p>
      <w:pPr>
        <w:rPr>
          <w:rFonts w:hint="eastAsia" w:ascii="方正楷体_GBK" w:hAnsi="方正楷体_GBK" w:eastAsia="方正楷体_GBK" w:cs="方正楷体_GBK"/>
          <w:sz w:val="32"/>
          <w:lang w:val="en-US" w:eastAsia="zh-CN"/>
        </w:rPr>
      </w:pPr>
    </w:p>
    <w:p>
      <w:pPr>
        <w:pStyle w:val="2"/>
        <w:rPr>
          <w:rFonts w:hint="eastAsia" w:ascii="方正楷体_GBK" w:hAnsi="方正楷体_GBK" w:eastAsia="方正楷体_GBK" w:cs="方正楷体_GBK"/>
          <w:sz w:val="32"/>
          <w:lang w:val="en-US" w:eastAsia="zh-CN"/>
        </w:rPr>
      </w:pPr>
    </w:p>
    <w:p>
      <w:pPr>
        <w:rPr>
          <w:rFonts w:hint="eastAsia" w:ascii="方正楷体_GBK" w:hAnsi="方正楷体_GBK" w:eastAsia="方正楷体_GBK" w:cs="方正楷体_GBK"/>
          <w:sz w:val="32"/>
          <w:lang w:val="en-US" w:eastAsia="zh-CN"/>
        </w:rPr>
      </w:pPr>
    </w:p>
    <w:p>
      <w:pPr>
        <w:pStyle w:val="2"/>
        <w:rPr>
          <w:rFonts w:hint="eastAsia" w:ascii="方正楷体_GBK" w:hAnsi="方正楷体_GBK" w:eastAsia="方正楷体_GBK" w:cs="方正楷体_GBK"/>
          <w:sz w:val="32"/>
          <w:lang w:val="en-US" w:eastAsia="zh-CN"/>
        </w:rPr>
      </w:pPr>
    </w:p>
    <w:p>
      <w:pPr>
        <w:rPr>
          <w:rFonts w:hint="eastAsia" w:ascii="方正楷体_GBK" w:hAnsi="方正楷体_GBK" w:eastAsia="方正楷体_GBK" w:cs="方正楷体_GBK"/>
          <w:sz w:val="32"/>
          <w:lang w:val="en-US" w:eastAsia="zh-CN"/>
        </w:rPr>
      </w:pPr>
    </w:p>
    <w:p>
      <w:pPr>
        <w:pStyle w:val="2"/>
        <w:rPr>
          <w:rFonts w:hint="eastAsia"/>
          <w:lang w:val="en-US" w:eastAsia="zh-CN"/>
        </w:rPr>
      </w:pPr>
    </w:p>
    <w:p>
      <w:pPr>
        <w:keepNext w:val="0"/>
        <w:keepLines w:val="0"/>
        <w:pageBreakBefore w:val="0"/>
        <w:kinsoku/>
        <w:wordWrap/>
        <w:overflowPunct/>
        <w:topLinePunct/>
        <w:autoSpaceDE/>
        <w:autoSpaceDN/>
        <w:bidi w:val="0"/>
        <w:adjustRightInd/>
        <w:spacing w:line="580" w:lineRule="exact"/>
        <w:ind w:left="0" w:leftChars="0" w:right="0"/>
        <w:jc w:val="both"/>
        <w:textAlignment w:val="auto"/>
        <w:rPr>
          <w:rFonts w:hint="eastAsia" w:ascii="Times New Roman" w:hAnsi="Times New Roman" w:eastAsia="方正小标宋简体"/>
          <w:sz w:val="44"/>
          <w:szCs w:val="44"/>
          <w:lang w:eastAsia="zh-CN"/>
        </w:rPr>
      </w:pPr>
      <w:r>
        <w:rPr>
          <w:rFonts w:hint="eastAsia" w:ascii="Times New Roman" w:hAnsi="Times New Roman" w:eastAsia="方正小标宋简体"/>
          <w:sz w:val="44"/>
          <w:szCs w:val="44"/>
          <w:lang w:eastAsia="zh-CN"/>
        </w:rPr>
        <w:t xml:space="preserve">    </w:t>
      </w:r>
    </w:p>
    <w:p>
      <w:pPr>
        <w:keepNext w:val="0"/>
        <w:keepLines w:val="0"/>
        <w:pageBreakBefore w:val="0"/>
        <w:kinsoku/>
        <w:wordWrap/>
        <w:overflowPunct/>
        <w:topLinePunct/>
        <w:autoSpaceDE/>
        <w:autoSpaceDN/>
        <w:bidi w:val="0"/>
        <w:adjustRightInd/>
        <w:spacing w:line="580" w:lineRule="exact"/>
        <w:ind w:left="0" w:leftChars="0" w:right="0"/>
        <w:jc w:val="center"/>
        <w:textAlignment w:val="auto"/>
        <w:rPr>
          <w:rFonts w:ascii="Times New Roman" w:hAnsi="Times New Roman" w:eastAsia="方正小标宋简体"/>
          <w:sz w:val="44"/>
          <w:szCs w:val="44"/>
        </w:rPr>
      </w:pPr>
      <w:r>
        <w:rPr>
          <w:rFonts w:ascii="Times New Roman" w:hAnsi="Times New Roman" w:eastAsia="方正小标宋简体"/>
          <w:sz w:val="44"/>
          <w:szCs w:val="44"/>
        </w:rPr>
        <w:t>内蒙古自治区生物灾害应急预案</w:t>
      </w:r>
    </w:p>
    <w:p>
      <w:pPr>
        <w:keepNext w:val="0"/>
        <w:keepLines w:val="0"/>
        <w:pageBreakBefore w:val="0"/>
        <w:kinsoku/>
        <w:wordWrap/>
        <w:overflowPunct/>
        <w:topLinePunct/>
        <w:autoSpaceDE/>
        <w:autoSpaceDN/>
        <w:bidi w:val="0"/>
        <w:adjustRightInd/>
        <w:spacing w:line="580" w:lineRule="exact"/>
        <w:ind w:left="0" w:leftChars="0" w:right="0"/>
        <w:jc w:val="center"/>
        <w:textAlignment w:val="auto"/>
        <w:rPr>
          <w:rFonts w:hint="eastAsia" w:ascii="方正仿宋_GBK" w:hAnsi="方正仿宋_GBK" w:eastAsia="方正仿宋_GBK" w:cs="方正仿宋_GBK"/>
          <w:b w:val="0"/>
          <w:bCs w:val="0"/>
          <w:sz w:val="32"/>
          <w:szCs w:val="32"/>
        </w:rPr>
      </w:pPr>
    </w:p>
    <w:p>
      <w:pPr>
        <w:keepNext w:val="0"/>
        <w:keepLines w:val="0"/>
        <w:pageBreakBefore w:val="0"/>
        <w:kinsoku/>
        <w:wordWrap/>
        <w:overflowPunct/>
        <w:topLinePunct/>
        <w:autoSpaceDE/>
        <w:autoSpaceDN/>
        <w:bidi w:val="0"/>
        <w:adjustRightInd/>
        <w:spacing w:line="580" w:lineRule="exact"/>
        <w:ind w:left="0" w:leftChars="0" w:right="0"/>
        <w:jc w:val="center"/>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目</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录</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总则</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1.1</w:t>
      </w:r>
      <w:r>
        <w:rPr>
          <w:rFonts w:hint="eastAsia" w:ascii="方正仿宋_GBK" w:hAnsi="方正仿宋_GBK" w:eastAsia="方正仿宋_GBK" w:cs="方正仿宋_GBK"/>
          <w:b w:val="0"/>
          <w:bCs w:val="0"/>
          <w:sz w:val="32"/>
          <w:szCs w:val="32"/>
          <w:lang w:val="en-US" w:eastAsia="zh-CN"/>
        </w:rPr>
        <w:t xml:space="preserve"> 编制</w:t>
      </w:r>
      <w:r>
        <w:rPr>
          <w:rFonts w:hint="eastAsia" w:ascii="方正仿宋_GBK" w:hAnsi="方正仿宋_GBK" w:eastAsia="方正仿宋_GBK" w:cs="方正仿宋_GBK"/>
          <w:b w:val="0"/>
          <w:bCs w:val="0"/>
          <w:sz w:val="32"/>
          <w:szCs w:val="32"/>
        </w:rPr>
        <w:t>目的</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编制依据</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1.3</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适用范围</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1.4</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工作原则</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1.5</w:t>
      </w:r>
      <w:r>
        <w:rPr>
          <w:rFonts w:hint="eastAsia" w:ascii="方正仿宋_GBK" w:hAnsi="方正仿宋_GBK" w:eastAsia="方正仿宋_GBK" w:cs="方正仿宋_GBK"/>
          <w:b w:val="0"/>
          <w:bCs w:val="0"/>
          <w:sz w:val="32"/>
          <w:szCs w:val="32"/>
          <w:lang w:val="en-US" w:eastAsia="zh-CN"/>
        </w:rPr>
        <w:t xml:space="preserve"> 生物灾害</w:t>
      </w:r>
      <w:r>
        <w:rPr>
          <w:rFonts w:hint="eastAsia" w:ascii="方正仿宋_GBK" w:hAnsi="方正仿宋_GBK" w:eastAsia="方正仿宋_GBK" w:cs="方正仿宋_GBK"/>
          <w:b w:val="0"/>
          <w:bCs w:val="0"/>
          <w:sz w:val="32"/>
          <w:szCs w:val="32"/>
        </w:rPr>
        <w:t>突发事件分级</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组织指挥体系</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自治区应急</w:t>
      </w:r>
      <w:r>
        <w:rPr>
          <w:rFonts w:hint="eastAsia" w:ascii="方正仿宋_GBK" w:hAnsi="方正仿宋_GBK" w:eastAsia="方正仿宋_GBK" w:cs="方正仿宋_GBK"/>
          <w:b w:val="0"/>
          <w:bCs w:val="0"/>
          <w:sz w:val="32"/>
          <w:szCs w:val="32"/>
          <w:lang w:eastAsia="zh-CN"/>
        </w:rPr>
        <w:t>指挥部</w:t>
      </w:r>
      <w:r>
        <w:rPr>
          <w:rFonts w:hint="eastAsia" w:ascii="方正仿宋_GBK" w:hAnsi="方正仿宋_GBK" w:eastAsia="方正仿宋_GBK" w:cs="方正仿宋_GBK"/>
          <w:b w:val="0"/>
          <w:bCs w:val="0"/>
          <w:sz w:val="32"/>
          <w:szCs w:val="32"/>
        </w:rPr>
        <w:t>及职责</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盟市、旗县（市、区）组织指挥机构</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2.3</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专家委员会组成及职责</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预防和预警机制</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信息收集</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日常监测</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3.3</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风险评估</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3.4</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预防控制</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3.5</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预警预报与信息发布</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应急响应</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先期处置</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分级响应</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5 灾情评估</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6</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保障措施</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6.1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经费保障</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6.2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人员保障</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6.3</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物资保障</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6.4</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制度保障</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6.5</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技术保障</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6.6</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应急演练</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后期处置</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善后处置</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7.2</w:t>
      </w:r>
      <w:r>
        <w:rPr>
          <w:rFonts w:hint="eastAsia" w:ascii="方正仿宋_GBK" w:hAnsi="方正仿宋_GBK" w:eastAsia="方正仿宋_GBK" w:cs="方正仿宋_GBK"/>
          <w:b w:val="0"/>
          <w:bCs w:val="0"/>
          <w:sz w:val="32"/>
          <w:szCs w:val="32"/>
          <w:lang w:val="en-US" w:eastAsia="zh-CN"/>
        </w:rPr>
        <w:t xml:space="preserve"> 灾后</w:t>
      </w:r>
      <w:r>
        <w:rPr>
          <w:rFonts w:hint="eastAsia" w:ascii="方正仿宋_GBK" w:hAnsi="方正仿宋_GBK" w:eastAsia="方正仿宋_GBK" w:cs="方正仿宋_GBK"/>
          <w:b w:val="0"/>
          <w:bCs w:val="0"/>
          <w:sz w:val="32"/>
          <w:szCs w:val="32"/>
        </w:rPr>
        <w:t>救助</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8</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附则</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8.1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名词术语</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8.2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预案管理</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8.3</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奖励与责任追究</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8.4</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lang w:eastAsia="zh-CN"/>
        </w:rPr>
        <w:t>预案</w:t>
      </w:r>
      <w:r>
        <w:rPr>
          <w:rFonts w:hint="eastAsia" w:ascii="方正仿宋_GBK" w:hAnsi="方正仿宋_GBK" w:eastAsia="方正仿宋_GBK" w:cs="方正仿宋_GBK"/>
          <w:b w:val="0"/>
          <w:bCs w:val="0"/>
          <w:sz w:val="32"/>
          <w:szCs w:val="32"/>
        </w:rPr>
        <w:t>解释</w:t>
      </w:r>
    </w:p>
    <w:p>
      <w:pPr>
        <w:keepNext w:val="0"/>
        <w:keepLines w:val="0"/>
        <w:pageBreakBefore w:val="0"/>
        <w:kinsoku/>
        <w:wordWrap/>
        <w:overflowPunct/>
        <w:topLinePunct/>
        <w:autoSpaceDE/>
        <w:autoSpaceDN/>
        <w:bidi w:val="0"/>
        <w:adjustRightInd/>
        <w:spacing w:line="580" w:lineRule="exact"/>
        <w:ind w:left="0" w:leftChars="0" w:right="0"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8.5</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预案</w:t>
      </w:r>
      <w:r>
        <w:rPr>
          <w:rFonts w:hint="eastAsia" w:ascii="方正仿宋_GBK" w:hAnsi="方正仿宋_GBK" w:eastAsia="方正仿宋_GBK" w:cs="方正仿宋_GBK"/>
          <w:b w:val="0"/>
          <w:bCs w:val="0"/>
          <w:sz w:val="32"/>
          <w:szCs w:val="32"/>
          <w:lang w:eastAsia="zh-CN"/>
        </w:rPr>
        <w:t>施行</w:t>
      </w:r>
      <w:r>
        <w:rPr>
          <w:rFonts w:hint="eastAsia" w:ascii="方正仿宋_GBK" w:hAnsi="方正仿宋_GBK" w:eastAsia="方正仿宋_GBK" w:cs="方正仿宋_GBK"/>
          <w:b w:val="0"/>
          <w:bCs w:val="0"/>
          <w:sz w:val="32"/>
          <w:szCs w:val="32"/>
        </w:rPr>
        <w:t>时间</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p>
    <w:p>
      <w:pPr>
        <w:pStyle w:val="2"/>
        <w:rPr>
          <w:rFonts w:hint="eastAsia" w:ascii="方正仿宋_GBK" w:hAnsi="方正仿宋_GBK" w:eastAsia="方正仿宋_GBK" w:cs="方正仿宋_GBK"/>
          <w:b w:val="0"/>
          <w:bCs w:val="0"/>
          <w:sz w:val="32"/>
          <w:szCs w:val="32"/>
        </w:rPr>
      </w:pPr>
    </w:p>
    <w:p>
      <w:pPr>
        <w:rPr>
          <w:rFonts w:hint="eastAsia"/>
        </w:rPr>
      </w:pP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1</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总则</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1.1</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lang w:eastAsia="zh-CN"/>
        </w:rPr>
        <w:t>编制</w:t>
      </w:r>
      <w:r>
        <w:rPr>
          <w:rFonts w:hint="eastAsia" w:ascii="方正楷体_GBK" w:hAnsi="方正楷体_GBK" w:eastAsia="方正楷体_GBK" w:cs="方正楷体_GBK"/>
          <w:b w:val="0"/>
          <w:bCs w:val="0"/>
          <w:sz w:val="32"/>
          <w:szCs w:val="32"/>
        </w:rPr>
        <w:t>目的</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kern w:val="0"/>
          <w:sz w:val="32"/>
          <w:szCs w:val="32"/>
        </w:rPr>
      </w:pPr>
      <w:r>
        <w:rPr>
          <w:rFonts w:hint="eastAsia" w:ascii="方正仿宋_GBK" w:hAnsi="方正仿宋_GBK" w:eastAsia="方正仿宋_GBK" w:cs="方正仿宋_GBK"/>
          <w:b w:val="0"/>
          <w:bCs w:val="0"/>
          <w:kern w:val="0"/>
          <w:sz w:val="32"/>
          <w:szCs w:val="32"/>
        </w:rPr>
        <w:t>建立健全生物灾害应急机制</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保证应急处置工作高效有序进行，及时有效预防、控制突发生物灾害的危害，最大限度地减少影响，确保生产安全、生态环境安全及人民</w:t>
      </w:r>
      <w:r>
        <w:rPr>
          <w:rFonts w:hint="eastAsia" w:ascii="方正仿宋_GBK" w:hAnsi="方正仿宋_GBK" w:eastAsia="方正仿宋_GBK" w:cs="方正仿宋_GBK"/>
          <w:b w:val="0"/>
          <w:bCs w:val="0"/>
          <w:kern w:val="0"/>
          <w:sz w:val="32"/>
          <w:szCs w:val="32"/>
          <w:lang w:eastAsia="zh-CN"/>
        </w:rPr>
        <w:t>群众</w:t>
      </w:r>
      <w:r>
        <w:rPr>
          <w:rFonts w:hint="eastAsia" w:ascii="方正仿宋_GBK" w:hAnsi="方正仿宋_GBK" w:eastAsia="方正仿宋_GBK" w:cs="方正仿宋_GBK"/>
          <w:b w:val="0"/>
          <w:bCs w:val="0"/>
          <w:kern w:val="0"/>
          <w:sz w:val="32"/>
          <w:szCs w:val="32"/>
        </w:rPr>
        <w:t>健康。</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1.2</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编制依据</w:t>
      </w:r>
    </w:p>
    <w:p>
      <w:pPr>
        <w:pStyle w:val="10"/>
        <w:keepNext w:val="0"/>
        <w:keepLines w:val="0"/>
        <w:pageBreakBefore w:val="0"/>
        <w:widowControl/>
        <w:kinsoku/>
        <w:wordWrap/>
        <w:overflowPunct/>
        <w:topLinePunct/>
        <w:autoSpaceDE/>
        <w:autoSpaceDN/>
        <w:bidi w:val="0"/>
        <w:adjustRightInd/>
        <w:spacing w:beforeAutospacing="0" w:afterAutospacing="0" w:line="580" w:lineRule="exact"/>
        <w:ind w:left="0" w:leftChars="0" w:right="0" w:firstLine="640" w:firstLineChars="200"/>
        <w:jc w:val="both"/>
        <w:textAlignment w:val="auto"/>
        <w:rPr>
          <w:rFonts w:hint="eastAsia" w:ascii="方正仿宋_GBK" w:hAnsi="方正仿宋_GBK" w:eastAsia="方正仿宋_GBK" w:cs="方正仿宋_GBK"/>
          <w:b w:val="0"/>
          <w:bCs w:val="0"/>
          <w:spacing w:val="0"/>
          <w:kern w:val="0"/>
          <w:sz w:val="32"/>
          <w:szCs w:val="32"/>
        </w:rPr>
      </w:pPr>
      <w:r>
        <w:rPr>
          <w:rFonts w:hint="eastAsia" w:ascii="方正仿宋_GBK" w:hAnsi="方正仿宋_GBK" w:eastAsia="方正仿宋_GBK" w:cs="方正仿宋_GBK"/>
          <w:b w:val="0"/>
          <w:bCs w:val="0"/>
          <w:spacing w:val="0"/>
          <w:kern w:val="0"/>
          <w:sz w:val="32"/>
          <w:szCs w:val="32"/>
        </w:rPr>
        <w:t>依据《中华人民共和国突发事件应对法》</w:t>
      </w:r>
      <w:r>
        <w:rPr>
          <w:rFonts w:hint="eastAsia" w:ascii="方正仿宋_GBK" w:hAnsi="方正仿宋_GBK" w:eastAsia="方正仿宋_GBK" w:cs="方正仿宋_GBK"/>
          <w:b w:val="0"/>
          <w:bCs w:val="0"/>
          <w:spacing w:val="0"/>
          <w:kern w:val="0"/>
          <w:sz w:val="32"/>
          <w:szCs w:val="32"/>
          <w:lang w:eastAsia="zh-CN"/>
        </w:rPr>
        <w:t>、</w:t>
      </w:r>
      <w:r>
        <w:rPr>
          <w:rFonts w:hint="eastAsia" w:ascii="方正仿宋_GBK" w:hAnsi="方正仿宋_GBK" w:eastAsia="方正仿宋_GBK" w:cs="方正仿宋_GBK"/>
          <w:b w:val="0"/>
          <w:bCs w:val="0"/>
          <w:spacing w:val="0"/>
          <w:kern w:val="0"/>
          <w:sz w:val="32"/>
          <w:szCs w:val="32"/>
        </w:rPr>
        <w:t>《中华人民共和国生物安全法》</w:t>
      </w:r>
      <w:r>
        <w:rPr>
          <w:rFonts w:hint="eastAsia" w:ascii="方正仿宋_GBK" w:hAnsi="方正仿宋_GBK" w:eastAsia="方正仿宋_GBK" w:cs="方正仿宋_GBK"/>
          <w:b w:val="0"/>
          <w:bCs w:val="0"/>
          <w:spacing w:val="0"/>
          <w:kern w:val="0"/>
          <w:sz w:val="32"/>
          <w:szCs w:val="32"/>
          <w:lang w:eastAsia="zh-CN"/>
        </w:rPr>
        <w:t>、</w:t>
      </w:r>
      <w:r>
        <w:rPr>
          <w:rFonts w:hint="eastAsia" w:ascii="方正仿宋_GBK" w:hAnsi="方正仿宋_GBK" w:eastAsia="方正仿宋_GBK" w:cs="方正仿宋_GBK"/>
          <w:b w:val="0"/>
          <w:bCs w:val="0"/>
          <w:spacing w:val="0"/>
          <w:kern w:val="0"/>
          <w:sz w:val="32"/>
          <w:szCs w:val="32"/>
        </w:rPr>
        <w:t>《中华人民共和国进出境动植物检疫法》</w:t>
      </w:r>
      <w:r>
        <w:rPr>
          <w:rFonts w:hint="eastAsia" w:ascii="方正仿宋_GBK" w:hAnsi="方正仿宋_GBK" w:eastAsia="方正仿宋_GBK" w:cs="方正仿宋_GBK"/>
          <w:b w:val="0"/>
          <w:bCs w:val="0"/>
          <w:spacing w:val="0"/>
          <w:kern w:val="0"/>
          <w:sz w:val="32"/>
          <w:szCs w:val="32"/>
          <w:lang w:eastAsia="zh-CN"/>
        </w:rPr>
        <w:t>、</w:t>
      </w:r>
      <w:r>
        <w:rPr>
          <w:rFonts w:hint="eastAsia" w:ascii="方正仿宋_GBK" w:hAnsi="方正仿宋_GBK" w:eastAsia="方正仿宋_GBK" w:cs="方正仿宋_GBK"/>
          <w:b w:val="0"/>
          <w:bCs w:val="0"/>
          <w:spacing w:val="0"/>
          <w:kern w:val="0"/>
          <w:sz w:val="32"/>
          <w:szCs w:val="32"/>
        </w:rPr>
        <w:t>《中华人民共和国森林法》</w:t>
      </w:r>
      <w:r>
        <w:rPr>
          <w:rFonts w:hint="eastAsia" w:ascii="方正仿宋_GBK" w:hAnsi="方正仿宋_GBK" w:eastAsia="方正仿宋_GBK" w:cs="方正仿宋_GBK"/>
          <w:b w:val="0"/>
          <w:bCs w:val="0"/>
          <w:spacing w:val="0"/>
          <w:kern w:val="0"/>
          <w:sz w:val="32"/>
          <w:szCs w:val="32"/>
          <w:lang w:eastAsia="zh-CN"/>
        </w:rPr>
        <w:t>、</w:t>
      </w:r>
      <w:r>
        <w:rPr>
          <w:rFonts w:hint="eastAsia" w:ascii="方正仿宋_GBK" w:hAnsi="方正仿宋_GBK" w:eastAsia="方正仿宋_GBK" w:cs="方正仿宋_GBK"/>
          <w:b w:val="0"/>
          <w:bCs w:val="0"/>
          <w:spacing w:val="0"/>
          <w:kern w:val="0"/>
          <w:sz w:val="32"/>
          <w:szCs w:val="32"/>
        </w:rPr>
        <w:t>《中华人民共和国草原法》</w:t>
      </w:r>
      <w:r>
        <w:rPr>
          <w:rFonts w:hint="eastAsia" w:ascii="方正仿宋_GBK" w:hAnsi="方正仿宋_GBK" w:eastAsia="方正仿宋_GBK" w:cs="方正仿宋_GBK"/>
          <w:b w:val="0"/>
          <w:bCs w:val="0"/>
          <w:spacing w:val="0"/>
          <w:kern w:val="0"/>
          <w:sz w:val="32"/>
          <w:szCs w:val="32"/>
          <w:lang w:eastAsia="zh-CN"/>
        </w:rPr>
        <w:t>、</w:t>
      </w:r>
      <w:r>
        <w:rPr>
          <w:rFonts w:hint="eastAsia" w:ascii="方正仿宋_GBK" w:hAnsi="方正仿宋_GBK" w:eastAsia="方正仿宋_GBK" w:cs="方正仿宋_GBK"/>
          <w:b w:val="0"/>
          <w:bCs w:val="0"/>
          <w:spacing w:val="0"/>
          <w:kern w:val="0"/>
          <w:sz w:val="32"/>
          <w:szCs w:val="32"/>
        </w:rPr>
        <w:t>《中华人民共和国种子法》</w:t>
      </w:r>
      <w:r>
        <w:rPr>
          <w:rFonts w:hint="eastAsia" w:ascii="方正仿宋_GBK" w:hAnsi="方正仿宋_GBK" w:eastAsia="方正仿宋_GBK" w:cs="方正仿宋_GBK"/>
          <w:b w:val="0"/>
          <w:bCs w:val="0"/>
          <w:spacing w:val="0"/>
          <w:kern w:val="0"/>
          <w:sz w:val="32"/>
          <w:szCs w:val="32"/>
          <w:lang w:eastAsia="zh-CN"/>
        </w:rPr>
        <w:t>、</w:t>
      </w:r>
      <w:r>
        <w:rPr>
          <w:rFonts w:hint="eastAsia" w:ascii="方正仿宋_GBK" w:hAnsi="方正仿宋_GBK" w:eastAsia="方正仿宋_GBK" w:cs="方正仿宋_GBK"/>
          <w:b w:val="0"/>
          <w:bCs w:val="0"/>
          <w:spacing w:val="0"/>
          <w:kern w:val="0"/>
          <w:sz w:val="32"/>
          <w:szCs w:val="32"/>
        </w:rPr>
        <w:t>《森林病虫害防治条例》</w:t>
      </w:r>
      <w:r>
        <w:rPr>
          <w:rFonts w:hint="eastAsia" w:ascii="方正仿宋_GBK" w:hAnsi="方正仿宋_GBK" w:eastAsia="方正仿宋_GBK" w:cs="方正仿宋_GBK"/>
          <w:b w:val="0"/>
          <w:bCs w:val="0"/>
          <w:spacing w:val="0"/>
          <w:kern w:val="0"/>
          <w:sz w:val="32"/>
          <w:szCs w:val="32"/>
          <w:lang w:eastAsia="zh-CN"/>
        </w:rPr>
        <w:t>、</w:t>
      </w:r>
      <w:r>
        <w:rPr>
          <w:rFonts w:hint="eastAsia" w:ascii="方正仿宋_GBK" w:hAnsi="方正仿宋_GBK" w:eastAsia="方正仿宋_GBK" w:cs="方正仿宋_GBK"/>
          <w:b w:val="0"/>
          <w:bCs w:val="0"/>
          <w:color w:val="auto"/>
          <w:spacing w:val="0"/>
          <w:kern w:val="0"/>
          <w:sz w:val="32"/>
          <w:szCs w:val="32"/>
        </w:rPr>
        <w:t>《农作物病虫害防治条例》</w:t>
      </w:r>
      <w:r>
        <w:rPr>
          <w:rFonts w:hint="eastAsia" w:ascii="方正仿宋_GBK" w:hAnsi="方正仿宋_GBK" w:eastAsia="方正仿宋_GBK" w:cs="方正仿宋_GBK"/>
          <w:b w:val="0"/>
          <w:bCs w:val="0"/>
          <w:color w:val="auto"/>
          <w:spacing w:val="0"/>
          <w:kern w:val="0"/>
          <w:sz w:val="32"/>
          <w:szCs w:val="32"/>
          <w:lang w:eastAsia="zh-CN"/>
        </w:rPr>
        <w:t>、</w:t>
      </w:r>
      <w:r>
        <w:rPr>
          <w:rFonts w:hint="eastAsia" w:ascii="方正仿宋_GBK" w:hAnsi="方正仿宋_GBK" w:eastAsia="方正仿宋_GBK" w:cs="方正仿宋_GBK"/>
          <w:b w:val="0"/>
          <w:bCs w:val="0"/>
          <w:color w:val="auto"/>
          <w:spacing w:val="0"/>
          <w:kern w:val="0"/>
          <w:sz w:val="32"/>
          <w:szCs w:val="32"/>
        </w:rPr>
        <w:t>《农药管理条例》</w:t>
      </w:r>
      <w:r>
        <w:rPr>
          <w:rFonts w:hint="eastAsia" w:ascii="方正仿宋_GBK" w:hAnsi="方正仿宋_GBK" w:eastAsia="方正仿宋_GBK" w:cs="方正仿宋_GBK"/>
          <w:b w:val="0"/>
          <w:bCs w:val="0"/>
          <w:color w:val="auto"/>
          <w:spacing w:val="0"/>
          <w:kern w:val="0"/>
          <w:sz w:val="32"/>
          <w:szCs w:val="32"/>
          <w:lang w:eastAsia="zh-CN"/>
        </w:rPr>
        <w:t>、</w:t>
      </w:r>
      <w:r>
        <w:rPr>
          <w:rFonts w:hint="eastAsia" w:ascii="方正仿宋_GBK" w:hAnsi="方正仿宋_GBK" w:eastAsia="方正仿宋_GBK" w:cs="方正仿宋_GBK"/>
          <w:b w:val="0"/>
          <w:bCs w:val="0"/>
          <w:color w:val="auto"/>
          <w:spacing w:val="0"/>
          <w:kern w:val="0"/>
          <w:sz w:val="32"/>
          <w:szCs w:val="32"/>
        </w:rPr>
        <w:t>《植物检疫条例》</w:t>
      </w:r>
      <w:r>
        <w:rPr>
          <w:rFonts w:hint="eastAsia" w:ascii="方正仿宋_GBK" w:hAnsi="方正仿宋_GBK" w:eastAsia="方正仿宋_GBK" w:cs="方正仿宋_GBK"/>
          <w:b w:val="0"/>
          <w:bCs w:val="0"/>
          <w:color w:val="auto"/>
          <w:spacing w:val="0"/>
          <w:kern w:val="0"/>
          <w:sz w:val="32"/>
          <w:szCs w:val="32"/>
          <w:lang w:eastAsia="zh-CN"/>
        </w:rPr>
        <w:t>、</w:t>
      </w:r>
      <w:r>
        <w:rPr>
          <w:rFonts w:hint="eastAsia" w:ascii="方正仿宋_GBK" w:hAnsi="方正仿宋_GBK" w:eastAsia="方正仿宋_GBK" w:cs="方正仿宋_GBK"/>
          <w:b w:val="0"/>
          <w:bCs w:val="0"/>
          <w:color w:val="auto"/>
          <w:spacing w:val="0"/>
          <w:kern w:val="0"/>
          <w:sz w:val="32"/>
          <w:szCs w:val="32"/>
          <w:shd w:val="clear" w:color="auto" w:fill="auto"/>
        </w:rPr>
        <w:t>《国务院办公厅关于加强草原保护修复的若干意见》</w:t>
      </w:r>
      <w:r>
        <w:rPr>
          <w:rFonts w:hint="eastAsia" w:ascii="仿宋" w:hAnsi="仿宋" w:eastAsia="仿宋" w:cs="仿宋"/>
          <w:color w:val="auto"/>
          <w:spacing w:val="0"/>
          <w:sz w:val="32"/>
          <w:szCs w:val="32"/>
          <w:highlight w:val="none"/>
          <w:shd w:val="clear" w:color="auto" w:fill="auto"/>
          <w:lang w:val="en-US" w:eastAsia="zh-CN"/>
        </w:rPr>
        <w:t>（国办发〔2021〕7号）</w:t>
      </w:r>
      <w:r>
        <w:rPr>
          <w:rFonts w:hint="eastAsia" w:ascii="方正仿宋_GBK" w:hAnsi="方正仿宋_GBK" w:eastAsia="方正仿宋_GBK" w:cs="方正仿宋_GBK"/>
          <w:b w:val="0"/>
          <w:bCs w:val="0"/>
          <w:color w:val="auto"/>
          <w:spacing w:val="0"/>
          <w:kern w:val="0"/>
          <w:sz w:val="32"/>
          <w:szCs w:val="32"/>
          <w:highlight w:val="none"/>
          <w:shd w:val="clear" w:color="auto" w:fill="auto"/>
          <w:lang w:eastAsia="zh-CN"/>
        </w:rPr>
        <w:t>、</w:t>
      </w:r>
      <w:r>
        <w:rPr>
          <w:rFonts w:hint="eastAsia" w:ascii="方正仿宋_GBK" w:hAnsi="方正仿宋_GBK" w:eastAsia="方正仿宋_GBK" w:cs="方正仿宋_GBK"/>
          <w:b w:val="0"/>
          <w:bCs w:val="0"/>
          <w:color w:val="auto"/>
          <w:spacing w:val="0"/>
          <w:kern w:val="0"/>
          <w:sz w:val="32"/>
          <w:szCs w:val="32"/>
          <w:highlight w:val="none"/>
          <w:shd w:val="clear" w:color="auto" w:fill="auto"/>
        </w:rPr>
        <w:t>《国务院办公厅关于进一步加强林业有害生物防治工作的意见》</w:t>
      </w:r>
      <w:r>
        <w:rPr>
          <w:rFonts w:hint="eastAsia" w:ascii="仿宋" w:hAnsi="仿宋" w:eastAsia="仿宋" w:cs="仿宋"/>
          <w:color w:val="auto"/>
          <w:spacing w:val="0"/>
          <w:sz w:val="32"/>
          <w:szCs w:val="32"/>
          <w:highlight w:val="none"/>
          <w:shd w:val="clear" w:color="auto" w:fill="auto"/>
          <w:lang w:val="en-US" w:eastAsia="zh-CN"/>
        </w:rPr>
        <w:t>（国办发〔2014〕26号）</w:t>
      </w:r>
      <w:r>
        <w:rPr>
          <w:rFonts w:hint="eastAsia" w:ascii="方正仿宋_GBK" w:hAnsi="方正仿宋_GBK" w:eastAsia="方正仿宋_GBK" w:cs="方正仿宋_GBK"/>
          <w:b w:val="0"/>
          <w:bCs w:val="0"/>
          <w:color w:val="auto"/>
          <w:spacing w:val="0"/>
          <w:kern w:val="0"/>
          <w:sz w:val="32"/>
          <w:szCs w:val="32"/>
          <w:highlight w:val="none"/>
          <w:shd w:val="clear" w:color="auto" w:fill="auto"/>
          <w:lang w:eastAsia="zh-CN"/>
        </w:rPr>
        <w:t>、</w:t>
      </w:r>
      <w:r>
        <w:rPr>
          <w:rFonts w:hint="eastAsia" w:ascii="方正仿宋_GBK" w:hAnsi="方正仿宋_GBK" w:eastAsia="方正仿宋_GBK" w:cs="方正仿宋_GBK"/>
          <w:b w:val="0"/>
          <w:bCs w:val="0"/>
          <w:spacing w:val="0"/>
          <w:kern w:val="0"/>
          <w:sz w:val="32"/>
          <w:szCs w:val="32"/>
        </w:rPr>
        <w:t>《外来入侵物种管理办法》</w:t>
      </w:r>
      <w:r>
        <w:rPr>
          <w:rFonts w:hint="eastAsia" w:ascii="方正仿宋_GBK" w:hAnsi="方正仿宋_GBK" w:eastAsia="方正仿宋_GBK" w:cs="方正仿宋_GBK"/>
          <w:b w:val="0"/>
          <w:bCs w:val="0"/>
          <w:spacing w:val="0"/>
          <w:kern w:val="0"/>
          <w:sz w:val="32"/>
          <w:szCs w:val="32"/>
          <w:lang w:eastAsia="zh-CN"/>
        </w:rPr>
        <w:t>、</w:t>
      </w:r>
      <w:r>
        <w:rPr>
          <w:rFonts w:hint="eastAsia" w:ascii="方正仿宋_GBK" w:hAnsi="方正仿宋_GBK" w:eastAsia="方正仿宋_GBK" w:cs="方正仿宋_GBK"/>
          <w:b w:val="0"/>
          <w:bCs w:val="0"/>
          <w:spacing w:val="-6"/>
          <w:kern w:val="0"/>
          <w:sz w:val="32"/>
          <w:szCs w:val="32"/>
        </w:rPr>
        <w:t>《突发林业有害生物处置办法》</w:t>
      </w:r>
      <w:r>
        <w:rPr>
          <w:rFonts w:hint="eastAsia" w:ascii="方正仿宋_GBK" w:hAnsi="方正仿宋_GBK" w:eastAsia="方正仿宋_GBK" w:cs="方正仿宋_GBK"/>
          <w:b w:val="0"/>
          <w:bCs w:val="0"/>
          <w:spacing w:val="-6"/>
          <w:kern w:val="0"/>
          <w:sz w:val="32"/>
          <w:szCs w:val="32"/>
          <w:lang w:eastAsia="zh-CN"/>
        </w:rPr>
        <w:t>、</w:t>
      </w:r>
      <w:r>
        <w:rPr>
          <w:rFonts w:hint="eastAsia" w:ascii="方正仿宋_GBK" w:hAnsi="方正仿宋_GBK" w:eastAsia="方正仿宋_GBK" w:cs="方正仿宋_GBK"/>
          <w:b w:val="0"/>
          <w:bCs w:val="0"/>
          <w:spacing w:val="-6"/>
          <w:kern w:val="0"/>
          <w:sz w:val="32"/>
          <w:szCs w:val="32"/>
        </w:rPr>
        <w:t>《重点管理外来入侵物种名录》</w:t>
      </w:r>
      <w:r>
        <w:rPr>
          <w:rFonts w:hint="eastAsia" w:ascii="方正仿宋_GBK" w:hAnsi="方正仿宋_GBK" w:eastAsia="方正仿宋_GBK" w:cs="方正仿宋_GBK"/>
          <w:b w:val="0"/>
          <w:bCs w:val="0"/>
          <w:spacing w:val="-6"/>
          <w:kern w:val="0"/>
          <w:sz w:val="32"/>
          <w:szCs w:val="32"/>
          <w:lang w:eastAsia="zh-CN"/>
        </w:rPr>
        <w:t>、</w:t>
      </w:r>
      <w:r>
        <w:rPr>
          <w:rFonts w:hint="eastAsia" w:ascii="方正仿宋_GBK" w:hAnsi="方正仿宋_GBK" w:eastAsia="方正仿宋_GBK" w:cs="方正仿宋_GBK"/>
          <w:b w:val="0"/>
          <w:bCs w:val="0"/>
          <w:spacing w:val="0"/>
          <w:kern w:val="0"/>
          <w:sz w:val="32"/>
          <w:szCs w:val="32"/>
        </w:rPr>
        <w:t>《</w:t>
      </w:r>
      <w:r>
        <w:rPr>
          <w:rFonts w:hint="eastAsia" w:ascii="方正仿宋_GBK" w:hAnsi="方正仿宋_GBK" w:eastAsia="方正仿宋_GBK" w:cs="方正仿宋_GBK"/>
          <w:b w:val="0"/>
          <w:bCs w:val="0"/>
          <w:spacing w:val="0"/>
          <w:kern w:val="0"/>
          <w:sz w:val="32"/>
          <w:szCs w:val="32"/>
          <w:lang w:eastAsia="zh-CN"/>
        </w:rPr>
        <w:t>农业农村部</w:t>
      </w:r>
      <w:r>
        <w:rPr>
          <w:rFonts w:hint="eastAsia" w:ascii="方正仿宋_GBK" w:hAnsi="方正仿宋_GBK" w:eastAsia="方正仿宋_GBK" w:cs="方正仿宋_GBK"/>
          <w:b w:val="0"/>
          <w:bCs w:val="0"/>
          <w:spacing w:val="0"/>
          <w:kern w:val="0"/>
          <w:sz w:val="32"/>
          <w:szCs w:val="32"/>
          <w:lang w:val="en-US" w:eastAsia="zh-CN"/>
        </w:rPr>
        <w:t xml:space="preserve">  自然资源部  生态环境部  海关总署  国家林草局</w:t>
      </w:r>
      <w:r>
        <w:rPr>
          <w:rFonts w:hint="eastAsia" w:ascii="方正仿宋_GBK" w:hAnsi="方正仿宋_GBK" w:eastAsia="方正仿宋_GBK" w:cs="方正仿宋_GBK"/>
          <w:b w:val="0"/>
          <w:bCs w:val="0"/>
          <w:spacing w:val="0"/>
          <w:kern w:val="0"/>
          <w:sz w:val="32"/>
          <w:szCs w:val="32"/>
        </w:rPr>
        <w:t>关于</w:t>
      </w:r>
      <w:r>
        <w:rPr>
          <w:rFonts w:hint="eastAsia" w:ascii="方正仿宋_GBK" w:hAnsi="方正仿宋_GBK" w:eastAsia="方正仿宋_GBK" w:cs="方正仿宋_GBK"/>
          <w:b w:val="0"/>
          <w:bCs w:val="0"/>
          <w:spacing w:val="0"/>
          <w:kern w:val="0"/>
          <w:sz w:val="32"/>
          <w:szCs w:val="32"/>
          <w:lang w:eastAsia="zh-CN"/>
        </w:rPr>
        <w:t>印发</w:t>
      </w:r>
      <w:r>
        <w:rPr>
          <w:rFonts w:hint="eastAsia" w:ascii="方正仿宋_GBK" w:hAnsi="方正仿宋_GBK" w:eastAsia="方正仿宋_GBK" w:cs="方正仿宋_GBK"/>
          <w:b w:val="0"/>
          <w:bCs w:val="0"/>
          <w:spacing w:val="0"/>
          <w:kern w:val="0"/>
          <w:sz w:val="32"/>
          <w:szCs w:val="32"/>
        </w:rPr>
        <w:t>进一步加强外来物种入侵防控工作方案</w:t>
      </w:r>
      <w:r>
        <w:rPr>
          <w:rFonts w:hint="eastAsia" w:ascii="方正仿宋_GBK" w:hAnsi="方正仿宋_GBK" w:eastAsia="方正仿宋_GBK" w:cs="方正仿宋_GBK"/>
          <w:b w:val="0"/>
          <w:bCs w:val="0"/>
          <w:spacing w:val="0"/>
          <w:kern w:val="0"/>
          <w:sz w:val="32"/>
          <w:szCs w:val="32"/>
          <w:lang w:eastAsia="zh-CN"/>
        </w:rPr>
        <w:t>的通知</w:t>
      </w:r>
      <w:r>
        <w:rPr>
          <w:rFonts w:hint="eastAsia" w:ascii="方正仿宋_GBK" w:hAnsi="方正仿宋_GBK" w:eastAsia="方正仿宋_GBK" w:cs="方正仿宋_GBK"/>
          <w:b w:val="0"/>
          <w:bCs w:val="0"/>
          <w:spacing w:val="0"/>
          <w:kern w:val="0"/>
          <w:sz w:val="32"/>
          <w:szCs w:val="32"/>
        </w:rPr>
        <w:t>》</w:t>
      </w:r>
      <w:r>
        <w:rPr>
          <w:rFonts w:hint="eastAsia" w:ascii="方正仿宋_GBK" w:hAnsi="方正仿宋_GBK" w:eastAsia="方正仿宋_GBK" w:cs="方正仿宋_GBK"/>
          <w:b w:val="0"/>
          <w:bCs w:val="0"/>
          <w:spacing w:val="0"/>
          <w:kern w:val="0"/>
          <w:sz w:val="32"/>
          <w:szCs w:val="32"/>
          <w:lang w:eastAsia="zh-CN"/>
        </w:rPr>
        <w:t>（农科教发〔</w:t>
      </w:r>
      <w:r>
        <w:rPr>
          <w:rFonts w:hint="eastAsia" w:ascii="方正仿宋_GBK" w:hAnsi="方正仿宋_GBK" w:eastAsia="方正仿宋_GBK" w:cs="方正仿宋_GBK"/>
          <w:b w:val="0"/>
          <w:bCs w:val="0"/>
          <w:spacing w:val="0"/>
          <w:kern w:val="0"/>
          <w:sz w:val="32"/>
          <w:szCs w:val="32"/>
          <w:lang w:val="en-US" w:eastAsia="zh-CN"/>
        </w:rPr>
        <w:t>2021</w:t>
      </w:r>
      <w:r>
        <w:rPr>
          <w:rFonts w:hint="eastAsia" w:ascii="方正仿宋_GBK" w:hAnsi="方正仿宋_GBK" w:eastAsia="方正仿宋_GBK" w:cs="方正仿宋_GBK"/>
          <w:b w:val="0"/>
          <w:bCs w:val="0"/>
          <w:spacing w:val="0"/>
          <w:kern w:val="0"/>
          <w:sz w:val="32"/>
          <w:szCs w:val="32"/>
          <w:lang w:eastAsia="zh-CN"/>
        </w:rPr>
        <w:t>〕</w:t>
      </w:r>
      <w:r>
        <w:rPr>
          <w:rFonts w:hint="eastAsia" w:ascii="方正仿宋_GBK" w:hAnsi="方正仿宋_GBK" w:eastAsia="方正仿宋_GBK" w:cs="方正仿宋_GBK"/>
          <w:b w:val="0"/>
          <w:bCs w:val="0"/>
          <w:spacing w:val="0"/>
          <w:kern w:val="0"/>
          <w:sz w:val="32"/>
          <w:szCs w:val="32"/>
          <w:lang w:val="en-US" w:eastAsia="zh-CN"/>
        </w:rPr>
        <w:t>1号</w:t>
      </w:r>
      <w:r>
        <w:rPr>
          <w:rFonts w:hint="eastAsia" w:ascii="方正仿宋_GBK" w:hAnsi="方正仿宋_GBK" w:eastAsia="方正仿宋_GBK" w:cs="方正仿宋_GBK"/>
          <w:b w:val="0"/>
          <w:bCs w:val="0"/>
          <w:spacing w:val="0"/>
          <w:kern w:val="0"/>
          <w:sz w:val="32"/>
          <w:szCs w:val="32"/>
          <w:lang w:eastAsia="zh-CN"/>
        </w:rPr>
        <w:t>）</w:t>
      </w:r>
      <w:r>
        <w:rPr>
          <w:rFonts w:hint="eastAsia" w:ascii="方正仿宋_GBK" w:hAnsi="方正仿宋_GBK" w:eastAsia="方正仿宋_GBK" w:cs="方正仿宋_GBK"/>
          <w:b w:val="0"/>
          <w:bCs w:val="0"/>
          <w:color w:val="auto"/>
          <w:spacing w:val="0"/>
          <w:kern w:val="0"/>
          <w:sz w:val="32"/>
          <w:szCs w:val="32"/>
          <w:shd w:val="clear" w:color="auto" w:fill="auto"/>
          <w:lang w:eastAsia="zh-CN"/>
        </w:rPr>
        <w:t>、</w:t>
      </w:r>
      <w:r>
        <w:rPr>
          <w:rFonts w:hint="eastAsia" w:ascii="方正仿宋_GBK" w:hAnsi="方正仿宋_GBK" w:eastAsia="方正仿宋_GBK" w:cs="方正仿宋_GBK"/>
          <w:b w:val="0"/>
          <w:bCs w:val="0"/>
          <w:color w:val="auto"/>
          <w:spacing w:val="0"/>
          <w:kern w:val="0"/>
          <w:sz w:val="32"/>
          <w:szCs w:val="32"/>
          <w:shd w:val="clear" w:color="auto" w:fill="auto"/>
        </w:rPr>
        <w:t>《</w:t>
      </w:r>
      <w:r>
        <w:rPr>
          <w:rFonts w:hint="eastAsia" w:ascii="方正仿宋_GBK" w:hAnsi="方正仿宋_GBK" w:eastAsia="方正仿宋_GBK" w:cs="方正仿宋_GBK"/>
          <w:b w:val="0"/>
          <w:bCs w:val="0"/>
          <w:spacing w:val="0"/>
          <w:kern w:val="0"/>
          <w:sz w:val="32"/>
          <w:szCs w:val="32"/>
        </w:rPr>
        <w:t>林业和草原主要灾害种类及其分级（试行）》</w:t>
      </w:r>
      <w:r>
        <w:rPr>
          <w:rFonts w:hint="eastAsia" w:ascii="方正仿宋_GBK" w:hAnsi="方正仿宋_GBK" w:eastAsia="方正仿宋_GBK" w:cs="方正仿宋_GBK"/>
          <w:b w:val="0"/>
          <w:bCs w:val="0"/>
          <w:spacing w:val="0"/>
          <w:kern w:val="0"/>
          <w:sz w:val="32"/>
          <w:szCs w:val="32"/>
          <w:lang w:eastAsia="zh-CN"/>
        </w:rPr>
        <w:t>、</w:t>
      </w:r>
      <w:r>
        <w:rPr>
          <w:rFonts w:hint="eastAsia" w:ascii="方正仿宋_GBK" w:hAnsi="方正仿宋_GBK" w:eastAsia="方正仿宋_GBK" w:cs="方正仿宋_GBK"/>
          <w:b w:val="0"/>
          <w:bCs w:val="0"/>
          <w:spacing w:val="0"/>
          <w:kern w:val="0"/>
          <w:sz w:val="32"/>
          <w:szCs w:val="32"/>
        </w:rPr>
        <w:t>《全国草原虫灾应急防治预案》</w:t>
      </w:r>
      <w:r>
        <w:rPr>
          <w:rFonts w:hint="eastAsia" w:ascii="方正仿宋_GBK" w:hAnsi="方正仿宋_GBK" w:eastAsia="方正仿宋_GBK" w:cs="方正仿宋_GBK"/>
          <w:b w:val="0"/>
          <w:bCs w:val="0"/>
          <w:spacing w:val="0"/>
          <w:kern w:val="0"/>
          <w:sz w:val="32"/>
          <w:szCs w:val="32"/>
          <w:lang w:eastAsia="zh-CN"/>
        </w:rPr>
        <w:t>、</w:t>
      </w:r>
      <w:r>
        <w:rPr>
          <w:rFonts w:hint="eastAsia" w:ascii="方正仿宋_GBK" w:hAnsi="方正仿宋_GBK" w:eastAsia="方正仿宋_GBK" w:cs="方正仿宋_GBK"/>
          <w:b w:val="0"/>
          <w:bCs w:val="0"/>
          <w:spacing w:val="0"/>
          <w:kern w:val="0"/>
          <w:sz w:val="32"/>
          <w:szCs w:val="32"/>
        </w:rPr>
        <w:t>《内蒙古自治区草原管理条例》</w:t>
      </w:r>
      <w:r>
        <w:rPr>
          <w:rFonts w:hint="eastAsia" w:ascii="方正仿宋_GBK" w:hAnsi="方正仿宋_GBK" w:eastAsia="方正仿宋_GBK" w:cs="方正仿宋_GBK"/>
          <w:i w:val="0"/>
          <w:caps w:val="0"/>
          <w:color w:val="auto"/>
          <w:spacing w:val="0"/>
          <w:sz w:val="32"/>
          <w:szCs w:val="32"/>
          <w:highlight w:val="none"/>
          <w:shd w:val="clear" w:color="auto" w:fill="auto"/>
          <w:lang w:eastAsia="zh-CN"/>
        </w:rPr>
        <w:t>、</w:t>
      </w:r>
      <w:r>
        <w:rPr>
          <w:rFonts w:hint="eastAsia" w:ascii="方正仿宋_GBK" w:hAnsi="方正仿宋_GBK" w:eastAsia="方正仿宋_GBK" w:cs="方正仿宋_GBK"/>
          <w:b w:val="0"/>
          <w:bCs w:val="0"/>
          <w:color w:val="auto"/>
          <w:spacing w:val="0"/>
          <w:kern w:val="0"/>
          <w:sz w:val="32"/>
          <w:szCs w:val="32"/>
          <w:highlight w:val="none"/>
          <w:shd w:val="clear" w:color="auto" w:fill="auto"/>
        </w:rPr>
        <w:t>《</w:t>
      </w:r>
      <w:r>
        <w:rPr>
          <w:rFonts w:hint="eastAsia" w:ascii="方正仿宋_GBK" w:hAnsi="方正仿宋_GBK" w:eastAsia="方正仿宋_GBK" w:cs="方正仿宋_GBK"/>
          <w:b w:val="0"/>
          <w:bCs w:val="0"/>
          <w:color w:val="auto"/>
          <w:spacing w:val="0"/>
          <w:kern w:val="0"/>
          <w:sz w:val="32"/>
          <w:szCs w:val="32"/>
          <w:shd w:val="clear" w:color="auto" w:fill="auto"/>
        </w:rPr>
        <w:t>内蒙古自治区突发事件总体应急预案（试行）》</w:t>
      </w:r>
      <w:r>
        <w:rPr>
          <w:rFonts w:hint="eastAsia" w:ascii="方正仿宋_GBK" w:hAnsi="方正仿宋_GBK" w:eastAsia="方正仿宋_GBK" w:cs="方正仿宋_GBK"/>
          <w:b w:val="0"/>
          <w:bCs w:val="0"/>
          <w:spacing w:val="0"/>
          <w:kern w:val="0"/>
          <w:sz w:val="32"/>
          <w:szCs w:val="32"/>
          <w:lang w:eastAsia="zh-CN"/>
        </w:rPr>
        <w:t>、</w:t>
      </w:r>
      <w:r>
        <w:rPr>
          <w:rFonts w:hint="eastAsia" w:ascii="方正仿宋_GBK" w:hAnsi="方正仿宋_GBK" w:eastAsia="方正仿宋_GBK" w:cs="方正仿宋_GBK"/>
          <w:b w:val="0"/>
          <w:bCs w:val="0"/>
          <w:color w:val="auto"/>
          <w:spacing w:val="0"/>
          <w:kern w:val="0"/>
          <w:sz w:val="32"/>
          <w:szCs w:val="32"/>
          <w:highlight w:val="none"/>
          <w:shd w:val="clear" w:color="auto" w:fill="auto"/>
        </w:rPr>
        <w:t>《内蒙古自治区人民政府办公厅关于进一步加强林业有害生物防治工作的实施意见》</w:t>
      </w:r>
      <w:r>
        <w:rPr>
          <w:rFonts w:hint="eastAsia" w:ascii="方正仿宋_GBK" w:hAnsi="方正仿宋_GBK" w:eastAsia="方正仿宋_GBK" w:cs="方正仿宋_GBK"/>
          <w:color w:val="auto"/>
          <w:spacing w:val="0"/>
          <w:sz w:val="32"/>
          <w:szCs w:val="32"/>
          <w:highlight w:val="none"/>
          <w:shd w:val="clear" w:color="auto" w:fill="auto"/>
          <w:lang w:val="en-US" w:eastAsia="zh-CN"/>
        </w:rPr>
        <w:t>（内政办发〔2016〕180号）</w:t>
      </w:r>
      <w:r>
        <w:rPr>
          <w:rFonts w:hint="eastAsia" w:ascii="方正仿宋_GBK" w:hAnsi="方正仿宋_GBK" w:eastAsia="方正仿宋_GBK" w:cs="方正仿宋_GBK"/>
          <w:b w:val="0"/>
          <w:bCs w:val="0"/>
          <w:color w:val="auto"/>
          <w:spacing w:val="0"/>
          <w:kern w:val="0"/>
          <w:sz w:val="32"/>
          <w:szCs w:val="32"/>
          <w:highlight w:val="none"/>
          <w:shd w:val="clear" w:color="auto" w:fill="auto"/>
          <w:lang w:eastAsia="zh-CN"/>
        </w:rPr>
        <w:t>、</w:t>
      </w:r>
      <w:r>
        <w:rPr>
          <w:rFonts w:hint="eastAsia" w:ascii="方正仿宋_GBK" w:hAnsi="方正仿宋_GBK" w:eastAsia="方正仿宋_GBK" w:cs="方正仿宋_GBK"/>
          <w:b w:val="0"/>
          <w:bCs w:val="0"/>
          <w:color w:val="auto"/>
          <w:spacing w:val="0"/>
          <w:kern w:val="0"/>
          <w:sz w:val="32"/>
          <w:szCs w:val="32"/>
          <w:highlight w:val="none"/>
          <w:shd w:val="clear" w:color="auto" w:fill="auto"/>
        </w:rPr>
        <w:t>《内蒙古自治区人民政府办公厅关于加强草原保护修复的实施意见》</w:t>
      </w:r>
      <w:r>
        <w:rPr>
          <w:rFonts w:hint="eastAsia" w:ascii="方正仿宋_GBK" w:hAnsi="方正仿宋_GBK" w:eastAsia="方正仿宋_GBK" w:cs="方正仿宋_GBK"/>
          <w:b w:val="0"/>
          <w:bCs w:val="0"/>
          <w:i w:val="0"/>
          <w:caps w:val="0"/>
          <w:color w:val="auto"/>
          <w:spacing w:val="0"/>
          <w:sz w:val="32"/>
          <w:szCs w:val="32"/>
          <w:highlight w:val="none"/>
          <w:shd w:val="clear" w:color="auto" w:fill="auto"/>
          <w:lang w:val="en-US" w:eastAsia="zh-CN"/>
        </w:rPr>
        <w:t>（</w:t>
      </w:r>
      <w:r>
        <w:rPr>
          <w:rFonts w:hint="eastAsia" w:ascii="方正仿宋_GBK" w:hAnsi="方正仿宋_GBK" w:eastAsia="方正仿宋_GBK" w:cs="方正仿宋_GBK"/>
          <w:i w:val="0"/>
          <w:caps w:val="0"/>
          <w:color w:val="auto"/>
          <w:spacing w:val="0"/>
          <w:sz w:val="32"/>
          <w:szCs w:val="32"/>
          <w:highlight w:val="none"/>
          <w:shd w:val="clear" w:color="auto" w:fill="auto"/>
        </w:rPr>
        <w:t>内政办发〔2021〕95号</w:t>
      </w:r>
      <w:r>
        <w:rPr>
          <w:rFonts w:hint="eastAsia" w:ascii="方正仿宋_GBK" w:hAnsi="方正仿宋_GBK" w:eastAsia="方正仿宋_GBK" w:cs="方正仿宋_GBK"/>
          <w:i w:val="0"/>
          <w:caps w:val="0"/>
          <w:color w:val="auto"/>
          <w:spacing w:val="0"/>
          <w:sz w:val="32"/>
          <w:szCs w:val="32"/>
          <w:highlight w:val="none"/>
          <w:shd w:val="clear" w:color="auto" w:fill="auto"/>
          <w:lang w:eastAsia="zh-CN"/>
        </w:rPr>
        <w:t>）</w:t>
      </w:r>
      <w:r>
        <w:rPr>
          <w:rFonts w:hint="eastAsia" w:ascii="方正仿宋_GBK" w:hAnsi="方正仿宋_GBK" w:eastAsia="方正仿宋_GBK" w:cs="方正仿宋_GBK"/>
          <w:b w:val="0"/>
          <w:bCs w:val="0"/>
          <w:spacing w:val="0"/>
          <w:kern w:val="0"/>
          <w:sz w:val="32"/>
          <w:szCs w:val="32"/>
        </w:rPr>
        <w:t>等</w:t>
      </w:r>
      <w:r>
        <w:rPr>
          <w:rFonts w:hint="eastAsia" w:ascii="方正仿宋_GBK" w:hAnsi="方正仿宋_GBK" w:eastAsia="方正仿宋_GBK" w:cs="方正仿宋_GBK"/>
          <w:b w:val="0"/>
          <w:bCs w:val="0"/>
          <w:spacing w:val="0"/>
          <w:kern w:val="0"/>
          <w:sz w:val="32"/>
          <w:szCs w:val="32"/>
          <w:lang w:eastAsia="zh-CN"/>
        </w:rPr>
        <w:t>法律、法规、规章和文件</w:t>
      </w:r>
      <w:r>
        <w:rPr>
          <w:rFonts w:hint="eastAsia" w:ascii="方正仿宋_GBK" w:hAnsi="方正仿宋_GBK" w:eastAsia="方正仿宋_GBK" w:cs="方正仿宋_GBK"/>
          <w:b w:val="0"/>
          <w:bCs w:val="0"/>
          <w:spacing w:val="0"/>
          <w:kern w:val="0"/>
          <w:sz w:val="32"/>
          <w:szCs w:val="32"/>
        </w:rPr>
        <w:t>，</w:t>
      </w:r>
      <w:r>
        <w:rPr>
          <w:rFonts w:hint="eastAsia" w:ascii="方正仿宋_GBK" w:hAnsi="方正仿宋_GBK" w:eastAsia="方正仿宋_GBK" w:cs="方正仿宋_GBK"/>
          <w:b w:val="0"/>
          <w:bCs w:val="0"/>
          <w:spacing w:val="0"/>
          <w:kern w:val="0"/>
          <w:sz w:val="32"/>
          <w:szCs w:val="32"/>
          <w:lang w:eastAsia="zh-CN"/>
        </w:rPr>
        <w:t>编制</w:t>
      </w:r>
      <w:r>
        <w:rPr>
          <w:rFonts w:hint="eastAsia" w:ascii="方正仿宋_GBK" w:hAnsi="方正仿宋_GBK" w:eastAsia="方正仿宋_GBK" w:cs="方正仿宋_GBK"/>
          <w:b w:val="0"/>
          <w:bCs w:val="0"/>
          <w:spacing w:val="0"/>
          <w:kern w:val="0"/>
          <w:sz w:val="32"/>
          <w:szCs w:val="32"/>
        </w:rPr>
        <w:t>本预案。</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1.3</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适用范围</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kern w:val="0"/>
          <w:sz w:val="32"/>
          <w:szCs w:val="32"/>
        </w:rPr>
      </w:pPr>
      <w:r>
        <w:rPr>
          <w:rFonts w:hint="eastAsia" w:ascii="方正仿宋_GBK" w:hAnsi="方正仿宋_GBK" w:eastAsia="方正仿宋_GBK" w:cs="方正仿宋_GBK"/>
          <w:b w:val="0"/>
          <w:bCs w:val="0"/>
          <w:kern w:val="0"/>
          <w:sz w:val="32"/>
          <w:szCs w:val="32"/>
        </w:rPr>
        <w:t>本预案适用于内蒙古自治区行政区域内发生的</w:t>
      </w:r>
      <w:r>
        <w:rPr>
          <w:rFonts w:hint="eastAsia" w:ascii="方正仿宋_GBK" w:hAnsi="方正仿宋_GBK" w:eastAsia="方正仿宋_GBK" w:cs="方正仿宋_GBK"/>
          <w:b w:val="0"/>
          <w:bCs w:val="0"/>
          <w:sz w:val="32"/>
          <w:szCs w:val="32"/>
        </w:rPr>
        <w:t>生物灾害</w:t>
      </w:r>
      <w:r>
        <w:rPr>
          <w:rFonts w:hint="eastAsia" w:ascii="方正仿宋_GBK" w:hAnsi="方正仿宋_GBK" w:eastAsia="方正仿宋_GBK" w:cs="方正仿宋_GBK"/>
          <w:b w:val="0"/>
          <w:bCs w:val="0"/>
          <w:kern w:val="0"/>
          <w:sz w:val="32"/>
          <w:szCs w:val="32"/>
        </w:rPr>
        <w:t>，包括列入《重点管理外来入侵物种名录》中的农业、林业和草原外来入侵物种</w:t>
      </w:r>
      <w:r>
        <w:rPr>
          <w:rFonts w:hint="eastAsia" w:ascii="方正仿宋_GBK" w:hAnsi="方正仿宋_GBK" w:eastAsia="方正仿宋_GBK" w:cs="方正仿宋_GBK"/>
          <w:b w:val="0"/>
          <w:bCs w:val="0"/>
          <w:kern w:val="0"/>
          <w:sz w:val="32"/>
          <w:szCs w:val="32"/>
          <w:lang w:val="en-US" w:eastAsia="zh-CN"/>
        </w:rPr>
        <w:t>、</w:t>
      </w:r>
      <w:r>
        <w:rPr>
          <w:rFonts w:hint="eastAsia" w:ascii="方正仿宋_GBK" w:hAnsi="方正仿宋_GBK" w:eastAsia="方正仿宋_GBK" w:cs="方正仿宋_GBK"/>
          <w:b w:val="0"/>
          <w:bCs w:val="0"/>
          <w:kern w:val="0"/>
          <w:sz w:val="32"/>
          <w:szCs w:val="32"/>
        </w:rPr>
        <w:t>农作物重大病虫害</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highlight w:val="none"/>
          <w:lang w:val="en-US" w:eastAsia="zh-CN"/>
        </w:rPr>
        <w:t>林业和草原重大有害生物</w:t>
      </w:r>
      <w:r>
        <w:rPr>
          <w:rFonts w:hint="eastAsia" w:ascii="方正仿宋_GBK" w:hAnsi="方正仿宋_GBK" w:eastAsia="方正仿宋_GBK" w:cs="方正仿宋_GBK"/>
          <w:b w:val="0"/>
          <w:bCs w:val="0"/>
          <w:kern w:val="0"/>
          <w:sz w:val="32"/>
          <w:szCs w:val="32"/>
          <w:highlight w:val="none"/>
        </w:rPr>
        <w:t>。涉及农业生物灾害的应急处置工作，按照《农作物病虫害防治条例》</w:t>
      </w:r>
      <w:r>
        <w:rPr>
          <w:rFonts w:hint="eastAsia" w:ascii="方正仿宋_GBK" w:hAnsi="方正仿宋_GBK" w:eastAsia="方正仿宋_GBK" w:cs="方正仿宋_GBK"/>
          <w:b w:val="0"/>
          <w:bCs w:val="0"/>
          <w:kern w:val="0"/>
          <w:sz w:val="32"/>
          <w:szCs w:val="32"/>
          <w:highlight w:val="none"/>
          <w:lang w:eastAsia="zh-CN"/>
        </w:rPr>
        <w:t>、</w:t>
      </w:r>
      <w:r>
        <w:rPr>
          <w:rFonts w:hint="eastAsia" w:ascii="方正仿宋_GBK" w:hAnsi="方正仿宋_GBK" w:eastAsia="方正仿宋_GBK" w:cs="方正仿宋_GBK"/>
          <w:b w:val="0"/>
          <w:bCs w:val="0"/>
          <w:kern w:val="0"/>
          <w:sz w:val="32"/>
          <w:szCs w:val="32"/>
          <w:highlight w:val="none"/>
        </w:rPr>
        <w:t>《植物检疫条例》等</w:t>
      </w:r>
      <w:r>
        <w:rPr>
          <w:rFonts w:hint="eastAsia" w:ascii="方正仿宋_GBK" w:hAnsi="方正仿宋_GBK" w:eastAsia="方正仿宋_GBK" w:cs="方正仿宋_GBK"/>
          <w:b w:val="0"/>
          <w:bCs w:val="0"/>
          <w:kern w:val="0"/>
          <w:sz w:val="32"/>
          <w:szCs w:val="32"/>
          <w:highlight w:val="none"/>
          <w:lang w:eastAsia="zh-CN"/>
        </w:rPr>
        <w:t>法规相关</w:t>
      </w:r>
      <w:r>
        <w:rPr>
          <w:rFonts w:hint="eastAsia" w:ascii="方正仿宋_GBK" w:hAnsi="方正仿宋_GBK" w:eastAsia="方正仿宋_GBK" w:cs="方正仿宋_GBK"/>
          <w:b w:val="0"/>
          <w:bCs w:val="0"/>
          <w:kern w:val="0"/>
          <w:sz w:val="32"/>
          <w:szCs w:val="32"/>
          <w:highlight w:val="none"/>
        </w:rPr>
        <w:t>规定执行。</w:t>
      </w:r>
      <w:r>
        <w:rPr>
          <w:rFonts w:hint="eastAsia" w:ascii="方正仿宋_GBK" w:hAnsi="方正仿宋_GBK" w:eastAsia="方正仿宋_GBK" w:cs="方正仿宋_GBK"/>
          <w:b w:val="0"/>
          <w:bCs w:val="0"/>
          <w:kern w:val="0"/>
          <w:sz w:val="32"/>
          <w:szCs w:val="32"/>
          <w:highlight w:val="none"/>
          <w:lang w:val="en-US" w:eastAsia="zh-CN"/>
        </w:rPr>
        <w:t>涉及林业和草原生物灾害的应急处置工作，按照《森林病虫害防治条例》、《植物检疫条例》等法规相关规定执行。</w:t>
      </w:r>
      <w:r>
        <w:rPr>
          <w:rFonts w:hint="eastAsia" w:ascii="方正仿宋_GBK" w:hAnsi="方正仿宋_GBK" w:eastAsia="方正仿宋_GBK" w:cs="方正仿宋_GBK"/>
          <w:b w:val="0"/>
          <w:bCs w:val="0"/>
          <w:kern w:val="0"/>
          <w:sz w:val="32"/>
          <w:szCs w:val="32"/>
        </w:rPr>
        <w:t>涉及动物疫情应急处置工作，按照《国家突发重大动物疫情应急预案》</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《内蒙古自治区突发重大动物疫情应急预案》</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《内蒙古自治区水生动物疫病应急预案》规定执行。</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1.4</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工作原则</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kern w:val="0"/>
          <w:sz w:val="32"/>
          <w:szCs w:val="32"/>
        </w:rPr>
      </w:pPr>
      <w:r>
        <w:rPr>
          <w:rFonts w:hint="eastAsia" w:ascii="方正仿宋_GBK" w:hAnsi="方正仿宋_GBK" w:eastAsia="方正仿宋_GBK" w:cs="方正仿宋_GBK"/>
          <w:b w:val="0"/>
          <w:bCs w:val="0"/>
          <w:kern w:val="0"/>
          <w:sz w:val="32"/>
          <w:szCs w:val="32"/>
        </w:rPr>
        <w:t>按照“加强管理、分工负责”的总体原则，建立快速反应机制，确保对生物灾害突发事件的有效处置。</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kern w:val="0"/>
          <w:sz w:val="32"/>
          <w:szCs w:val="32"/>
        </w:rPr>
      </w:pP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统一管理，条块结合</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u w:val="none"/>
        </w:rPr>
        <w:t>在各级党委</w:t>
      </w:r>
      <w:r>
        <w:rPr>
          <w:rFonts w:hint="eastAsia" w:ascii="方正仿宋_GBK" w:hAnsi="方正仿宋_GBK" w:eastAsia="方正仿宋_GBK" w:cs="方正仿宋_GBK"/>
          <w:b w:val="0"/>
          <w:bCs w:val="0"/>
          <w:kern w:val="0"/>
          <w:sz w:val="32"/>
          <w:szCs w:val="32"/>
          <w:u w:val="none"/>
          <w:lang w:eastAsia="zh-CN"/>
        </w:rPr>
        <w:t>和</w:t>
      </w:r>
      <w:r>
        <w:rPr>
          <w:rFonts w:hint="eastAsia" w:ascii="方正仿宋_GBK" w:hAnsi="方正仿宋_GBK" w:eastAsia="方正仿宋_GBK" w:cs="方正仿宋_GBK"/>
          <w:b w:val="0"/>
          <w:bCs w:val="0"/>
          <w:kern w:val="0"/>
          <w:sz w:val="32"/>
          <w:szCs w:val="32"/>
          <w:u w:val="none"/>
        </w:rPr>
        <w:t>政府的统一领导下，相关部门</w:t>
      </w:r>
      <w:r>
        <w:rPr>
          <w:rFonts w:hint="eastAsia" w:ascii="方正仿宋_GBK" w:hAnsi="方正仿宋_GBK" w:eastAsia="方正仿宋_GBK" w:cs="方正仿宋_GBK"/>
          <w:b w:val="0"/>
          <w:bCs w:val="0"/>
          <w:kern w:val="0"/>
          <w:sz w:val="32"/>
          <w:szCs w:val="32"/>
          <w:u w:val="none"/>
          <w:lang w:eastAsia="zh-CN"/>
        </w:rPr>
        <w:t>单位依据自身职责</w:t>
      </w:r>
      <w:r>
        <w:rPr>
          <w:rFonts w:hint="eastAsia" w:ascii="方正仿宋_GBK" w:hAnsi="方正仿宋_GBK" w:eastAsia="方正仿宋_GBK" w:cs="方正仿宋_GBK"/>
          <w:b w:val="0"/>
          <w:bCs w:val="0"/>
          <w:kern w:val="0"/>
          <w:sz w:val="32"/>
          <w:szCs w:val="32"/>
          <w:u w:val="none"/>
        </w:rPr>
        <w:t>，</w:t>
      </w:r>
      <w:r>
        <w:rPr>
          <w:rFonts w:hint="eastAsia" w:ascii="方正仿宋_GBK" w:hAnsi="方正仿宋_GBK" w:eastAsia="方正仿宋_GBK" w:cs="方正仿宋_GBK"/>
          <w:b w:val="0"/>
          <w:bCs w:val="0"/>
          <w:kern w:val="0"/>
          <w:sz w:val="32"/>
          <w:szCs w:val="32"/>
          <w:u w:val="none"/>
          <w:lang w:eastAsia="zh-CN"/>
        </w:rPr>
        <w:t>迅速反应、通力合作，</w:t>
      </w:r>
      <w:r>
        <w:rPr>
          <w:rFonts w:hint="eastAsia" w:ascii="方正仿宋_GBK" w:hAnsi="方正仿宋_GBK" w:eastAsia="方正仿宋_GBK" w:cs="方正仿宋_GBK"/>
          <w:b w:val="0"/>
          <w:bCs w:val="0"/>
          <w:kern w:val="0"/>
          <w:sz w:val="32"/>
          <w:szCs w:val="32"/>
          <w:u w:val="none"/>
        </w:rPr>
        <w:t>对生物灾害突发事件</w:t>
      </w:r>
      <w:r>
        <w:rPr>
          <w:rFonts w:hint="eastAsia" w:ascii="方正仿宋_GBK" w:hAnsi="方正仿宋_GBK" w:eastAsia="方正仿宋_GBK" w:cs="方正仿宋_GBK"/>
          <w:b w:val="0"/>
          <w:bCs w:val="0"/>
          <w:kern w:val="0"/>
          <w:sz w:val="32"/>
          <w:szCs w:val="32"/>
          <w:u w:val="none"/>
          <w:lang w:eastAsia="zh-CN"/>
        </w:rPr>
        <w:t>进行快速处置</w:t>
      </w:r>
      <w:r>
        <w:rPr>
          <w:rFonts w:hint="eastAsia" w:ascii="方正仿宋_GBK" w:hAnsi="方正仿宋_GBK" w:eastAsia="方正仿宋_GBK" w:cs="方正仿宋_GBK"/>
          <w:b w:val="0"/>
          <w:bCs w:val="0"/>
          <w:kern w:val="0"/>
          <w:sz w:val="32"/>
          <w:szCs w:val="32"/>
          <w:u w:val="none"/>
        </w:rPr>
        <w:t>，</w:t>
      </w:r>
      <w:r>
        <w:rPr>
          <w:rFonts w:hint="eastAsia" w:ascii="方正仿宋_GBK" w:hAnsi="方正仿宋_GBK" w:eastAsia="方正仿宋_GBK" w:cs="方正仿宋_GBK"/>
          <w:b w:val="0"/>
          <w:bCs w:val="0"/>
          <w:kern w:val="0"/>
          <w:sz w:val="32"/>
          <w:szCs w:val="32"/>
          <w:u w:val="none"/>
          <w:lang w:eastAsia="zh-CN"/>
        </w:rPr>
        <w:t>确保生物灾害及时得到</w:t>
      </w:r>
      <w:r>
        <w:rPr>
          <w:rFonts w:hint="eastAsia" w:ascii="方正仿宋_GBK" w:hAnsi="方正仿宋_GBK" w:eastAsia="方正仿宋_GBK" w:cs="方正仿宋_GBK"/>
          <w:b w:val="0"/>
          <w:bCs w:val="0"/>
          <w:kern w:val="0"/>
          <w:sz w:val="32"/>
          <w:szCs w:val="32"/>
          <w:u w:val="none"/>
        </w:rPr>
        <w:t>有效控制。</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严格管理，分级控制</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坚持政府主导</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属地管理</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严格执行有关法律</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法规，根据</w:t>
      </w:r>
      <w:r>
        <w:rPr>
          <w:rFonts w:hint="eastAsia" w:ascii="方正仿宋_GBK" w:hAnsi="方正仿宋_GBK" w:eastAsia="方正仿宋_GBK" w:cs="方正仿宋_GBK"/>
          <w:b w:val="0"/>
          <w:bCs w:val="0"/>
          <w:kern w:val="0"/>
          <w:sz w:val="32"/>
          <w:szCs w:val="32"/>
        </w:rPr>
        <w:t>生物灾害</w:t>
      </w:r>
      <w:r>
        <w:rPr>
          <w:rFonts w:hint="eastAsia" w:ascii="方正仿宋_GBK" w:hAnsi="方正仿宋_GBK" w:eastAsia="方正仿宋_GBK" w:cs="方正仿宋_GBK"/>
          <w:b w:val="0"/>
          <w:bCs w:val="0"/>
          <w:sz w:val="32"/>
          <w:szCs w:val="32"/>
        </w:rPr>
        <w:t>突发事件发生的具体情况实行</w:t>
      </w:r>
      <w:r>
        <w:rPr>
          <w:rFonts w:hint="eastAsia" w:ascii="方正仿宋_GBK" w:hAnsi="方正仿宋_GBK" w:eastAsia="方正仿宋_GBK" w:cs="方正仿宋_GBK"/>
          <w:b w:val="0"/>
          <w:bCs w:val="0"/>
          <w:sz w:val="32"/>
          <w:szCs w:val="32"/>
          <w:lang w:val="en-US" w:eastAsia="zh-CN"/>
        </w:rPr>
        <w:t>4</w:t>
      </w:r>
      <w:r>
        <w:rPr>
          <w:rFonts w:hint="eastAsia" w:ascii="方正仿宋_GBK" w:hAnsi="方正仿宋_GBK" w:eastAsia="方正仿宋_GBK" w:cs="方正仿宋_GBK"/>
          <w:b w:val="0"/>
          <w:bCs w:val="0"/>
          <w:sz w:val="32"/>
          <w:szCs w:val="32"/>
        </w:rPr>
        <w:t>级预警，对突发事件的报告、控制实行严格的制度化管理和处置。</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加强防范，源头控制</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color w:val="auto"/>
          <w:sz w:val="32"/>
          <w:szCs w:val="32"/>
          <w:u w:val="none"/>
        </w:rPr>
        <w:t>执行“预防为主、科学治理、依法监管、强化责任”的方针，加强检疫检验，开展风险评估和监</w:t>
      </w:r>
      <w:r>
        <w:rPr>
          <w:rFonts w:hint="eastAsia" w:ascii="方正仿宋_GBK" w:hAnsi="方正仿宋_GBK" w:eastAsia="方正仿宋_GBK" w:cs="方正仿宋_GBK"/>
          <w:b w:val="0"/>
          <w:bCs w:val="0"/>
          <w:color w:val="auto"/>
          <w:spacing w:val="6"/>
          <w:sz w:val="32"/>
          <w:szCs w:val="32"/>
          <w:u w:val="none"/>
        </w:rPr>
        <w:t>测预警，增强防范能力，从源头控制入手，防止生物灾害危害</w:t>
      </w:r>
      <w:r>
        <w:rPr>
          <w:rFonts w:hint="eastAsia" w:ascii="方正仿宋_GBK" w:hAnsi="方正仿宋_GBK" w:eastAsia="方正仿宋_GBK" w:cs="方正仿宋_GBK"/>
          <w:b w:val="0"/>
          <w:bCs w:val="0"/>
          <w:color w:val="auto"/>
          <w:spacing w:val="6"/>
          <w:sz w:val="32"/>
          <w:szCs w:val="32"/>
          <w:u w:val="none"/>
          <w:lang w:eastAsia="zh-CN"/>
        </w:rPr>
        <w:t>，</w:t>
      </w:r>
      <w:r>
        <w:rPr>
          <w:rFonts w:hint="eastAsia" w:ascii="方正仿宋_GBK" w:hAnsi="方正仿宋_GBK" w:eastAsia="方正仿宋_GBK" w:cs="方正仿宋_GBK"/>
          <w:b w:val="0"/>
          <w:bCs w:val="0"/>
          <w:color w:val="auto"/>
          <w:sz w:val="32"/>
          <w:szCs w:val="32"/>
          <w:u w:val="none"/>
        </w:rPr>
        <w:t>把农业、</w:t>
      </w:r>
      <w:r>
        <w:rPr>
          <w:rFonts w:hint="eastAsia" w:ascii="方正仿宋_GBK" w:hAnsi="方正仿宋_GBK" w:eastAsia="方正仿宋_GBK" w:cs="方正仿宋_GBK"/>
          <w:b w:val="0"/>
          <w:bCs w:val="0"/>
          <w:color w:val="auto"/>
          <w:sz w:val="32"/>
          <w:szCs w:val="32"/>
          <w:u w:val="none"/>
          <w:lang w:eastAsia="zh-CN"/>
        </w:rPr>
        <w:t>林业和草原</w:t>
      </w:r>
      <w:r>
        <w:rPr>
          <w:rFonts w:hint="eastAsia" w:ascii="方正仿宋_GBK" w:hAnsi="方正仿宋_GBK" w:eastAsia="方正仿宋_GBK" w:cs="方正仿宋_GBK"/>
          <w:b w:val="0"/>
          <w:bCs w:val="0"/>
          <w:color w:val="auto"/>
          <w:sz w:val="32"/>
          <w:szCs w:val="32"/>
          <w:u w:val="none"/>
        </w:rPr>
        <w:t>重大有害生物灾</w:t>
      </w:r>
      <w:r>
        <w:rPr>
          <w:rFonts w:hint="eastAsia" w:ascii="方正仿宋_GBK" w:hAnsi="方正仿宋_GBK" w:eastAsia="方正仿宋_GBK" w:cs="方正仿宋_GBK"/>
          <w:b w:val="0"/>
          <w:bCs w:val="0"/>
          <w:color w:val="auto"/>
          <w:sz w:val="32"/>
          <w:szCs w:val="32"/>
          <w:u w:val="none"/>
          <w:lang w:eastAsia="zh-CN"/>
        </w:rPr>
        <w:t>害</w:t>
      </w:r>
      <w:r>
        <w:rPr>
          <w:rFonts w:hint="eastAsia" w:ascii="方正仿宋_GBK" w:hAnsi="方正仿宋_GBK" w:eastAsia="方正仿宋_GBK" w:cs="方正仿宋_GBK"/>
          <w:b w:val="0"/>
          <w:bCs w:val="0"/>
          <w:color w:val="auto"/>
          <w:sz w:val="32"/>
          <w:szCs w:val="32"/>
          <w:u w:val="none"/>
        </w:rPr>
        <w:t>预防和应急处置工作结合起来，实现预防减灾与应急处置的有机统一。</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快速反应，及时应对</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各盟市、旗县（市、区）应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建立预警和处置突发事件的快速反应机制，保证人力、物力、财力</w:t>
      </w:r>
      <w:r>
        <w:rPr>
          <w:rFonts w:hint="eastAsia" w:ascii="方正仿宋_GBK" w:hAnsi="方正仿宋_GBK" w:eastAsia="方正仿宋_GBK" w:cs="方正仿宋_GBK"/>
          <w:b w:val="0"/>
          <w:bCs w:val="0"/>
          <w:spacing w:val="6"/>
          <w:sz w:val="32"/>
          <w:szCs w:val="32"/>
        </w:rPr>
        <w:t>的储备，一旦出现农业、</w:t>
      </w:r>
      <w:r>
        <w:rPr>
          <w:rFonts w:hint="eastAsia" w:ascii="方正仿宋_GBK" w:hAnsi="方正仿宋_GBK" w:eastAsia="方正仿宋_GBK" w:cs="方正仿宋_GBK"/>
          <w:b w:val="0"/>
          <w:bCs w:val="0"/>
          <w:spacing w:val="6"/>
          <w:sz w:val="32"/>
          <w:szCs w:val="32"/>
          <w:lang w:eastAsia="zh-CN"/>
        </w:rPr>
        <w:t>林业和草原</w:t>
      </w:r>
      <w:r>
        <w:rPr>
          <w:rFonts w:hint="eastAsia" w:ascii="方正仿宋_GBK" w:hAnsi="方正仿宋_GBK" w:eastAsia="方正仿宋_GBK" w:cs="方正仿宋_GBK"/>
          <w:b w:val="0"/>
          <w:bCs w:val="0"/>
          <w:spacing w:val="6"/>
          <w:sz w:val="32"/>
          <w:szCs w:val="32"/>
        </w:rPr>
        <w:t>重大生物灾害，确保发现、</w:t>
      </w:r>
      <w:r>
        <w:rPr>
          <w:rFonts w:hint="eastAsia" w:ascii="方正仿宋_GBK" w:hAnsi="方正仿宋_GBK" w:eastAsia="方正仿宋_GBK" w:cs="方正仿宋_GBK"/>
          <w:b w:val="0"/>
          <w:bCs w:val="0"/>
          <w:sz w:val="32"/>
          <w:szCs w:val="32"/>
        </w:rPr>
        <w:t>报告、指挥、处置等环节紧密衔接</w:t>
      </w:r>
      <w:r>
        <w:rPr>
          <w:rFonts w:hint="eastAsia" w:ascii="方正仿宋_GBK" w:hAnsi="方正仿宋_GBK" w:eastAsia="方正仿宋_GBK" w:cs="方正仿宋_GBK"/>
          <w:b w:val="0"/>
          <w:bCs w:val="0"/>
          <w:sz w:val="32"/>
          <w:szCs w:val="32"/>
          <w:lang w:eastAsia="zh-CN"/>
        </w:rPr>
        <w:t>和</w:t>
      </w:r>
      <w:r>
        <w:rPr>
          <w:rFonts w:hint="eastAsia" w:ascii="方正仿宋_GBK" w:hAnsi="方正仿宋_GBK" w:eastAsia="方正仿宋_GBK" w:cs="方正仿宋_GBK"/>
          <w:b w:val="0"/>
          <w:bCs w:val="0"/>
          <w:sz w:val="32"/>
          <w:szCs w:val="32"/>
        </w:rPr>
        <w:t>及时应对。</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1.5</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生物灾害突发事件分级</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1.5.1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外来入侵物种突发事件分级</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依据农业、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外来入侵物种发生量、传播速度、造成农林牧业生产损失和对社会、生态危害程度等，将突发事件由高到低划分为特别重大（Ⅰ级）、重大（Ⅱ级）、较大（Ⅲ级）和一般（Ⅳ级）</w:t>
      </w:r>
      <w:r>
        <w:rPr>
          <w:rFonts w:hint="eastAsia" w:ascii="方正仿宋_GBK" w:hAnsi="方正仿宋_GBK" w:eastAsia="方正仿宋_GBK" w:cs="方正仿宋_GBK"/>
          <w:b w:val="0"/>
          <w:bCs w:val="0"/>
          <w:sz w:val="32"/>
          <w:szCs w:val="32"/>
          <w:lang w:val="en-US" w:eastAsia="zh-CN"/>
        </w:rPr>
        <w:t>4</w:t>
      </w:r>
      <w:r>
        <w:rPr>
          <w:rFonts w:hint="eastAsia" w:ascii="方正仿宋_GBK" w:hAnsi="方正仿宋_GBK" w:eastAsia="方正仿宋_GBK" w:cs="方正仿宋_GBK"/>
          <w:b w:val="0"/>
          <w:bCs w:val="0"/>
          <w:sz w:val="32"/>
          <w:szCs w:val="32"/>
        </w:rPr>
        <w:t>个级</w:t>
      </w:r>
      <w:r>
        <w:rPr>
          <w:rFonts w:hint="eastAsia" w:ascii="方正仿宋_GBK" w:hAnsi="方正仿宋_GBK" w:eastAsia="方正仿宋_GBK" w:cs="方正仿宋_GBK"/>
          <w:b w:val="0"/>
          <w:bCs w:val="0"/>
          <w:sz w:val="32"/>
          <w:szCs w:val="32"/>
          <w:lang w:eastAsia="zh-CN"/>
        </w:rPr>
        <w:t>别</w:t>
      </w:r>
      <w:r>
        <w:rPr>
          <w:rFonts w:hint="eastAsia" w:ascii="方正仿宋_GBK" w:hAnsi="方正仿宋_GBK" w:eastAsia="方正仿宋_GBK" w:cs="方正仿宋_GBK"/>
          <w:b w:val="0"/>
          <w:bCs w:val="0"/>
          <w:sz w:val="32"/>
          <w:szCs w:val="32"/>
        </w:rPr>
        <w:t>。</w:t>
      </w:r>
    </w:p>
    <w:p>
      <w:pPr>
        <w:keepNext w:val="0"/>
        <w:keepLines w:val="0"/>
        <w:pageBreakBefore w:val="0"/>
        <w:kinsoku/>
        <w:wordWrap/>
        <w:overflowPunct/>
        <w:topLinePunct/>
        <w:autoSpaceDE/>
        <w:autoSpaceDN/>
        <w:bidi w:val="0"/>
        <w:adjustRightInd/>
        <w:snapToGrid w:val="0"/>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1.5.1.1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符合下列情况之一</w:t>
      </w:r>
      <w:r>
        <w:rPr>
          <w:rFonts w:hint="eastAsia" w:ascii="方正仿宋_GBK" w:hAnsi="方正仿宋_GBK" w:eastAsia="方正仿宋_GBK" w:cs="方正仿宋_GBK"/>
          <w:b w:val="0"/>
          <w:bCs w:val="0"/>
          <w:sz w:val="32"/>
          <w:szCs w:val="32"/>
          <w:lang w:eastAsia="zh-CN"/>
        </w:rPr>
        <w:t>的，为</w:t>
      </w:r>
      <w:r>
        <w:rPr>
          <w:rFonts w:hint="eastAsia" w:ascii="方正仿宋_GBK" w:hAnsi="方正仿宋_GBK" w:eastAsia="方正仿宋_GBK" w:cs="方正仿宋_GBK"/>
          <w:b w:val="0"/>
          <w:bCs w:val="0"/>
          <w:sz w:val="32"/>
          <w:szCs w:val="32"/>
        </w:rPr>
        <w:t>特别重大（Ⅰ级）</w:t>
      </w:r>
      <w:r>
        <w:rPr>
          <w:rFonts w:hint="eastAsia" w:ascii="方正仿宋_GBK" w:hAnsi="方正仿宋_GBK" w:eastAsia="方正仿宋_GBK" w:cs="方正仿宋_GBK"/>
          <w:b w:val="0"/>
          <w:bCs w:val="0"/>
          <w:sz w:val="32"/>
          <w:szCs w:val="32"/>
          <w:lang w:eastAsia="zh-CN"/>
        </w:rPr>
        <w:t>突发事件：</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598" w:firstLineChars="187"/>
        <w:jc w:val="both"/>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sz w:val="32"/>
          <w:szCs w:val="32"/>
        </w:rPr>
        <w:t>（1）</w:t>
      </w:r>
      <w:r>
        <w:rPr>
          <w:rFonts w:hint="eastAsia" w:ascii="方正仿宋_GBK" w:hAnsi="方正仿宋_GBK" w:eastAsia="方正仿宋_GBK" w:cs="方正仿宋_GBK"/>
          <w:b w:val="0"/>
          <w:bCs w:val="0"/>
          <w:spacing w:val="0"/>
          <w:sz w:val="32"/>
          <w:szCs w:val="32"/>
        </w:rPr>
        <w:t>列入《</w:t>
      </w:r>
      <w:r>
        <w:rPr>
          <w:rFonts w:hint="eastAsia" w:ascii="方正仿宋_GBK" w:hAnsi="方正仿宋_GBK" w:eastAsia="方正仿宋_GBK" w:cs="方正仿宋_GBK"/>
          <w:b w:val="0"/>
          <w:bCs w:val="0"/>
          <w:spacing w:val="-6"/>
          <w:sz w:val="32"/>
          <w:szCs w:val="32"/>
        </w:rPr>
        <w:t>重点管理外来入侵物种名录》，</w:t>
      </w:r>
      <w:r>
        <w:rPr>
          <w:rFonts w:hint="eastAsia" w:ascii="方正仿宋_GBK" w:hAnsi="方正仿宋_GBK" w:eastAsia="方正仿宋_GBK" w:cs="方正仿宋_GBK"/>
          <w:b w:val="0"/>
          <w:bCs w:val="0"/>
          <w:color w:val="auto"/>
          <w:spacing w:val="-6"/>
          <w:sz w:val="32"/>
          <w:szCs w:val="32"/>
        </w:rPr>
        <w:t>自治区首发，经自</w:t>
      </w:r>
      <w:r>
        <w:rPr>
          <w:rFonts w:hint="eastAsia" w:ascii="方正仿宋_GBK" w:hAnsi="方正仿宋_GBK" w:eastAsia="方正仿宋_GBK" w:cs="方正仿宋_GBK"/>
          <w:b w:val="0"/>
          <w:bCs w:val="0"/>
          <w:color w:val="auto"/>
          <w:spacing w:val="0"/>
          <w:sz w:val="32"/>
          <w:szCs w:val="32"/>
        </w:rPr>
        <w:t>治区专家委员会评估危害特别重大</w:t>
      </w:r>
      <w:r>
        <w:rPr>
          <w:rFonts w:hint="eastAsia" w:ascii="方正仿宋_GBK" w:hAnsi="方正仿宋_GBK" w:eastAsia="方正仿宋_GBK" w:cs="方正仿宋_GBK"/>
          <w:b w:val="0"/>
          <w:bCs w:val="0"/>
          <w:color w:val="auto"/>
          <w:spacing w:val="0"/>
          <w:sz w:val="32"/>
          <w:szCs w:val="32"/>
          <w:lang w:eastAsia="zh-CN"/>
        </w:rPr>
        <w:t>；</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136" w:rightChars="65" w:firstLine="579" w:firstLineChars="181"/>
        <w:jc w:val="both"/>
        <w:textAlignment w:val="auto"/>
        <w:rPr>
          <w:rFonts w:hint="eastAsia" w:ascii="方正仿宋_GBK" w:hAnsi="方正仿宋_GBK" w:eastAsia="方正仿宋_GBK" w:cs="方正仿宋_GBK"/>
          <w:b w:val="0"/>
          <w:bCs w:val="0"/>
          <w:color w:val="auto"/>
          <w:spacing w:val="0"/>
          <w:sz w:val="32"/>
          <w:szCs w:val="32"/>
          <w:lang w:eastAsia="zh-CN"/>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pacing w:val="-6"/>
          <w:sz w:val="32"/>
          <w:szCs w:val="32"/>
        </w:rPr>
        <w:t>分布范围超过6个以上盟市，且仍呈高速扩散蔓延趋势，</w:t>
      </w:r>
      <w:r>
        <w:rPr>
          <w:rFonts w:hint="eastAsia" w:ascii="方正仿宋_GBK" w:hAnsi="方正仿宋_GBK" w:eastAsia="方正仿宋_GBK" w:cs="方正仿宋_GBK"/>
          <w:b w:val="0"/>
          <w:bCs w:val="0"/>
          <w:color w:val="auto"/>
          <w:spacing w:val="0"/>
          <w:sz w:val="32"/>
          <w:szCs w:val="32"/>
          <w:shd w:val="clear" w:color="auto" w:fill="FFFFFF"/>
        </w:rPr>
        <w:t>对人畜健康、农牧业生产</w:t>
      </w:r>
      <w:r>
        <w:rPr>
          <w:rFonts w:hint="eastAsia" w:ascii="方正仿宋_GBK" w:hAnsi="方正仿宋_GBK" w:eastAsia="方正仿宋_GBK" w:cs="方正仿宋_GBK"/>
          <w:b w:val="0"/>
          <w:bCs w:val="0"/>
          <w:color w:val="auto"/>
          <w:spacing w:val="6"/>
          <w:sz w:val="32"/>
          <w:szCs w:val="32"/>
          <w:shd w:val="clear" w:color="auto" w:fill="FFFFFF"/>
        </w:rPr>
        <w:t>及</w:t>
      </w:r>
      <w:r>
        <w:rPr>
          <w:rFonts w:hint="eastAsia" w:ascii="方正仿宋_GBK" w:hAnsi="方正仿宋_GBK" w:eastAsia="方正仿宋_GBK" w:cs="方正仿宋_GBK"/>
          <w:b w:val="0"/>
          <w:bCs w:val="0"/>
          <w:color w:val="auto"/>
          <w:spacing w:val="6"/>
          <w:sz w:val="32"/>
          <w:szCs w:val="32"/>
          <w:shd w:val="clear" w:color="auto" w:fill="FFFFFF"/>
          <w:lang w:eastAsia="zh-CN"/>
        </w:rPr>
        <w:t>林业和草原</w:t>
      </w:r>
      <w:r>
        <w:rPr>
          <w:rFonts w:hint="eastAsia" w:ascii="方正仿宋_GBK" w:hAnsi="方正仿宋_GBK" w:eastAsia="方正仿宋_GBK" w:cs="方正仿宋_GBK"/>
          <w:b w:val="0"/>
          <w:bCs w:val="0"/>
          <w:color w:val="auto"/>
          <w:spacing w:val="6"/>
          <w:sz w:val="32"/>
          <w:szCs w:val="32"/>
          <w:shd w:val="clear" w:color="auto" w:fill="FFFFFF"/>
        </w:rPr>
        <w:t>资源造成特别重大影响，</w:t>
      </w:r>
      <w:r>
        <w:rPr>
          <w:rFonts w:hint="eastAsia" w:ascii="方正仿宋_GBK" w:hAnsi="方正仿宋_GBK" w:eastAsia="方正仿宋_GBK" w:cs="方正仿宋_GBK"/>
          <w:b w:val="0"/>
          <w:bCs w:val="0"/>
          <w:color w:val="auto"/>
          <w:spacing w:val="0"/>
          <w:sz w:val="32"/>
          <w:szCs w:val="32"/>
          <w:shd w:val="clear" w:color="auto" w:fill="FFFFFF"/>
        </w:rPr>
        <w:t>经济损失超过10亿元以上的</w:t>
      </w:r>
      <w:r>
        <w:rPr>
          <w:rFonts w:hint="eastAsia" w:ascii="方正仿宋_GBK" w:hAnsi="方正仿宋_GBK" w:eastAsia="方正仿宋_GBK" w:cs="方正仿宋_GBK"/>
          <w:b w:val="0"/>
          <w:bCs w:val="0"/>
          <w:color w:val="auto"/>
          <w:spacing w:val="0"/>
          <w:sz w:val="32"/>
          <w:szCs w:val="32"/>
          <w:lang w:eastAsia="zh-CN"/>
        </w:rPr>
        <w:t>；</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（3）特殊情况需要划分为特别重大级别的。</w:t>
      </w:r>
    </w:p>
    <w:p>
      <w:pPr>
        <w:keepNext w:val="0"/>
        <w:keepLines w:val="0"/>
        <w:pageBreakBefore w:val="0"/>
        <w:kinsoku/>
        <w:wordWrap/>
        <w:overflowPunct/>
        <w:topLinePunct/>
        <w:autoSpaceDE/>
        <w:autoSpaceDN/>
        <w:bidi w:val="0"/>
        <w:adjustRightInd/>
        <w:snapToGrid w:val="0"/>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1.5.1.2</w:t>
      </w:r>
      <w:r>
        <w:rPr>
          <w:rFonts w:hint="eastAsia" w:ascii="方正仿宋_GBK" w:hAnsi="方正仿宋_GBK" w:eastAsia="方正仿宋_GBK" w:cs="方正仿宋_GBK"/>
          <w:b w:val="0"/>
          <w:bCs w:val="0"/>
          <w:color w:val="auto"/>
          <w:sz w:val="32"/>
          <w:szCs w:val="32"/>
          <w:lang w:val="en-US" w:eastAsia="zh-CN"/>
        </w:rPr>
        <w:t xml:space="preserve"> </w:t>
      </w:r>
      <w:r>
        <w:rPr>
          <w:rFonts w:hint="eastAsia" w:ascii="方正仿宋_GBK" w:hAnsi="方正仿宋_GBK" w:eastAsia="方正仿宋_GBK" w:cs="方正仿宋_GBK"/>
          <w:b w:val="0"/>
          <w:bCs w:val="0"/>
          <w:color w:val="auto"/>
          <w:sz w:val="32"/>
          <w:szCs w:val="32"/>
        </w:rPr>
        <w:t>符合下列情况之一</w:t>
      </w:r>
      <w:r>
        <w:rPr>
          <w:rFonts w:hint="eastAsia" w:ascii="方正仿宋_GBK" w:hAnsi="方正仿宋_GBK" w:eastAsia="方正仿宋_GBK" w:cs="方正仿宋_GBK"/>
          <w:b w:val="0"/>
          <w:bCs w:val="0"/>
          <w:color w:val="auto"/>
          <w:sz w:val="32"/>
          <w:szCs w:val="32"/>
          <w:lang w:eastAsia="zh-CN"/>
        </w:rPr>
        <w:t>的，为</w:t>
      </w:r>
      <w:r>
        <w:rPr>
          <w:rFonts w:hint="eastAsia" w:ascii="方正仿宋_GBK" w:hAnsi="方正仿宋_GBK" w:eastAsia="方正仿宋_GBK" w:cs="方正仿宋_GBK"/>
          <w:b w:val="0"/>
          <w:bCs w:val="0"/>
          <w:color w:val="auto"/>
          <w:sz w:val="32"/>
          <w:szCs w:val="32"/>
        </w:rPr>
        <w:t>重大（Ⅱ级）</w:t>
      </w:r>
      <w:r>
        <w:rPr>
          <w:rFonts w:hint="eastAsia" w:ascii="方正仿宋_GBK" w:hAnsi="方正仿宋_GBK" w:eastAsia="方正仿宋_GBK" w:cs="方正仿宋_GBK"/>
          <w:b w:val="0"/>
          <w:bCs w:val="0"/>
          <w:color w:val="auto"/>
          <w:sz w:val="32"/>
          <w:szCs w:val="32"/>
          <w:lang w:eastAsia="zh-CN"/>
        </w:rPr>
        <w:t>突发事件：</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（1）列入《重点管理外来入侵物种名录》，盟市首发，经自治区专家委员会评估危害重大</w:t>
      </w:r>
      <w:r>
        <w:rPr>
          <w:rFonts w:hint="eastAsia" w:ascii="方正仿宋_GBK" w:hAnsi="方正仿宋_GBK" w:eastAsia="方正仿宋_GBK" w:cs="方正仿宋_GBK"/>
          <w:b w:val="0"/>
          <w:bCs w:val="0"/>
          <w:color w:val="auto"/>
          <w:sz w:val="32"/>
          <w:szCs w:val="32"/>
          <w:lang w:eastAsia="zh-CN"/>
        </w:rPr>
        <w:t>；</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（2）分布范围超过3个以上盟市，且仍呈快速扩散蔓延趋势，</w:t>
      </w:r>
      <w:r>
        <w:rPr>
          <w:rFonts w:hint="eastAsia" w:ascii="方正仿宋_GBK" w:hAnsi="方正仿宋_GBK" w:eastAsia="方正仿宋_GBK" w:cs="方正仿宋_GBK"/>
          <w:b w:val="0"/>
          <w:bCs w:val="0"/>
          <w:color w:val="auto"/>
          <w:sz w:val="32"/>
          <w:szCs w:val="32"/>
          <w:shd w:val="clear" w:color="auto" w:fill="FFFFFF"/>
        </w:rPr>
        <w:t>对人畜健康、农牧业生产及</w:t>
      </w:r>
      <w:r>
        <w:rPr>
          <w:rFonts w:hint="eastAsia" w:ascii="方正仿宋_GBK" w:hAnsi="方正仿宋_GBK" w:eastAsia="方正仿宋_GBK" w:cs="方正仿宋_GBK"/>
          <w:b w:val="0"/>
          <w:bCs w:val="0"/>
          <w:color w:val="auto"/>
          <w:sz w:val="32"/>
          <w:szCs w:val="32"/>
          <w:shd w:val="clear" w:color="auto" w:fill="FFFFFF"/>
          <w:lang w:eastAsia="zh-CN"/>
        </w:rPr>
        <w:t>林业和草原</w:t>
      </w:r>
      <w:r>
        <w:rPr>
          <w:rFonts w:hint="eastAsia" w:ascii="方正仿宋_GBK" w:hAnsi="方正仿宋_GBK" w:eastAsia="方正仿宋_GBK" w:cs="方正仿宋_GBK"/>
          <w:b w:val="0"/>
          <w:bCs w:val="0"/>
          <w:color w:val="auto"/>
          <w:sz w:val="32"/>
          <w:szCs w:val="32"/>
          <w:shd w:val="clear" w:color="auto" w:fill="FFFFFF"/>
        </w:rPr>
        <w:t>资源造成特别重大影响，经济损失超过5亿元以上的</w:t>
      </w:r>
      <w:r>
        <w:rPr>
          <w:rFonts w:hint="eastAsia" w:ascii="方正仿宋_GBK" w:hAnsi="方正仿宋_GBK" w:eastAsia="方正仿宋_GBK" w:cs="方正仿宋_GBK"/>
          <w:b w:val="0"/>
          <w:bCs w:val="0"/>
          <w:color w:val="auto"/>
          <w:sz w:val="32"/>
          <w:szCs w:val="32"/>
          <w:lang w:eastAsia="zh-CN"/>
        </w:rPr>
        <w:t>；</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（3）特殊情况需要划分为重大级别的。</w:t>
      </w:r>
    </w:p>
    <w:p>
      <w:pPr>
        <w:keepNext w:val="0"/>
        <w:keepLines w:val="0"/>
        <w:pageBreakBefore w:val="0"/>
        <w:kinsoku/>
        <w:wordWrap/>
        <w:overflowPunct/>
        <w:topLinePunct/>
        <w:autoSpaceDE/>
        <w:autoSpaceDN/>
        <w:bidi w:val="0"/>
        <w:adjustRightInd/>
        <w:snapToGrid w:val="0"/>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1.5.1.3</w:t>
      </w:r>
      <w:r>
        <w:rPr>
          <w:rFonts w:hint="eastAsia" w:ascii="方正仿宋_GBK" w:hAnsi="方正仿宋_GBK" w:eastAsia="方正仿宋_GBK" w:cs="方正仿宋_GBK"/>
          <w:b w:val="0"/>
          <w:bCs w:val="0"/>
          <w:color w:val="auto"/>
          <w:sz w:val="32"/>
          <w:szCs w:val="32"/>
          <w:lang w:val="en-US" w:eastAsia="zh-CN"/>
        </w:rPr>
        <w:t xml:space="preserve"> </w:t>
      </w:r>
      <w:r>
        <w:rPr>
          <w:rFonts w:hint="eastAsia" w:ascii="方正仿宋_GBK" w:hAnsi="方正仿宋_GBK" w:eastAsia="方正仿宋_GBK" w:cs="方正仿宋_GBK"/>
          <w:b w:val="0"/>
          <w:bCs w:val="0"/>
          <w:color w:val="auto"/>
          <w:sz w:val="32"/>
          <w:szCs w:val="32"/>
        </w:rPr>
        <w:t>符合下列情况之一</w:t>
      </w:r>
      <w:r>
        <w:rPr>
          <w:rFonts w:hint="eastAsia" w:ascii="方正仿宋_GBK" w:hAnsi="方正仿宋_GBK" w:eastAsia="方正仿宋_GBK" w:cs="方正仿宋_GBK"/>
          <w:b w:val="0"/>
          <w:bCs w:val="0"/>
          <w:color w:val="auto"/>
          <w:sz w:val="32"/>
          <w:szCs w:val="32"/>
          <w:lang w:eastAsia="zh-CN"/>
        </w:rPr>
        <w:t>的，为</w:t>
      </w:r>
      <w:r>
        <w:rPr>
          <w:rFonts w:hint="eastAsia" w:ascii="方正仿宋_GBK" w:hAnsi="方正仿宋_GBK" w:eastAsia="方正仿宋_GBK" w:cs="方正仿宋_GBK"/>
          <w:b w:val="0"/>
          <w:bCs w:val="0"/>
          <w:color w:val="auto"/>
          <w:sz w:val="32"/>
          <w:szCs w:val="32"/>
        </w:rPr>
        <w:t>较大（Ⅲ级）</w:t>
      </w:r>
      <w:r>
        <w:rPr>
          <w:rFonts w:hint="eastAsia" w:ascii="方正仿宋_GBK" w:hAnsi="方正仿宋_GBK" w:eastAsia="方正仿宋_GBK" w:cs="方正仿宋_GBK"/>
          <w:b w:val="0"/>
          <w:bCs w:val="0"/>
          <w:color w:val="auto"/>
          <w:sz w:val="32"/>
          <w:szCs w:val="32"/>
          <w:lang w:eastAsia="zh-CN"/>
        </w:rPr>
        <w:t>突发事件：</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（1）列入《重点管理外来入侵物种名录》，跨旗县（市、区）首发，且经专家评估危害大</w:t>
      </w:r>
      <w:r>
        <w:rPr>
          <w:rFonts w:hint="eastAsia" w:ascii="方正仿宋_GBK" w:hAnsi="方正仿宋_GBK" w:eastAsia="方正仿宋_GBK" w:cs="方正仿宋_GBK"/>
          <w:b w:val="0"/>
          <w:bCs w:val="0"/>
          <w:color w:val="auto"/>
          <w:sz w:val="32"/>
          <w:szCs w:val="32"/>
          <w:lang w:eastAsia="zh-CN"/>
        </w:rPr>
        <w:t>；</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（2）分布范围超过3个以上旗县（市、区），且呈扩散蔓延趋势，</w:t>
      </w:r>
      <w:r>
        <w:rPr>
          <w:rFonts w:hint="eastAsia" w:ascii="方正仿宋_GBK" w:hAnsi="方正仿宋_GBK" w:eastAsia="方正仿宋_GBK" w:cs="方正仿宋_GBK"/>
          <w:b w:val="0"/>
          <w:bCs w:val="0"/>
          <w:color w:val="auto"/>
          <w:sz w:val="32"/>
          <w:szCs w:val="32"/>
          <w:shd w:val="clear" w:color="auto" w:fill="FFFFFF"/>
        </w:rPr>
        <w:t>对人畜健康、农牧业生产及</w:t>
      </w:r>
      <w:r>
        <w:rPr>
          <w:rFonts w:hint="eastAsia" w:ascii="方正仿宋_GBK" w:hAnsi="方正仿宋_GBK" w:eastAsia="方正仿宋_GBK" w:cs="方正仿宋_GBK"/>
          <w:b w:val="0"/>
          <w:bCs w:val="0"/>
          <w:color w:val="auto"/>
          <w:sz w:val="32"/>
          <w:szCs w:val="32"/>
          <w:shd w:val="clear" w:color="auto" w:fill="FFFFFF"/>
          <w:lang w:eastAsia="zh-CN"/>
        </w:rPr>
        <w:t>林业和草原</w:t>
      </w:r>
      <w:r>
        <w:rPr>
          <w:rFonts w:hint="eastAsia" w:ascii="方正仿宋_GBK" w:hAnsi="方正仿宋_GBK" w:eastAsia="方正仿宋_GBK" w:cs="方正仿宋_GBK"/>
          <w:b w:val="0"/>
          <w:bCs w:val="0"/>
          <w:color w:val="auto"/>
          <w:sz w:val="32"/>
          <w:szCs w:val="32"/>
          <w:shd w:val="clear" w:color="auto" w:fill="FFFFFF"/>
        </w:rPr>
        <w:t>资源造成特别重大影响，经济损失超过1亿元以上的</w:t>
      </w:r>
      <w:r>
        <w:rPr>
          <w:rFonts w:hint="eastAsia" w:ascii="方正仿宋_GBK" w:hAnsi="方正仿宋_GBK" w:eastAsia="方正仿宋_GBK" w:cs="方正仿宋_GBK"/>
          <w:b w:val="0"/>
          <w:bCs w:val="0"/>
          <w:color w:val="auto"/>
          <w:sz w:val="32"/>
          <w:szCs w:val="32"/>
          <w:lang w:eastAsia="zh-CN"/>
        </w:rPr>
        <w:t>；</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（3）特殊情况需要划分为较大级别的。</w:t>
      </w:r>
    </w:p>
    <w:p>
      <w:pPr>
        <w:keepNext w:val="0"/>
        <w:keepLines w:val="0"/>
        <w:pageBreakBefore w:val="0"/>
        <w:kinsoku/>
        <w:wordWrap/>
        <w:overflowPunct/>
        <w:topLinePunct/>
        <w:autoSpaceDE/>
        <w:autoSpaceDN/>
        <w:bidi w:val="0"/>
        <w:adjustRightInd/>
        <w:snapToGrid w:val="0"/>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1.5.1.4</w:t>
      </w:r>
      <w:r>
        <w:rPr>
          <w:rFonts w:hint="eastAsia" w:ascii="方正仿宋_GBK" w:hAnsi="方正仿宋_GBK" w:eastAsia="方正仿宋_GBK" w:cs="方正仿宋_GBK"/>
          <w:b w:val="0"/>
          <w:bCs w:val="0"/>
          <w:color w:val="auto"/>
          <w:sz w:val="32"/>
          <w:szCs w:val="32"/>
          <w:lang w:val="en-US" w:eastAsia="zh-CN"/>
        </w:rPr>
        <w:t xml:space="preserve"> </w:t>
      </w:r>
      <w:r>
        <w:rPr>
          <w:rFonts w:hint="eastAsia" w:ascii="方正仿宋_GBK" w:hAnsi="方正仿宋_GBK" w:eastAsia="方正仿宋_GBK" w:cs="方正仿宋_GBK"/>
          <w:b w:val="0"/>
          <w:bCs w:val="0"/>
          <w:color w:val="auto"/>
          <w:sz w:val="32"/>
          <w:szCs w:val="32"/>
        </w:rPr>
        <w:t>符合下列情况之一</w:t>
      </w:r>
      <w:r>
        <w:rPr>
          <w:rFonts w:hint="eastAsia" w:ascii="方正仿宋_GBK" w:hAnsi="方正仿宋_GBK" w:eastAsia="方正仿宋_GBK" w:cs="方正仿宋_GBK"/>
          <w:b w:val="0"/>
          <w:bCs w:val="0"/>
          <w:color w:val="auto"/>
          <w:sz w:val="32"/>
          <w:szCs w:val="32"/>
          <w:lang w:eastAsia="zh-CN"/>
        </w:rPr>
        <w:t>的，为</w:t>
      </w:r>
      <w:r>
        <w:rPr>
          <w:rFonts w:hint="eastAsia" w:ascii="方正仿宋_GBK" w:hAnsi="方正仿宋_GBK" w:eastAsia="方正仿宋_GBK" w:cs="方正仿宋_GBK"/>
          <w:b w:val="0"/>
          <w:bCs w:val="0"/>
          <w:color w:val="auto"/>
          <w:sz w:val="32"/>
          <w:szCs w:val="32"/>
        </w:rPr>
        <w:t>一般（Ⅳ级）</w:t>
      </w:r>
      <w:r>
        <w:rPr>
          <w:rFonts w:hint="eastAsia" w:ascii="方正仿宋_GBK" w:hAnsi="方正仿宋_GBK" w:eastAsia="方正仿宋_GBK" w:cs="方正仿宋_GBK"/>
          <w:b w:val="0"/>
          <w:bCs w:val="0"/>
          <w:color w:val="auto"/>
          <w:sz w:val="32"/>
          <w:szCs w:val="32"/>
          <w:lang w:eastAsia="zh-CN"/>
        </w:rPr>
        <w:t>突发事件：</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spacing w:val="6"/>
          <w:sz w:val="32"/>
          <w:szCs w:val="32"/>
          <w:lang w:eastAsia="zh-CN"/>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pacing w:val="6"/>
          <w:sz w:val="32"/>
          <w:szCs w:val="32"/>
        </w:rPr>
        <w:t>列入《重点管理外来入侵物种名录》，旗县（市、区）</w:t>
      </w:r>
      <w:r>
        <w:rPr>
          <w:rFonts w:hint="eastAsia" w:ascii="方正仿宋_GBK" w:hAnsi="方正仿宋_GBK" w:eastAsia="方正仿宋_GBK" w:cs="方正仿宋_GBK"/>
          <w:b w:val="0"/>
          <w:bCs w:val="0"/>
          <w:spacing w:val="6"/>
          <w:sz w:val="32"/>
          <w:szCs w:val="32"/>
        </w:rPr>
        <w:t>首发，且经专家评估危害较大</w:t>
      </w:r>
      <w:r>
        <w:rPr>
          <w:rFonts w:hint="eastAsia" w:ascii="方正仿宋_GBK" w:hAnsi="方正仿宋_GBK" w:eastAsia="方正仿宋_GBK" w:cs="方正仿宋_GBK"/>
          <w:b w:val="0"/>
          <w:bCs w:val="0"/>
          <w:spacing w:val="6"/>
          <w:sz w:val="32"/>
          <w:szCs w:val="32"/>
          <w:lang w:eastAsia="zh-CN"/>
        </w:rPr>
        <w:t>；</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spacing w:val="6"/>
          <w:sz w:val="32"/>
          <w:szCs w:val="32"/>
          <w:lang w:eastAsia="zh-CN"/>
        </w:rPr>
      </w:pPr>
      <w:r>
        <w:rPr>
          <w:rFonts w:hint="eastAsia" w:ascii="方正仿宋_GBK" w:hAnsi="方正仿宋_GBK" w:eastAsia="方正仿宋_GBK" w:cs="方正仿宋_GBK"/>
          <w:b w:val="0"/>
          <w:bCs w:val="0"/>
          <w:sz w:val="32"/>
          <w:szCs w:val="32"/>
        </w:rPr>
        <w:t>（2）</w:t>
      </w:r>
      <w:r>
        <w:rPr>
          <w:rFonts w:hint="eastAsia" w:ascii="方正仿宋_GBK" w:hAnsi="方正仿宋_GBK" w:eastAsia="方正仿宋_GBK" w:cs="方正仿宋_GBK"/>
          <w:b w:val="0"/>
          <w:bCs w:val="0"/>
          <w:spacing w:val="6"/>
          <w:sz w:val="32"/>
          <w:szCs w:val="32"/>
        </w:rPr>
        <w:t>分布范围超过3个及以上</w:t>
      </w:r>
      <w:r>
        <w:rPr>
          <w:rFonts w:hint="eastAsia" w:ascii="方正仿宋_GBK" w:hAnsi="方正仿宋_GBK" w:eastAsia="方正仿宋_GBK" w:cs="方正仿宋_GBK"/>
          <w:b w:val="0"/>
          <w:bCs w:val="0"/>
          <w:spacing w:val="6"/>
          <w:sz w:val="32"/>
          <w:szCs w:val="32"/>
          <w:lang w:eastAsia="zh-CN"/>
        </w:rPr>
        <w:t>苏木</w:t>
      </w:r>
      <w:r>
        <w:rPr>
          <w:rFonts w:hint="eastAsia" w:ascii="方正仿宋_GBK" w:hAnsi="方正仿宋_GBK" w:eastAsia="方正仿宋_GBK" w:cs="方正仿宋_GBK"/>
          <w:b w:val="0"/>
          <w:bCs w:val="0"/>
          <w:spacing w:val="6"/>
          <w:sz w:val="32"/>
          <w:szCs w:val="32"/>
        </w:rPr>
        <w:t>乡镇，且呈扩散蔓延趋势，</w:t>
      </w:r>
      <w:r>
        <w:rPr>
          <w:rFonts w:hint="eastAsia" w:ascii="方正仿宋_GBK" w:hAnsi="方正仿宋_GBK" w:eastAsia="方正仿宋_GBK" w:cs="方正仿宋_GBK"/>
          <w:b w:val="0"/>
          <w:bCs w:val="0"/>
          <w:spacing w:val="6"/>
          <w:sz w:val="32"/>
          <w:szCs w:val="32"/>
          <w:shd w:val="clear" w:color="auto" w:fill="FFFFFF"/>
        </w:rPr>
        <w:t>对人畜健康、农牧业生产及</w:t>
      </w:r>
      <w:r>
        <w:rPr>
          <w:rFonts w:hint="eastAsia" w:ascii="方正仿宋_GBK" w:hAnsi="方正仿宋_GBK" w:eastAsia="方正仿宋_GBK" w:cs="方正仿宋_GBK"/>
          <w:b w:val="0"/>
          <w:bCs w:val="0"/>
          <w:spacing w:val="6"/>
          <w:sz w:val="32"/>
          <w:szCs w:val="32"/>
          <w:shd w:val="clear" w:color="auto" w:fill="FFFFFF"/>
          <w:lang w:eastAsia="zh-CN"/>
        </w:rPr>
        <w:t>林业和草原</w:t>
      </w:r>
      <w:r>
        <w:rPr>
          <w:rFonts w:hint="eastAsia" w:ascii="方正仿宋_GBK" w:hAnsi="方正仿宋_GBK" w:eastAsia="方正仿宋_GBK" w:cs="方正仿宋_GBK"/>
          <w:b w:val="0"/>
          <w:bCs w:val="0"/>
          <w:spacing w:val="6"/>
          <w:sz w:val="32"/>
          <w:szCs w:val="32"/>
          <w:shd w:val="clear" w:color="auto" w:fill="FFFFFF"/>
        </w:rPr>
        <w:t>资源造成特别重大影响，经济损失超过5000万元以上的</w:t>
      </w:r>
      <w:r>
        <w:rPr>
          <w:rFonts w:hint="eastAsia" w:ascii="方正仿宋_GBK" w:hAnsi="方正仿宋_GBK" w:eastAsia="方正仿宋_GBK" w:cs="方正仿宋_GBK"/>
          <w:b w:val="0"/>
          <w:bCs w:val="0"/>
          <w:spacing w:val="6"/>
          <w:sz w:val="32"/>
          <w:szCs w:val="32"/>
          <w:lang w:eastAsia="zh-CN"/>
        </w:rPr>
        <w:t>；</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（3）特殊情况需要划分为一般级别的。</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1.5.2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农业</w:t>
      </w:r>
      <w:r>
        <w:rPr>
          <w:rFonts w:hint="eastAsia" w:ascii="方正仿宋_GBK" w:hAnsi="方正仿宋_GBK" w:eastAsia="方正仿宋_GBK" w:cs="方正仿宋_GBK"/>
          <w:b w:val="0"/>
          <w:bCs w:val="0"/>
          <w:kern w:val="0"/>
          <w:sz w:val="32"/>
          <w:szCs w:val="32"/>
          <w:lang w:eastAsia="zh-CN"/>
        </w:rPr>
        <w:t>生物灾</w:t>
      </w:r>
      <w:r>
        <w:rPr>
          <w:rFonts w:hint="eastAsia" w:ascii="方正仿宋_GBK" w:hAnsi="方正仿宋_GBK" w:eastAsia="方正仿宋_GBK" w:cs="方正仿宋_GBK"/>
          <w:b w:val="0"/>
          <w:bCs w:val="0"/>
          <w:sz w:val="32"/>
          <w:szCs w:val="32"/>
        </w:rPr>
        <w:t>害分级</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根据农业有害生物造成的损失或可能造成的严重后果，将农业生物灾害分为特别严重灾害（</w:t>
      </w:r>
      <w:r>
        <w:rPr>
          <w:rFonts w:hint="eastAsia" w:ascii="方正仿宋_GBK" w:hAnsi="方正仿宋_GBK" w:eastAsia="方正仿宋_GBK" w:cs="方正仿宋_GBK"/>
          <w:b w:val="0"/>
          <w:bCs w:val="0"/>
          <w:sz w:val="32"/>
          <w:szCs w:val="32"/>
          <w:lang w:eastAsia="zh-CN"/>
        </w:rPr>
        <w:t>Ⅰ</w:t>
      </w:r>
      <w:r>
        <w:rPr>
          <w:rFonts w:hint="eastAsia" w:ascii="方正仿宋_GBK" w:hAnsi="方正仿宋_GBK" w:eastAsia="方正仿宋_GBK" w:cs="方正仿宋_GBK"/>
          <w:b w:val="0"/>
          <w:bCs w:val="0"/>
          <w:sz w:val="32"/>
          <w:szCs w:val="32"/>
        </w:rPr>
        <w:t>级）、严重灾害（Ⅱ级）、较重灾害（Ⅲ级）、一般灾害（Ⅳ级）</w:t>
      </w:r>
      <w:r>
        <w:rPr>
          <w:rFonts w:hint="eastAsia" w:ascii="方正仿宋_GBK" w:hAnsi="方正仿宋_GBK" w:eastAsia="方正仿宋_GBK" w:cs="方正仿宋_GBK"/>
          <w:b w:val="0"/>
          <w:bCs w:val="0"/>
          <w:sz w:val="32"/>
          <w:szCs w:val="32"/>
          <w:lang w:val="en-US" w:eastAsia="zh-CN"/>
        </w:rPr>
        <w:t>4</w:t>
      </w:r>
      <w:r>
        <w:rPr>
          <w:rFonts w:hint="eastAsia" w:ascii="方正仿宋_GBK" w:hAnsi="方正仿宋_GBK" w:eastAsia="方正仿宋_GBK" w:cs="方正仿宋_GBK"/>
          <w:b w:val="0"/>
          <w:bCs w:val="0"/>
          <w:sz w:val="32"/>
          <w:szCs w:val="32"/>
        </w:rPr>
        <w:t>个级别。</w:t>
      </w:r>
    </w:p>
    <w:p>
      <w:pPr>
        <w:keepNext w:val="0"/>
        <w:keepLines w:val="0"/>
        <w:pageBreakBefore w:val="0"/>
        <w:kinsoku/>
        <w:wordWrap/>
        <w:overflowPunct/>
        <w:topLinePunct/>
        <w:autoSpaceDE/>
        <w:autoSpaceDN/>
        <w:bidi w:val="0"/>
        <w:adjustRightInd/>
        <w:snapToGrid w:val="0"/>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1.5.2.1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符合下列情况之一</w:t>
      </w:r>
      <w:r>
        <w:rPr>
          <w:rFonts w:hint="eastAsia" w:ascii="方正仿宋_GBK" w:hAnsi="方正仿宋_GBK" w:eastAsia="方正仿宋_GBK" w:cs="方正仿宋_GBK"/>
          <w:b w:val="0"/>
          <w:bCs w:val="0"/>
          <w:sz w:val="32"/>
          <w:szCs w:val="32"/>
          <w:lang w:eastAsia="zh-CN"/>
        </w:rPr>
        <w:t>的，为</w:t>
      </w:r>
      <w:r>
        <w:rPr>
          <w:rFonts w:hint="eastAsia" w:ascii="方正仿宋_GBK" w:hAnsi="方正仿宋_GBK" w:eastAsia="方正仿宋_GBK" w:cs="方正仿宋_GBK"/>
          <w:b w:val="0"/>
          <w:bCs w:val="0"/>
          <w:sz w:val="32"/>
          <w:szCs w:val="32"/>
        </w:rPr>
        <w:t>特别严重灾害（</w:t>
      </w:r>
      <w:r>
        <w:rPr>
          <w:rFonts w:hint="eastAsia" w:ascii="方正仿宋_GBK" w:hAnsi="方正仿宋_GBK" w:eastAsia="方正仿宋_GBK" w:cs="方正仿宋_GBK"/>
          <w:b w:val="0"/>
          <w:bCs w:val="0"/>
          <w:sz w:val="32"/>
          <w:szCs w:val="32"/>
          <w:lang w:eastAsia="zh-CN"/>
        </w:rPr>
        <w:t>Ⅰ</w:t>
      </w:r>
      <w:r>
        <w:rPr>
          <w:rFonts w:hint="eastAsia" w:ascii="方正仿宋_GBK" w:hAnsi="方正仿宋_GBK" w:eastAsia="方正仿宋_GBK" w:cs="方正仿宋_GBK"/>
          <w:b w:val="0"/>
          <w:bCs w:val="0"/>
          <w:sz w:val="32"/>
          <w:szCs w:val="32"/>
        </w:rPr>
        <w:t>级）：</w:t>
      </w:r>
    </w:p>
    <w:p>
      <w:pPr>
        <w:keepNext w:val="0"/>
        <w:keepLines w:val="0"/>
        <w:pageBreakBefore w:val="0"/>
        <w:kinsoku/>
        <w:wordWrap/>
        <w:overflowPunct/>
        <w:topLinePunct/>
        <w:autoSpaceDE/>
        <w:autoSpaceDN/>
        <w:bidi w:val="0"/>
        <w:adjustRightInd/>
        <w:spacing w:line="580" w:lineRule="exact"/>
        <w:ind w:left="0" w:leftChars="0" w:right="0" w:firstLine="537" w:firstLineChars="168"/>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sz w:val="32"/>
          <w:szCs w:val="32"/>
        </w:rPr>
        <w:t>（1）</w:t>
      </w:r>
      <w:r>
        <w:rPr>
          <w:rFonts w:hint="eastAsia" w:ascii="方正仿宋_GBK" w:hAnsi="方正仿宋_GBK" w:eastAsia="方正仿宋_GBK" w:cs="方正仿宋_GBK"/>
          <w:b w:val="0"/>
          <w:bCs w:val="0"/>
          <w:spacing w:val="0"/>
          <w:sz w:val="32"/>
          <w:szCs w:val="32"/>
        </w:rPr>
        <w:t>蝗虫发生程度5级以上，发生范围</w:t>
      </w:r>
      <w:r>
        <w:rPr>
          <w:rFonts w:hint="eastAsia" w:ascii="方正仿宋_GBK" w:hAnsi="方正仿宋_GBK" w:eastAsia="方正仿宋_GBK" w:cs="方正仿宋_GBK"/>
          <w:b w:val="0"/>
          <w:bCs w:val="0"/>
          <w:color w:val="auto"/>
          <w:spacing w:val="0"/>
          <w:sz w:val="32"/>
          <w:szCs w:val="32"/>
          <w:u w:val="none"/>
          <w:lang w:eastAsia="zh-CN"/>
        </w:rPr>
        <w:t>大于或等于</w:t>
      </w:r>
      <w:r>
        <w:rPr>
          <w:rFonts w:hint="eastAsia" w:ascii="方正仿宋_GBK" w:hAnsi="方正仿宋_GBK" w:eastAsia="方正仿宋_GBK" w:cs="方正仿宋_GBK"/>
          <w:b w:val="0"/>
          <w:bCs w:val="0"/>
          <w:color w:val="auto"/>
          <w:spacing w:val="0"/>
          <w:sz w:val="32"/>
          <w:szCs w:val="32"/>
          <w:u w:val="none"/>
        </w:rPr>
        <w:t>25个旗县（市、区）；</w:t>
      </w:r>
    </w:p>
    <w:p>
      <w:pPr>
        <w:keepNext w:val="0"/>
        <w:keepLines w:val="0"/>
        <w:pageBreakBefore w:val="0"/>
        <w:kinsoku/>
        <w:wordWrap/>
        <w:overflowPunct/>
        <w:topLinePunct/>
        <w:autoSpaceDE/>
        <w:autoSpaceDN/>
        <w:bidi w:val="0"/>
        <w:adjustRightInd/>
        <w:spacing w:line="580" w:lineRule="exact"/>
        <w:ind w:left="0" w:leftChars="0" w:right="0" w:firstLine="499" w:firstLineChars="156"/>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color w:val="auto"/>
          <w:sz w:val="32"/>
          <w:szCs w:val="32"/>
          <w:u w:val="none"/>
        </w:rPr>
        <w:t>（2）草地螟发生程度5级以上，发生范围</w:t>
      </w:r>
      <w:r>
        <w:rPr>
          <w:rFonts w:hint="eastAsia" w:ascii="方正仿宋_GBK" w:hAnsi="方正仿宋_GBK" w:eastAsia="方正仿宋_GBK" w:cs="方正仿宋_GBK"/>
          <w:b w:val="0"/>
          <w:bCs w:val="0"/>
          <w:color w:val="auto"/>
          <w:sz w:val="32"/>
          <w:szCs w:val="32"/>
          <w:u w:val="none"/>
          <w:lang w:eastAsia="zh-CN"/>
        </w:rPr>
        <w:t>大于或等于</w:t>
      </w:r>
      <w:r>
        <w:rPr>
          <w:rFonts w:hint="eastAsia" w:ascii="方正仿宋_GBK" w:hAnsi="方正仿宋_GBK" w:eastAsia="方正仿宋_GBK" w:cs="方正仿宋_GBK"/>
          <w:b w:val="0"/>
          <w:bCs w:val="0"/>
          <w:color w:val="auto"/>
          <w:sz w:val="32"/>
          <w:szCs w:val="32"/>
          <w:u w:val="none"/>
        </w:rPr>
        <w:t>21个旗县（市、区）；</w:t>
      </w:r>
    </w:p>
    <w:p>
      <w:pPr>
        <w:keepNext w:val="0"/>
        <w:keepLines w:val="0"/>
        <w:pageBreakBefore w:val="0"/>
        <w:kinsoku/>
        <w:wordWrap/>
        <w:overflowPunct/>
        <w:topLinePunct/>
        <w:autoSpaceDE/>
        <w:autoSpaceDN/>
        <w:bidi w:val="0"/>
        <w:adjustRightInd/>
        <w:spacing w:line="580" w:lineRule="exact"/>
        <w:ind w:left="0" w:leftChars="0" w:right="0" w:firstLine="579" w:firstLineChars="181"/>
        <w:jc w:val="both"/>
        <w:textAlignment w:val="auto"/>
        <w:rPr>
          <w:rFonts w:hint="eastAsia" w:ascii="方正仿宋_GBK" w:hAnsi="方正仿宋_GBK" w:eastAsia="方正仿宋_GBK" w:cs="方正仿宋_GBK"/>
          <w:b w:val="0"/>
          <w:bCs w:val="0"/>
          <w:color w:val="auto"/>
          <w:spacing w:val="6"/>
          <w:sz w:val="32"/>
          <w:szCs w:val="32"/>
          <w:u w:val="none"/>
        </w:rPr>
      </w:pPr>
      <w:r>
        <w:rPr>
          <w:rFonts w:hint="eastAsia" w:ascii="方正仿宋_GBK" w:hAnsi="方正仿宋_GBK" w:eastAsia="方正仿宋_GBK" w:cs="方正仿宋_GBK"/>
          <w:b w:val="0"/>
          <w:bCs w:val="0"/>
          <w:color w:val="auto"/>
          <w:sz w:val="32"/>
          <w:szCs w:val="32"/>
          <w:u w:val="none"/>
        </w:rPr>
        <w:t>（3）</w:t>
      </w:r>
      <w:r>
        <w:rPr>
          <w:rFonts w:hint="eastAsia" w:ascii="方正仿宋_GBK" w:hAnsi="方正仿宋_GBK" w:eastAsia="方正仿宋_GBK" w:cs="方正仿宋_GBK"/>
          <w:b w:val="0"/>
          <w:bCs w:val="0"/>
          <w:color w:val="auto"/>
          <w:spacing w:val="6"/>
          <w:sz w:val="32"/>
          <w:szCs w:val="32"/>
          <w:u w:val="none"/>
        </w:rPr>
        <w:t>粘虫发生程度达5级，发生范围</w:t>
      </w:r>
      <w:r>
        <w:rPr>
          <w:rFonts w:hint="eastAsia" w:ascii="方正仿宋_GBK" w:hAnsi="方正仿宋_GBK" w:eastAsia="方正仿宋_GBK" w:cs="方正仿宋_GBK"/>
          <w:b w:val="0"/>
          <w:bCs w:val="0"/>
          <w:color w:val="auto"/>
          <w:spacing w:val="6"/>
          <w:sz w:val="32"/>
          <w:szCs w:val="32"/>
          <w:u w:val="none"/>
          <w:lang w:eastAsia="zh-CN"/>
        </w:rPr>
        <w:t>大于或等于</w:t>
      </w:r>
      <w:r>
        <w:rPr>
          <w:rFonts w:hint="eastAsia" w:ascii="方正仿宋_GBK" w:hAnsi="方正仿宋_GBK" w:eastAsia="方正仿宋_GBK" w:cs="方正仿宋_GBK"/>
          <w:b w:val="0"/>
          <w:bCs w:val="0"/>
          <w:color w:val="auto"/>
          <w:spacing w:val="6"/>
          <w:sz w:val="32"/>
          <w:szCs w:val="32"/>
          <w:u w:val="none"/>
        </w:rPr>
        <w:t>21个旗县（市、区）；</w:t>
      </w:r>
    </w:p>
    <w:p>
      <w:pPr>
        <w:keepNext w:val="0"/>
        <w:keepLines w:val="0"/>
        <w:pageBreakBefore w:val="0"/>
        <w:kinsoku/>
        <w:wordWrap/>
        <w:overflowPunct/>
        <w:topLinePunct/>
        <w:autoSpaceDE/>
        <w:autoSpaceDN/>
        <w:bidi w:val="0"/>
        <w:adjustRightInd/>
        <w:spacing w:line="580" w:lineRule="exact"/>
        <w:ind w:left="0" w:leftChars="0" w:right="0" w:firstLine="579" w:firstLineChars="181"/>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color w:val="auto"/>
          <w:sz w:val="32"/>
          <w:szCs w:val="32"/>
          <w:u w:val="none"/>
        </w:rPr>
        <w:t>（4）</w:t>
      </w:r>
      <w:r>
        <w:rPr>
          <w:rFonts w:hint="eastAsia" w:ascii="方正仿宋_GBK" w:hAnsi="方正仿宋_GBK" w:eastAsia="方正仿宋_GBK" w:cs="方正仿宋_GBK"/>
          <w:b w:val="0"/>
          <w:bCs w:val="0"/>
          <w:color w:val="auto"/>
          <w:spacing w:val="6"/>
          <w:sz w:val="32"/>
          <w:szCs w:val="32"/>
          <w:u w:val="none"/>
        </w:rPr>
        <w:t>玉米螟发生程度达5级，发生范围</w:t>
      </w:r>
      <w:r>
        <w:rPr>
          <w:rFonts w:hint="eastAsia" w:ascii="方正仿宋_GBK" w:hAnsi="方正仿宋_GBK" w:eastAsia="方正仿宋_GBK" w:cs="方正仿宋_GBK"/>
          <w:b w:val="0"/>
          <w:bCs w:val="0"/>
          <w:color w:val="auto"/>
          <w:spacing w:val="6"/>
          <w:sz w:val="32"/>
          <w:szCs w:val="32"/>
          <w:u w:val="none"/>
          <w:lang w:eastAsia="zh-CN"/>
        </w:rPr>
        <w:t>大于或等于</w:t>
      </w:r>
      <w:r>
        <w:rPr>
          <w:rFonts w:hint="eastAsia" w:ascii="方正仿宋_GBK" w:hAnsi="方正仿宋_GBK" w:eastAsia="方正仿宋_GBK" w:cs="方正仿宋_GBK"/>
          <w:b w:val="0"/>
          <w:bCs w:val="0"/>
          <w:color w:val="auto"/>
          <w:spacing w:val="6"/>
          <w:sz w:val="32"/>
          <w:szCs w:val="32"/>
          <w:u w:val="none"/>
        </w:rPr>
        <w:t>21个旗</w:t>
      </w:r>
      <w:r>
        <w:rPr>
          <w:rFonts w:hint="eastAsia" w:ascii="方正仿宋_GBK" w:hAnsi="方正仿宋_GBK" w:eastAsia="方正仿宋_GBK" w:cs="方正仿宋_GBK"/>
          <w:b w:val="0"/>
          <w:bCs w:val="0"/>
          <w:color w:val="auto"/>
          <w:sz w:val="32"/>
          <w:szCs w:val="32"/>
          <w:u w:val="none"/>
        </w:rPr>
        <w:t>县（市、区）；</w:t>
      </w:r>
    </w:p>
    <w:p>
      <w:pPr>
        <w:keepNext w:val="0"/>
        <w:keepLines w:val="0"/>
        <w:pageBreakBefore w:val="0"/>
        <w:kinsoku/>
        <w:wordWrap/>
        <w:overflowPunct/>
        <w:topLinePunct/>
        <w:autoSpaceDE/>
        <w:autoSpaceDN/>
        <w:bidi w:val="0"/>
        <w:adjustRightInd/>
        <w:spacing w:line="580" w:lineRule="exact"/>
        <w:ind w:left="0" w:leftChars="0" w:right="0" w:firstLine="537" w:firstLineChars="168"/>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color w:val="auto"/>
          <w:sz w:val="32"/>
          <w:szCs w:val="32"/>
          <w:u w:val="none"/>
        </w:rPr>
        <w:t>（5）小菜蛾发生程度达5级，发生范围</w:t>
      </w:r>
      <w:r>
        <w:rPr>
          <w:rFonts w:hint="eastAsia" w:ascii="方正仿宋_GBK" w:hAnsi="方正仿宋_GBK" w:eastAsia="方正仿宋_GBK" w:cs="方正仿宋_GBK"/>
          <w:b w:val="0"/>
          <w:bCs w:val="0"/>
          <w:color w:val="auto"/>
          <w:sz w:val="32"/>
          <w:szCs w:val="32"/>
          <w:u w:val="none"/>
          <w:lang w:eastAsia="zh-CN"/>
        </w:rPr>
        <w:t>大于或等于</w:t>
      </w:r>
      <w:r>
        <w:rPr>
          <w:rFonts w:hint="eastAsia" w:ascii="方正仿宋_GBK" w:hAnsi="方正仿宋_GBK" w:eastAsia="方正仿宋_GBK" w:cs="方正仿宋_GBK"/>
          <w:b w:val="0"/>
          <w:bCs w:val="0"/>
          <w:color w:val="auto"/>
          <w:sz w:val="32"/>
          <w:szCs w:val="32"/>
          <w:u w:val="none"/>
        </w:rPr>
        <w:t>21个旗县（市、区）；</w:t>
      </w:r>
    </w:p>
    <w:p>
      <w:pPr>
        <w:keepNext w:val="0"/>
        <w:keepLines w:val="0"/>
        <w:pageBreakBefore w:val="0"/>
        <w:kinsoku/>
        <w:wordWrap/>
        <w:overflowPunct/>
        <w:topLinePunct/>
        <w:autoSpaceDE/>
        <w:autoSpaceDN/>
        <w:bidi w:val="0"/>
        <w:adjustRightInd/>
        <w:spacing w:line="580" w:lineRule="exact"/>
        <w:ind w:left="0" w:leftChars="0" w:right="0" w:firstLine="579" w:firstLineChars="181"/>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color w:val="auto"/>
          <w:sz w:val="32"/>
          <w:szCs w:val="32"/>
          <w:u w:val="none"/>
        </w:rPr>
        <w:t>（6）马铃薯晚疫病发生程度达5级，发生范围</w:t>
      </w:r>
      <w:r>
        <w:rPr>
          <w:rFonts w:hint="eastAsia" w:ascii="方正仿宋_GBK" w:hAnsi="方正仿宋_GBK" w:eastAsia="方正仿宋_GBK" w:cs="方正仿宋_GBK"/>
          <w:b w:val="0"/>
          <w:bCs w:val="0"/>
          <w:color w:val="auto"/>
          <w:sz w:val="32"/>
          <w:szCs w:val="32"/>
          <w:u w:val="none"/>
          <w:lang w:eastAsia="zh-CN"/>
        </w:rPr>
        <w:t>大于或等于</w:t>
      </w:r>
      <w:r>
        <w:rPr>
          <w:rFonts w:hint="eastAsia" w:ascii="方正仿宋_GBK" w:hAnsi="方正仿宋_GBK" w:eastAsia="方正仿宋_GBK" w:cs="方正仿宋_GBK"/>
          <w:b w:val="0"/>
          <w:bCs w:val="0"/>
          <w:color w:val="auto"/>
          <w:sz w:val="32"/>
          <w:szCs w:val="32"/>
          <w:u w:val="none"/>
        </w:rPr>
        <w:t>21个旗县（市、区）；</w:t>
      </w:r>
    </w:p>
    <w:p>
      <w:pPr>
        <w:keepNext w:val="0"/>
        <w:keepLines w:val="0"/>
        <w:pageBreakBefore w:val="0"/>
        <w:kinsoku/>
        <w:wordWrap/>
        <w:overflowPunct/>
        <w:topLinePunct/>
        <w:autoSpaceDE/>
        <w:autoSpaceDN/>
        <w:bidi w:val="0"/>
        <w:adjustRightInd/>
        <w:spacing w:line="580" w:lineRule="exact"/>
        <w:ind w:left="0" w:leftChars="0" w:right="0" w:firstLine="579" w:firstLineChars="181"/>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color w:val="auto"/>
          <w:sz w:val="32"/>
          <w:szCs w:val="32"/>
          <w:u w:val="none"/>
        </w:rPr>
        <w:t>（7）向日葵菌核病发生程度达5级，发生范围</w:t>
      </w:r>
      <w:r>
        <w:rPr>
          <w:rFonts w:hint="eastAsia" w:ascii="方正仿宋_GBK" w:hAnsi="方正仿宋_GBK" w:eastAsia="方正仿宋_GBK" w:cs="方正仿宋_GBK"/>
          <w:b w:val="0"/>
          <w:bCs w:val="0"/>
          <w:color w:val="auto"/>
          <w:sz w:val="32"/>
          <w:szCs w:val="32"/>
          <w:u w:val="none"/>
          <w:lang w:eastAsia="zh-CN"/>
        </w:rPr>
        <w:t>大于或等于</w:t>
      </w:r>
      <w:r>
        <w:rPr>
          <w:rFonts w:hint="eastAsia" w:ascii="方正仿宋_GBK" w:hAnsi="方正仿宋_GBK" w:eastAsia="方正仿宋_GBK" w:cs="方正仿宋_GBK"/>
          <w:b w:val="0"/>
          <w:bCs w:val="0"/>
          <w:color w:val="auto"/>
          <w:sz w:val="32"/>
          <w:szCs w:val="32"/>
          <w:u w:val="none"/>
        </w:rPr>
        <w:t>21个旗县（市、区）；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color w:val="auto"/>
          <w:sz w:val="32"/>
          <w:szCs w:val="32"/>
          <w:u w:val="none"/>
        </w:rPr>
        <w:t>（8）</w:t>
      </w:r>
      <w:r>
        <w:rPr>
          <w:rFonts w:hint="eastAsia" w:ascii="方正仿宋_GBK" w:hAnsi="方正仿宋_GBK" w:eastAsia="方正仿宋_GBK" w:cs="方正仿宋_GBK"/>
          <w:b w:val="0"/>
          <w:bCs w:val="0"/>
          <w:color w:val="auto"/>
          <w:spacing w:val="6"/>
          <w:sz w:val="32"/>
          <w:szCs w:val="32"/>
          <w:u w:val="none"/>
        </w:rPr>
        <w:t>农田鼠害发生程度5级以上，发生范围</w:t>
      </w:r>
      <w:r>
        <w:rPr>
          <w:rFonts w:hint="eastAsia" w:ascii="方正仿宋_GBK" w:hAnsi="方正仿宋_GBK" w:eastAsia="方正仿宋_GBK" w:cs="方正仿宋_GBK"/>
          <w:b w:val="0"/>
          <w:bCs w:val="0"/>
          <w:color w:val="auto"/>
          <w:spacing w:val="6"/>
          <w:sz w:val="32"/>
          <w:szCs w:val="32"/>
          <w:u w:val="none"/>
          <w:lang w:eastAsia="zh-CN"/>
        </w:rPr>
        <w:t>大于或等于</w:t>
      </w:r>
      <w:r>
        <w:rPr>
          <w:rFonts w:hint="eastAsia" w:ascii="方正仿宋_GBK" w:hAnsi="方正仿宋_GBK" w:eastAsia="方正仿宋_GBK" w:cs="方正仿宋_GBK"/>
          <w:b w:val="0"/>
          <w:bCs w:val="0"/>
          <w:color w:val="auto"/>
          <w:spacing w:val="6"/>
          <w:sz w:val="32"/>
          <w:szCs w:val="32"/>
          <w:u w:val="none"/>
        </w:rPr>
        <w:t>21</w:t>
      </w:r>
      <w:r>
        <w:rPr>
          <w:rFonts w:hint="eastAsia" w:ascii="方正仿宋_GBK" w:hAnsi="方正仿宋_GBK" w:eastAsia="方正仿宋_GBK" w:cs="方正仿宋_GBK"/>
          <w:b w:val="0"/>
          <w:bCs w:val="0"/>
          <w:color w:val="auto"/>
          <w:sz w:val="32"/>
          <w:szCs w:val="32"/>
          <w:u w:val="none"/>
        </w:rPr>
        <w:t>个旗县（市、区）以上。</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color w:val="auto"/>
          <w:sz w:val="32"/>
          <w:szCs w:val="32"/>
          <w:u w:val="none"/>
        </w:rPr>
        <w:t>1.5.2.2</w:t>
      </w:r>
      <w:r>
        <w:rPr>
          <w:rFonts w:hint="eastAsia" w:ascii="方正仿宋_GBK" w:hAnsi="方正仿宋_GBK" w:eastAsia="方正仿宋_GBK" w:cs="方正仿宋_GBK"/>
          <w:b w:val="0"/>
          <w:bCs w:val="0"/>
          <w:color w:val="auto"/>
          <w:sz w:val="32"/>
          <w:szCs w:val="32"/>
          <w:u w:val="none"/>
          <w:lang w:val="en-US" w:eastAsia="zh-CN"/>
        </w:rPr>
        <w:t xml:space="preserve"> </w:t>
      </w:r>
      <w:r>
        <w:rPr>
          <w:rFonts w:hint="eastAsia" w:ascii="方正仿宋_GBK" w:hAnsi="方正仿宋_GBK" w:eastAsia="方正仿宋_GBK" w:cs="方正仿宋_GBK"/>
          <w:b w:val="0"/>
          <w:bCs w:val="0"/>
          <w:color w:val="auto"/>
          <w:sz w:val="32"/>
          <w:szCs w:val="32"/>
          <w:u w:val="none"/>
        </w:rPr>
        <w:t>符合下列情况之一</w:t>
      </w:r>
      <w:r>
        <w:rPr>
          <w:rFonts w:hint="eastAsia" w:ascii="方正仿宋_GBK" w:hAnsi="方正仿宋_GBK" w:eastAsia="方正仿宋_GBK" w:cs="方正仿宋_GBK"/>
          <w:b w:val="0"/>
          <w:bCs w:val="0"/>
          <w:color w:val="auto"/>
          <w:sz w:val="32"/>
          <w:szCs w:val="32"/>
          <w:u w:val="none"/>
          <w:lang w:eastAsia="zh-CN"/>
        </w:rPr>
        <w:t>的，为</w:t>
      </w:r>
      <w:r>
        <w:rPr>
          <w:rFonts w:hint="eastAsia" w:ascii="方正仿宋_GBK" w:hAnsi="方正仿宋_GBK" w:eastAsia="方正仿宋_GBK" w:cs="方正仿宋_GBK"/>
          <w:b w:val="0"/>
          <w:bCs w:val="0"/>
          <w:color w:val="auto"/>
          <w:sz w:val="32"/>
          <w:szCs w:val="32"/>
          <w:u w:val="none"/>
        </w:rPr>
        <w:t>严重灾害（Ⅱ级）：</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color w:val="auto"/>
          <w:sz w:val="32"/>
          <w:szCs w:val="32"/>
          <w:u w:val="none"/>
        </w:rPr>
        <w:t>（1）蝗虫发生程度5级以上，发生范围在1</w:t>
      </w:r>
      <w:r>
        <w:rPr>
          <w:rFonts w:hint="eastAsia" w:ascii="方正仿宋_GBK" w:hAnsi="方正仿宋_GBK" w:eastAsia="方正仿宋_GBK" w:cs="方正仿宋_GBK"/>
          <w:b w:val="0"/>
          <w:bCs w:val="0"/>
          <w:color w:val="auto"/>
          <w:sz w:val="32"/>
          <w:szCs w:val="32"/>
          <w:u w:val="none"/>
          <w:lang w:eastAsia="zh-CN"/>
        </w:rPr>
        <w:t>6</w:t>
      </w:r>
      <w:r>
        <w:rPr>
          <w:rFonts w:hint="eastAsia" w:ascii="方正仿宋_GBK" w:hAnsi="方正仿宋_GBK" w:eastAsia="方正仿宋_GBK" w:cs="方正仿宋_GBK"/>
          <w:b w:val="0"/>
          <w:bCs w:val="0"/>
          <w:color w:val="auto"/>
          <w:sz w:val="32"/>
          <w:szCs w:val="32"/>
          <w:u w:val="none"/>
        </w:rPr>
        <w:t>个至</w:t>
      </w:r>
      <w:r>
        <w:rPr>
          <w:rFonts w:hint="eastAsia" w:ascii="方正仿宋_GBK" w:hAnsi="方正仿宋_GBK" w:eastAsia="方正仿宋_GBK" w:cs="方正仿宋_GBK"/>
          <w:b w:val="0"/>
          <w:bCs w:val="0"/>
          <w:color w:val="auto"/>
          <w:sz w:val="32"/>
          <w:szCs w:val="32"/>
          <w:u w:val="none"/>
          <w:lang w:eastAsia="zh-CN"/>
        </w:rPr>
        <w:t>2</w:t>
      </w:r>
      <w:r>
        <w:rPr>
          <w:rFonts w:hint="eastAsia" w:ascii="方正仿宋_GBK" w:hAnsi="方正仿宋_GBK" w:eastAsia="方正仿宋_GBK" w:cs="方正仿宋_GBK"/>
          <w:b w:val="0"/>
          <w:bCs w:val="0"/>
          <w:color w:val="auto"/>
          <w:sz w:val="32"/>
          <w:szCs w:val="32"/>
          <w:u w:val="none"/>
          <w:lang w:val="en-US" w:eastAsia="zh-CN"/>
        </w:rPr>
        <w:t>4</w:t>
      </w:r>
      <w:r>
        <w:rPr>
          <w:rFonts w:hint="eastAsia" w:ascii="方正仿宋_GBK" w:hAnsi="方正仿宋_GBK" w:eastAsia="方正仿宋_GBK" w:cs="方正仿宋_GBK"/>
          <w:b w:val="0"/>
          <w:bCs w:val="0"/>
          <w:color w:val="auto"/>
          <w:sz w:val="32"/>
          <w:szCs w:val="32"/>
          <w:u w:val="none"/>
        </w:rPr>
        <w:t>个旗县（市、区）；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color w:val="auto"/>
          <w:sz w:val="32"/>
          <w:szCs w:val="32"/>
          <w:u w:val="none"/>
        </w:rPr>
        <w:t>（2）草地螟发生程度5级以上，发生范围在11个至20个旗县（市、区）；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pacing w:val="6"/>
          <w:sz w:val="32"/>
          <w:szCs w:val="32"/>
        </w:rPr>
      </w:pPr>
      <w:r>
        <w:rPr>
          <w:rFonts w:hint="eastAsia" w:ascii="方正仿宋_GBK" w:hAnsi="方正仿宋_GBK" w:eastAsia="方正仿宋_GBK" w:cs="方正仿宋_GBK"/>
          <w:b w:val="0"/>
          <w:bCs w:val="0"/>
          <w:sz w:val="32"/>
          <w:szCs w:val="32"/>
        </w:rPr>
        <w:t>（3）</w:t>
      </w:r>
      <w:r>
        <w:rPr>
          <w:rFonts w:hint="eastAsia" w:ascii="方正仿宋_GBK" w:hAnsi="方正仿宋_GBK" w:eastAsia="方正仿宋_GBK" w:cs="方正仿宋_GBK"/>
          <w:b w:val="0"/>
          <w:bCs w:val="0"/>
          <w:spacing w:val="6"/>
          <w:sz w:val="32"/>
          <w:szCs w:val="32"/>
        </w:rPr>
        <w:t>粘虫发生程度达5级，发生范围在11个至20个旗县（市、区）；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（4）玉米螟发生程度达5级，发生范围在11个至20个旗县（市、区）；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（5）小菜蛾发生程度达5级，发生范围在11个至20个旗县（市、区）；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（6）马铃薯晚疫病发生程度达5级，发生范围在11个至20个旗县（市、区）；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（7）向日葵菌核病发生程度达5级，发生范围在11个至20个旗县（市、区）；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（8）农田鼠害发生程度5级以上，发生范围在11个至20个旗县（市、区）。</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1.5.2.3</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符合下列情况之一</w:t>
      </w:r>
      <w:r>
        <w:rPr>
          <w:rFonts w:hint="eastAsia" w:ascii="方正仿宋_GBK" w:hAnsi="方正仿宋_GBK" w:eastAsia="方正仿宋_GBK" w:cs="方正仿宋_GBK"/>
          <w:b w:val="0"/>
          <w:bCs w:val="0"/>
          <w:sz w:val="32"/>
          <w:szCs w:val="32"/>
          <w:lang w:eastAsia="zh-CN"/>
        </w:rPr>
        <w:t>的，为</w:t>
      </w:r>
      <w:r>
        <w:rPr>
          <w:rFonts w:hint="eastAsia" w:ascii="方正仿宋_GBK" w:hAnsi="方正仿宋_GBK" w:eastAsia="方正仿宋_GBK" w:cs="方正仿宋_GBK"/>
          <w:b w:val="0"/>
          <w:bCs w:val="0"/>
          <w:sz w:val="32"/>
          <w:szCs w:val="32"/>
        </w:rPr>
        <w:t>较重灾害（Ⅲ级）：</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sz w:val="32"/>
          <w:szCs w:val="32"/>
        </w:rPr>
        <w:t>（1）蝗虫发生程度5级以上，发生范围在</w:t>
      </w:r>
      <w:r>
        <w:rPr>
          <w:rFonts w:hint="eastAsia" w:ascii="方正仿宋_GBK" w:hAnsi="方正仿宋_GBK" w:eastAsia="方正仿宋_GBK" w:cs="方正仿宋_GBK"/>
          <w:b w:val="0"/>
          <w:bCs w:val="0"/>
          <w:color w:val="auto"/>
          <w:sz w:val="32"/>
          <w:szCs w:val="32"/>
          <w:u w:val="none"/>
        </w:rPr>
        <w:t>11个至15</w:t>
      </w:r>
      <w:r>
        <w:rPr>
          <w:rFonts w:hint="eastAsia" w:ascii="方正仿宋_GBK" w:hAnsi="方正仿宋_GBK" w:eastAsia="方正仿宋_GBK" w:cs="方正仿宋_GBK"/>
          <w:b w:val="0"/>
          <w:bCs w:val="0"/>
          <w:color w:val="auto"/>
          <w:sz w:val="32"/>
          <w:szCs w:val="32"/>
        </w:rPr>
        <w:t>个旗县（市、区）；</w:t>
      </w:r>
    </w:p>
    <w:p>
      <w:pPr>
        <w:keepNext w:val="0"/>
        <w:keepLines w:val="0"/>
        <w:pageBreakBefore w:val="0"/>
        <w:kinsoku/>
        <w:wordWrap/>
        <w:overflowPunct/>
        <w:topLinePunct/>
        <w:autoSpaceDE/>
        <w:autoSpaceDN/>
        <w:bidi w:val="0"/>
        <w:adjustRightInd/>
        <w:spacing w:line="580" w:lineRule="exact"/>
        <w:ind w:right="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val="en-US" w:eastAsia="zh-CN"/>
        </w:rPr>
        <w:t xml:space="preserve">   </w:t>
      </w: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pacing w:val="6"/>
          <w:sz w:val="32"/>
          <w:szCs w:val="32"/>
        </w:rPr>
        <w:t>草地螟发生程度5级以上，发生范围在6个至10个旗县</w:t>
      </w:r>
      <w:r>
        <w:rPr>
          <w:rFonts w:hint="eastAsia" w:ascii="方正仿宋_GBK" w:hAnsi="方正仿宋_GBK" w:eastAsia="方正仿宋_GBK" w:cs="方正仿宋_GBK"/>
          <w:b w:val="0"/>
          <w:bCs w:val="0"/>
          <w:color w:val="auto"/>
          <w:sz w:val="32"/>
          <w:szCs w:val="32"/>
        </w:rPr>
        <w:t>（市、区）；</w:t>
      </w:r>
    </w:p>
    <w:p>
      <w:pPr>
        <w:keepNext w:val="0"/>
        <w:keepLines w:val="0"/>
        <w:pageBreakBefore w:val="0"/>
        <w:kinsoku/>
        <w:wordWrap/>
        <w:overflowPunct/>
        <w:topLinePunct/>
        <w:autoSpaceDE/>
        <w:autoSpaceDN/>
        <w:bidi w:val="0"/>
        <w:adjustRightInd/>
        <w:spacing w:line="580" w:lineRule="exact"/>
        <w:ind w:right="0"/>
        <w:jc w:val="both"/>
        <w:textAlignment w:val="auto"/>
        <w:rPr>
          <w:rFonts w:hint="eastAsia" w:ascii="方正仿宋_GBK" w:hAnsi="方正仿宋_GBK" w:eastAsia="方正仿宋_GBK" w:cs="方正仿宋_GBK"/>
          <w:b w:val="0"/>
          <w:bCs w:val="0"/>
          <w:color w:val="auto"/>
          <w:spacing w:val="11"/>
          <w:sz w:val="32"/>
          <w:szCs w:val="32"/>
        </w:rPr>
      </w:pPr>
      <w:r>
        <w:rPr>
          <w:rFonts w:hint="eastAsia" w:ascii="方正仿宋_GBK" w:hAnsi="方正仿宋_GBK" w:eastAsia="方正仿宋_GBK" w:cs="方正仿宋_GBK"/>
          <w:b w:val="0"/>
          <w:bCs w:val="0"/>
          <w:color w:val="auto"/>
          <w:sz w:val="32"/>
          <w:szCs w:val="32"/>
          <w:lang w:val="en-US" w:eastAsia="zh-CN"/>
        </w:rPr>
        <w:t xml:space="preserve">   </w:t>
      </w: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pacing w:val="11"/>
          <w:sz w:val="32"/>
          <w:szCs w:val="32"/>
        </w:rPr>
        <w:t>粘虫发生程度达5级，发生范围在6个至10个旗县（市、区）；</w:t>
      </w:r>
    </w:p>
    <w:p>
      <w:pPr>
        <w:keepNext w:val="0"/>
        <w:keepLines w:val="0"/>
        <w:pageBreakBefore w:val="0"/>
        <w:widowControl w:val="0"/>
        <w:kinsoku/>
        <w:wordWrap/>
        <w:overflowPunct/>
        <w:topLinePunct/>
        <w:autoSpaceDE/>
        <w:autoSpaceDN/>
        <w:bidi w:val="0"/>
        <w:adjustRightInd/>
        <w:snapToGrid/>
        <w:spacing w:line="580" w:lineRule="exact"/>
        <w:ind w:right="0" w:firstLine="640" w:firstLineChars="200"/>
        <w:jc w:val="both"/>
        <w:textAlignment w:val="auto"/>
        <w:rPr>
          <w:rFonts w:hint="eastAsia" w:ascii="方正仿宋_GBK" w:hAnsi="方正仿宋_GBK" w:eastAsia="方正仿宋_GBK" w:cs="方正仿宋_GBK"/>
          <w:b w:val="0"/>
          <w:bCs w:val="0"/>
          <w:color w:val="auto"/>
          <w:spacing w:val="6"/>
          <w:sz w:val="32"/>
          <w:szCs w:val="32"/>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pacing w:val="6"/>
          <w:sz w:val="32"/>
          <w:szCs w:val="32"/>
        </w:rPr>
        <w:t>玉米螟发生程度达5级，</w:t>
      </w:r>
      <w:r>
        <w:rPr>
          <w:rFonts w:hint="eastAsia" w:ascii="方正仿宋_GBK" w:hAnsi="方正仿宋_GBK" w:eastAsia="方正仿宋_GBK" w:cs="方正仿宋_GBK"/>
          <w:b w:val="0"/>
          <w:bCs w:val="0"/>
          <w:color w:val="auto"/>
          <w:spacing w:val="0"/>
          <w:sz w:val="32"/>
          <w:szCs w:val="32"/>
        </w:rPr>
        <w:t>发生范围在6个至10个旗县</w:t>
      </w:r>
      <w:r>
        <w:rPr>
          <w:rFonts w:hint="eastAsia" w:ascii="方正仿宋_GBK" w:hAnsi="方正仿宋_GBK" w:eastAsia="方正仿宋_GBK" w:cs="方正仿宋_GBK"/>
          <w:b w:val="0"/>
          <w:bCs w:val="0"/>
          <w:color w:val="auto"/>
          <w:spacing w:val="6"/>
          <w:sz w:val="32"/>
          <w:szCs w:val="32"/>
        </w:rPr>
        <w:t>（市、区）；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pacing w:val="6"/>
          <w:sz w:val="32"/>
          <w:szCs w:val="32"/>
        </w:rPr>
      </w:pPr>
      <w:r>
        <w:rPr>
          <w:rFonts w:hint="eastAsia" w:ascii="方正仿宋_GBK" w:hAnsi="方正仿宋_GBK" w:eastAsia="方正仿宋_GBK" w:cs="方正仿宋_GBK"/>
          <w:b w:val="0"/>
          <w:bCs w:val="0"/>
          <w:color w:val="auto"/>
          <w:sz w:val="32"/>
          <w:szCs w:val="32"/>
        </w:rPr>
        <w:t>（5）</w:t>
      </w:r>
      <w:r>
        <w:rPr>
          <w:rFonts w:hint="eastAsia" w:ascii="方正仿宋_GBK" w:hAnsi="方正仿宋_GBK" w:eastAsia="方正仿宋_GBK" w:cs="方正仿宋_GBK"/>
          <w:b w:val="0"/>
          <w:bCs w:val="0"/>
          <w:color w:val="auto"/>
          <w:spacing w:val="0"/>
          <w:sz w:val="32"/>
          <w:szCs w:val="32"/>
        </w:rPr>
        <w:t>小菜蛾发生程度达5级，发生范围在4个至10个旗县</w:t>
      </w:r>
      <w:r>
        <w:rPr>
          <w:rFonts w:hint="eastAsia" w:ascii="方正仿宋_GBK" w:hAnsi="方正仿宋_GBK" w:eastAsia="方正仿宋_GBK" w:cs="方正仿宋_GBK"/>
          <w:b w:val="0"/>
          <w:bCs w:val="0"/>
          <w:color w:val="auto"/>
          <w:spacing w:val="6"/>
          <w:sz w:val="32"/>
          <w:szCs w:val="32"/>
        </w:rPr>
        <w:t>（市、区）；</w:t>
      </w:r>
    </w:p>
    <w:p>
      <w:pPr>
        <w:keepNext w:val="0"/>
        <w:keepLines w:val="0"/>
        <w:pageBreakBefore w:val="0"/>
        <w:kinsoku/>
        <w:wordWrap/>
        <w:overflowPunct/>
        <w:topLinePunct/>
        <w:autoSpaceDE/>
        <w:autoSpaceDN/>
        <w:bidi w:val="0"/>
        <w:adjustRightInd/>
        <w:spacing w:line="580" w:lineRule="exact"/>
        <w:ind w:left="0" w:leftChars="0" w:right="0" w:firstLine="678" w:firstLineChars="212"/>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（6）马铃薯晚疫病发生程度达5级，发生范围在4个至10个旗县（市、区）；</w:t>
      </w:r>
    </w:p>
    <w:p>
      <w:pPr>
        <w:keepNext w:val="0"/>
        <w:keepLines w:val="0"/>
        <w:pageBreakBefore w:val="0"/>
        <w:kinsoku/>
        <w:wordWrap/>
        <w:overflowPunct/>
        <w:topLinePunct/>
        <w:autoSpaceDE/>
        <w:autoSpaceDN/>
        <w:bidi w:val="0"/>
        <w:adjustRightInd/>
        <w:spacing w:line="580" w:lineRule="exact"/>
        <w:ind w:left="0" w:leftChars="0" w:right="0" w:firstLine="678" w:firstLineChars="212"/>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（7）向日葵菌核病发生程度达5级，发生范围在4个至10个旗县（市、区）；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（8）农田鼠害发生程度5级以上，发生范围在4个至10个旗县（市、区）。</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1.5.2.4</w:t>
      </w:r>
      <w:r>
        <w:rPr>
          <w:rFonts w:hint="eastAsia" w:ascii="方正仿宋_GBK" w:hAnsi="方正仿宋_GBK" w:eastAsia="方正仿宋_GBK" w:cs="方正仿宋_GBK"/>
          <w:b w:val="0"/>
          <w:bCs w:val="0"/>
          <w:color w:val="auto"/>
          <w:sz w:val="32"/>
          <w:szCs w:val="32"/>
          <w:lang w:val="en-US" w:eastAsia="zh-CN"/>
        </w:rPr>
        <w:t xml:space="preserve"> </w:t>
      </w:r>
      <w:r>
        <w:rPr>
          <w:rFonts w:hint="eastAsia" w:ascii="方正仿宋_GBK" w:hAnsi="方正仿宋_GBK" w:eastAsia="方正仿宋_GBK" w:cs="方正仿宋_GBK"/>
          <w:b w:val="0"/>
          <w:bCs w:val="0"/>
          <w:color w:val="auto"/>
          <w:sz w:val="32"/>
          <w:szCs w:val="32"/>
        </w:rPr>
        <w:t>符合下列情况之一</w:t>
      </w:r>
      <w:r>
        <w:rPr>
          <w:rFonts w:hint="eastAsia" w:ascii="方正仿宋_GBK" w:hAnsi="方正仿宋_GBK" w:eastAsia="方正仿宋_GBK" w:cs="方正仿宋_GBK"/>
          <w:b w:val="0"/>
          <w:bCs w:val="0"/>
          <w:color w:val="auto"/>
          <w:sz w:val="32"/>
          <w:szCs w:val="32"/>
          <w:lang w:eastAsia="zh-CN"/>
        </w:rPr>
        <w:t>的，为</w:t>
      </w:r>
      <w:r>
        <w:rPr>
          <w:rFonts w:hint="eastAsia" w:ascii="方正仿宋_GBK" w:hAnsi="方正仿宋_GBK" w:eastAsia="方正仿宋_GBK" w:cs="方正仿宋_GBK"/>
          <w:b w:val="0"/>
          <w:bCs w:val="0"/>
          <w:color w:val="auto"/>
          <w:sz w:val="32"/>
          <w:szCs w:val="32"/>
        </w:rPr>
        <w:t>一般灾害（Ⅳ级）：</w:t>
      </w:r>
    </w:p>
    <w:p>
      <w:pPr>
        <w:keepNext w:val="0"/>
        <w:keepLines w:val="0"/>
        <w:pageBreakBefore w:val="0"/>
        <w:widowControl w:val="0"/>
        <w:kinsoku/>
        <w:wordWrap/>
        <w:overflowPunct/>
        <w:topLinePunct/>
        <w:autoSpaceDE/>
        <w:autoSpaceDN/>
        <w:bidi w:val="0"/>
        <w:adjustRightInd/>
        <w:snapToGrid/>
        <w:spacing w:line="580" w:lineRule="exact"/>
        <w:ind w:left="539" w:leftChars="254" w:right="0" w:hanging="6" w:firstLineChars="0"/>
        <w:jc w:val="both"/>
        <w:textAlignment w:val="auto"/>
        <w:rPr>
          <w:rFonts w:hint="eastAsia" w:ascii="方正仿宋_GBK" w:hAnsi="方正仿宋_GBK" w:eastAsia="方正仿宋_GBK" w:cs="方正仿宋_GBK"/>
          <w:b w:val="0"/>
          <w:bCs w:val="0"/>
          <w:color w:val="auto"/>
          <w:spacing w:val="6"/>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pacing w:val="6"/>
          <w:sz w:val="32"/>
          <w:szCs w:val="32"/>
        </w:rPr>
        <w:t>蝗虫发生程度5级以上，发生范围小于或等于10个旗</w:t>
      </w:r>
    </w:p>
    <w:p>
      <w:pPr>
        <w:keepNext w:val="0"/>
        <w:keepLines w:val="0"/>
        <w:pageBreakBefore w:val="0"/>
        <w:widowControl w:val="0"/>
        <w:kinsoku/>
        <w:wordWrap/>
        <w:overflowPunct/>
        <w:topLinePunct/>
        <w:autoSpaceDE/>
        <w:autoSpaceDN/>
        <w:bidi w:val="0"/>
        <w:adjustRightInd/>
        <w:snapToGrid/>
        <w:spacing w:line="580" w:lineRule="exact"/>
        <w:ind w:right="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pacing w:val="6"/>
          <w:sz w:val="32"/>
          <w:szCs w:val="32"/>
        </w:rPr>
        <w:t>县（市、区）；</w:t>
      </w:r>
    </w:p>
    <w:p>
      <w:pPr>
        <w:keepNext w:val="0"/>
        <w:keepLines w:val="0"/>
        <w:pageBreakBefore w:val="0"/>
        <w:kinsoku/>
        <w:wordWrap/>
        <w:overflowPunct/>
        <w:topLinePunct/>
        <w:autoSpaceDE/>
        <w:autoSpaceDN/>
        <w:bidi w:val="0"/>
        <w:adjustRightInd/>
        <w:spacing w:line="580" w:lineRule="exact"/>
        <w:ind w:left="0" w:leftChars="0" w:right="0" w:firstLine="537" w:firstLineChars="168"/>
        <w:jc w:val="both"/>
        <w:textAlignment w:val="auto"/>
        <w:rPr>
          <w:rFonts w:hint="eastAsia" w:ascii="方正仿宋_GBK" w:hAnsi="方正仿宋_GBK" w:eastAsia="方正仿宋_GBK" w:cs="方正仿宋_GBK"/>
          <w:b w:val="0"/>
          <w:bCs w:val="0"/>
          <w:color w:val="auto"/>
          <w:spacing w:val="6"/>
          <w:sz w:val="32"/>
          <w:szCs w:val="32"/>
        </w:rPr>
      </w:pPr>
      <w:r>
        <w:rPr>
          <w:rFonts w:hint="eastAsia" w:ascii="方正仿宋_GBK" w:hAnsi="方正仿宋_GBK" w:eastAsia="方正仿宋_GBK" w:cs="方正仿宋_GBK"/>
          <w:b w:val="0"/>
          <w:bCs w:val="0"/>
          <w:color w:val="auto"/>
          <w:spacing w:val="0"/>
          <w:sz w:val="32"/>
          <w:szCs w:val="32"/>
        </w:rPr>
        <w:t>（2）</w:t>
      </w:r>
      <w:r>
        <w:rPr>
          <w:rFonts w:hint="eastAsia" w:ascii="方正仿宋_GBK" w:hAnsi="方正仿宋_GBK" w:eastAsia="方正仿宋_GBK" w:cs="方正仿宋_GBK"/>
          <w:b w:val="0"/>
          <w:bCs w:val="0"/>
          <w:color w:val="auto"/>
          <w:spacing w:val="6"/>
          <w:sz w:val="32"/>
          <w:szCs w:val="32"/>
        </w:rPr>
        <w:t>草地螟发生程度5级以上，发生范围小于或等于5个旗县（市、区）；</w:t>
      </w:r>
    </w:p>
    <w:p>
      <w:pPr>
        <w:keepNext w:val="0"/>
        <w:keepLines w:val="0"/>
        <w:pageBreakBefore w:val="0"/>
        <w:kinsoku/>
        <w:wordWrap/>
        <w:overflowPunct/>
        <w:topLinePunct/>
        <w:autoSpaceDE/>
        <w:autoSpaceDN/>
        <w:bidi w:val="0"/>
        <w:adjustRightInd/>
        <w:spacing w:line="580" w:lineRule="exact"/>
        <w:ind w:left="0" w:leftChars="0" w:right="0" w:firstLine="537" w:firstLineChars="168"/>
        <w:jc w:val="both"/>
        <w:textAlignment w:val="auto"/>
        <w:rPr>
          <w:rFonts w:hint="eastAsia" w:ascii="方正仿宋_GBK" w:hAnsi="方正仿宋_GBK" w:eastAsia="方正仿宋_GBK" w:cs="方正仿宋_GBK"/>
          <w:b w:val="0"/>
          <w:bCs w:val="0"/>
          <w:color w:val="auto"/>
          <w:spacing w:val="6"/>
          <w:sz w:val="32"/>
          <w:szCs w:val="32"/>
        </w:rPr>
      </w:pPr>
      <w:r>
        <w:rPr>
          <w:rFonts w:hint="eastAsia" w:ascii="方正仿宋_GBK" w:hAnsi="方正仿宋_GBK" w:eastAsia="方正仿宋_GBK" w:cs="方正仿宋_GBK"/>
          <w:b w:val="0"/>
          <w:bCs w:val="0"/>
          <w:color w:val="auto"/>
          <w:spacing w:val="0"/>
          <w:sz w:val="32"/>
          <w:szCs w:val="32"/>
        </w:rPr>
        <w:t>（3）</w:t>
      </w:r>
      <w:r>
        <w:rPr>
          <w:rFonts w:hint="eastAsia" w:ascii="方正仿宋_GBK" w:hAnsi="方正仿宋_GBK" w:eastAsia="方正仿宋_GBK" w:cs="方正仿宋_GBK"/>
          <w:b w:val="0"/>
          <w:bCs w:val="0"/>
          <w:color w:val="auto"/>
          <w:spacing w:val="6"/>
          <w:sz w:val="32"/>
          <w:szCs w:val="32"/>
        </w:rPr>
        <w:t>粘虫发生程度达5级，发生范围小于或等于5个旗县（市、区）；</w:t>
      </w:r>
    </w:p>
    <w:p>
      <w:pPr>
        <w:keepNext w:val="0"/>
        <w:keepLines w:val="0"/>
        <w:pageBreakBefore w:val="0"/>
        <w:kinsoku/>
        <w:wordWrap/>
        <w:overflowPunct/>
        <w:topLinePunct/>
        <w:autoSpaceDE/>
        <w:autoSpaceDN/>
        <w:bidi w:val="0"/>
        <w:adjustRightInd/>
        <w:spacing w:line="580" w:lineRule="exact"/>
        <w:ind w:left="0" w:leftChars="0" w:right="0" w:firstLine="560" w:firstLineChars="175"/>
        <w:jc w:val="both"/>
        <w:textAlignment w:val="auto"/>
        <w:rPr>
          <w:rFonts w:hint="eastAsia" w:ascii="方正仿宋_GBK" w:hAnsi="方正仿宋_GBK" w:eastAsia="方正仿宋_GBK" w:cs="方正仿宋_GBK"/>
          <w:b w:val="0"/>
          <w:bCs w:val="0"/>
          <w:spacing w:val="0"/>
          <w:sz w:val="32"/>
          <w:szCs w:val="32"/>
          <w:lang w:val="en-US" w:eastAsia="zh-CN"/>
        </w:rPr>
      </w:pPr>
      <w:r>
        <w:rPr>
          <w:rFonts w:hint="eastAsia" w:ascii="方正仿宋_GBK" w:hAnsi="方正仿宋_GBK" w:eastAsia="方正仿宋_GBK" w:cs="方正仿宋_GBK"/>
          <w:b w:val="0"/>
          <w:bCs w:val="0"/>
          <w:spacing w:val="0"/>
          <w:sz w:val="32"/>
          <w:szCs w:val="32"/>
        </w:rPr>
        <w:t>（4）玉米螟发生程度达5级，发生范围小于或等于5个旗县（市、区）</w:t>
      </w:r>
      <w:r>
        <w:rPr>
          <w:rFonts w:hint="eastAsia" w:ascii="方正仿宋_GBK" w:hAnsi="方正仿宋_GBK" w:eastAsia="方正仿宋_GBK" w:cs="方正仿宋_GBK"/>
          <w:b w:val="0"/>
          <w:bCs w:val="0"/>
          <w:spacing w:val="0"/>
          <w:sz w:val="32"/>
          <w:szCs w:val="32"/>
          <w:lang w:val="en-US" w:eastAsia="zh-CN"/>
        </w:rPr>
        <w:t>;</w:t>
      </w:r>
    </w:p>
    <w:p>
      <w:pPr>
        <w:keepNext w:val="0"/>
        <w:keepLines w:val="0"/>
        <w:pageBreakBefore w:val="0"/>
        <w:kinsoku/>
        <w:wordWrap/>
        <w:overflowPunct/>
        <w:topLinePunct/>
        <w:autoSpaceDE/>
        <w:autoSpaceDN/>
        <w:bidi w:val="0"/>
        <w:adjustRightInd/>
        <w:spacing w:line="580" w:lineRule="exact"/>
        <w:ind w:left="0" w:leftChars="0" w:right="0" w:firstLine="579" w:firstLineChars="181"/>
        <w:jc w:val="both"/>
        <w:textAlignment w:val="auto"/>
        <w:rPr>
          <w:rFonts w:hint="eastAsia" w:ascii="方正仿宋_GBK" w:hAnsi="方正仿宋_GBK" w:eastAsia="方正仿宋_GBK" w:cs="方正仿宋_GBK"/>
          <w:b w:val="0"/>
          <w:bCs w:val="0"/>
          <w:spacing w:val="0"/>
          <w:sz w:val="32"/>
          <w:szCs w:val="32"/>
        </w:rPr>
      </w:pPr>
      <w:r>
        <w:rPr>
          <w:rFonts w:hint="eastAsia" w:ascii="方正仿宋_GBK" w:hAnsi="方正仿宋_GBK" w:eastAsia="方正仿宋_GBK" w:cs="方正仿宋_GBK"/>
          <w:b w:val="0"/>
          <w:bCs w:val="0"/>
          <w:spacing w:val="0"/>
          <w:sz w:val="32"/>
          <w:szCs w:val="32"/>
        </w:rPr>
        <w:t>（5）</w:t>
      </w:r>
      <w:r>
        <w:rPr>
          <w:rFonts w:hint="eastAsia" w:ascii="方正仿宋_GBK" w:hAnsi="方正仿宋_GBK" w:eastAsia="方正仿宋_GBK" w:cs="方正仿宋_GBK"/>
          <w:b w:val="0"/>
          <w:bCs w:val="0"/>
          <w:spacing w:val="-6"/>
          <w:sz w:val="32"/>
          <w:szCs w:val="32"/>
        </w:rPr>
        <w:t>小菜蛾（油菜籽）发生程度达5级，发生范围小于或等于3个旗县（市、区）；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（6）马铃薯晚疫病发生程度达5级，发生范围小于或等于3个旗县（市、区）；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（7）向日葵菌核病发生程度达5级，发生范围小于或等于3个旗县（市、区）；</w:t>
      </w:r>
    </w:p>
    <w:p>
      <w:pPr>
        <w:keepNext w:val="0"/>
        <w:keepLines w:val="0"/>
        <w:pageBreakBefore w:val="0"/>
        <w:kinsoku/>
        <w:wordWrap/>
        <w:overflowPunct/>
        <w:topLinePunct/>
        <w:autoSpaceDE/>
        <w:autoSpaceDN/>
        <w:bidi w:val="0"/>
        <w:adjustRightInd/>
        <w:spacing w:line="580" w:lineRule="exact"/>
        <w:ind w:left="0" w:leftChars="0" w:right="0" w:firstLine="579" w:firstLineChars="181"/>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（8）农田鼠害发生程度5级以上，发生范围小于或等于3个旗县（市、区）。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1.5.3</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林业生物灾害分级</w:t>
      </w:r>
    </w:p>
    <w:p>
      <w:pPr>
        <w:pStyle w:val="10"/>
        <w:keepNext w:val="0"/>
        <w:keepLines w:val="0"/>
        <w:pageBreakBefore w:val="0"/>
        <w:widowControl/>
        <w:shd w:val="clear" w:color="auto" w:fill="FFFFFF"/>
        <w:kinsoku/>
        <w:wordWrap/>
        <w:overflowPunct/>
        <w:topLinePunct/>
        <w:autoSpaceDE/>
        <w:autoSpaceDN/>
        <w:bidi w:val="0"/>
        <w:adjustRightInd/>
        <w:spacing w:beforeAutospacing="0" w:afterAutospacing="0" w:line="580" w:lineRule="exact"/>
        <w:ind w:left="0" w:leftChars="0" w:right="0" w:firstLine="616" w:firstLineChars="200"/>
        <w:jc w:val="both"/>
        <w:textAlignment w:val="auto"/>
        <w:rPr>
          <w:rFonts w:hint="eastAsia" w:ascii="方正仿宋_GBK" w:hAnsi="方正仿宋_GBK" w:eastAsia="方正仿宋_GBK" w:cs="方正仿宋_GBK"/>
          <w:b w:val="0"/>
          <w:bCs w:val="0"/>
          <w:spacing w:val="-6"/>
          <w:kern w:val="2"/>
          <w:sz w:val="32"/>
          <w:szCs w:val="32"/>
        </w:rPr>
      </w:pPr>
      <w:r>
        <w:rPr>
          <w:rFonts w:hint="eastAsia" w:ascii="方正仿宋_GBK" w:hAnsi="方正仿宋_GBK" w:eastAsia="方正仿宋_GBK" w:cs="方正仿宋_GBK"/>
          <w:b w:val="0"/>
          <w:bCs w:val="0"/>
          <w:spacing w:val="-6"/>
          <w:kern w:val="2"/>
          <w:sz w:val="32"/>
          <w:szCs w:val="32"/>
        </w:rPr>
        <w:t>林业生物灾害按照危害程度和影响范围，分为特别重大灾害（Ⅰ级）、重大灾害（Ⅱ级）、较大灾害（Ⅲ级）、一般灾害（Ⅳ级）</w:t>
      </w:r>
      <w:r>
        <w:rPr>
          <w:rFonts w:hint="eastAsia" w:ascii="方正仿宋_GBK" w:hAnsi="方正仿宋_GBK" w:eastAsia="方正仿宋_GBK" w:cs="方正仿宋_GBK"/>
          <w:b w:val="0"/>
          <w:bCs w:val="0"/>
          <w:spacing w:val="-6"/>
          <w:kern w:val="2"/>
          <w:sz w:val="32"/>
          <w:szCs w:val="32"/>
          <w:lang w:val="en-US" w:eastAsia="zh-CN"/>
        </w:rPr>
        <w:t>4个级别</w:t>
      </w:r>
      <w:r>
        <w:rPr>
          <w:rFonts w:hint="eastAsia" w:ascii="方正仿宋_GBK" w:hAnsi="方正仿宋_GBK" w:eastAsia="方正仿宋_GBK" w:cs="方正仿宋_GBK"/>
          <w:b w:val="0"/>
          <w:bCs w:val="0"/>
          <w:spacing w:val="-6"/>
          <w:kern w:val="2"/>
          <w:sz w:val="32"/>
          <w:szCs w:val="32"/>
        </w:rPr>
        <w:t>。</w:t>
      </w:r>
    </w:p>
    <w:p>
      <w:pPr>
        <w:keepNext w:val="0"/>
        <w:keepLines w:val="0"/>
        <w:pageBreakBefore w:val="0"/>
        <w:widowControl/>
        <w:shd w:val="clear" w:color="auto" w:fill="FFFFFF"/>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1.5.3.1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符合下列情况之一</w:t>
      </w:r>
      <w:r>
        <w:rPr>
          <w:rFonts w:hint="eastAsia" w:ascii="方正仿宋_GBK" w:hAnsi="方正仿宋_GBK" w:eastAsia="方正仿宋_GBK" w:cs="方正仿宋_GBK"/>
          <w:b w:val="0"/>
          <w:bCs w:val="0"/>
          <w:sz w:val="32"/>
          <w:szCs w:val="32"/>
          <w:lang w:eastAsia="zh-CN"/>
        </w:rPr>
        <w:t>的，为</w:t>
      </w:r>
      <w:r>
        <w:rPr>
          <w:rFonts w:hint="eastAsia" w:ascii="方正仿宋_GBK" w:hAnsi="方正仿宋_GBK" w:eastAsia="方正仿宋_GBK" w:cs="方正仿宋_GBK"/>
          <w:b w:val="0"/>
          <w:bCs w:val="0"/>
          <w:sz w:val="32"/>
          <w:szCs w:val="32"/>
        </w:rPr>
        <w:t>特别重大灾害（Ⅰ级）</w:t>
      </w:r>
      <w:r>
        <w:rPr>
          <w:rFonts w:hint="eastAsia" w:ascii="方正仿宋_GBK" w:hAnsi="方正仿宋_GBK" w:eastAsia="方正仿宋_GBK" w:cs="方正仿宋_GBK"/>
          <w:b w:val="0"/>
          <w:bCs w:val="0"/>
          <w:sz w:val="32"/>
          <w:szCs w:val="32"/>
          <w:lang w:eastAsia="zh-CN"/>
        </w:rPr>
        <w:t>：</w:t>
      </w:r>
    </w:p>
    <w:p>
      <w:pPr>
        <w:keepNext w:val="0"/>
        <w:keepLines w:val="0"/>
        <w:pageBreakBefore w:val="0"/>
        <w:widowControl/>
        <w:numPr>
          <w:ilvl w:val="0"/>
          <w:numId w:val="0"/>
        </w:numPr>
        <w:shd w:val="clear" w:color="auto" w:fill="FFFFFF"/>
        <w:kinsoku/>
        <w:wordWrap/>
        <w:overflowPunct/>
        <w:topLinePunct/>
        <w:autoSpaceDE/>
        <w:autoSpaceDN/>
        <w:bidi w:val="0"/>
        <w:adjustRightInd/>
        <w:spacing w:line="580" w:lineRule="exact"/>
        <w:ind w:right="0" w:rightChars="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1</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发生对人类健康构成威胁、可引起人类疾病的林业有害生物</w:t>
      </w:r>
      <w:r>
        <w:rPr>
          <w:rFonts w:hint="eastAsia" w:ascii="方正仿宋_GBK" w:hAnsi="方正仿宋_GBK" w:eastAsia="方正仿宋_GBK" w:cs="方正仿宋_GBK"/>
          <w:b w:val="0"/>
          <w:bCs w:val="0"/>
          <w:sz w:val="32"/>
          <w:szCs w:val="32"/>
          <w:lang w:eastAsia="zh-CN"/>
        </w:rPr>
        <w:t>灾害</w:t>
      </w:r>
      <w:r>
        <w:rPr>
          <w:rFonts w:hint="eastAsia" w:ascii="方正仿宋_GBK" w:hAnsi="方正仿宋_GBK" w:eastAsia="方正仿宋_GBK" w:cs="方正仿宋_GBK"/>
          <w:b w:val="0"/>
          <w:bCs w:val="0"/>
          <w:sz w:val="32"/>
          <w:szCs w:val="32"/>
        </w:rPr>
        <w:t>的；</w:t>
      </w:r>
    </w:p>
    <w:p>
      <w:pPr>
        <w:keepNext w:val="0"/>
        <w:keepLines w:val="0"/>
        <w:pageBreakBefore w:val="0"/>
        <w:widowControl/>
        <w:numPr>
          <w:ilvl w:val="0"/>
          <w:numId w:val="0"/>
        </w:numPr>
        <w:shd w:val="clear" w:color="auto" w:fill="FFFFFF"/>
        <w:kinsoku/>
        <w:wordWrap/>
        <w:overflowPunct/>
        <w:topLinePunct/>
        <w:autoSpaceDE/>
        <w:autoSpaceDN/>
        <w:bidi w:val="0"/>
        <w:adjustRightInd/>
        <w:spacing w:line="580" w:lineRule="exact"/>
        <w:ind w:left="420" w:leftChars="200" w:right="0" w:rightChars="0" w:firstLine="198" w:firstLineChars="62"/>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2</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首次发生国家级林业检疫性有害生物疫情的；</w:t>
      </w:r>
    </w:p>
    <w:p>
      <w:pPr>
        <w:keepNext w:val="0"/>
        <w:keepLines w:val="0"/>
        <w:pageBreakBefore w:val="0"/>
        <w:widowControl/>
        <w:numPr>
          <w:ilvl w:val="0"/>
          <w:numId w:val="0"/>
        </w:numPr>
        <w:shd w:val="clear" w:color="auto" w:fill="FFFFFF"/>
        <w:kinsoku/>
        <w:wordWrap/>
        <w:overflowPunct/>
        <w:topLinePunct/>
        <w:autoSpaceDE/>
        <w:autoSpaceDN/>
        <w:bidi w:val="0"/>
        <w:adjustRightInd/>
        <w:spacing w:line="580" w:lineRule="exact"/>
        <w:ind w:leftChars="200" w:right="0" w:rightChars="0"/>
        <w:jc w:val="both"/>
        <w:textAlignment w:val="auto"/>
        <w:rPr>
          <w:rFonts w:hint="eastAsia" w:ascii="方正仿宋_GBK" w:hAnsi="方正仿宋_GBK" w:eastAsia="方正仿宋_GBK" w:cs="方正仿宋_GBK"/>
          <w:b w:val="0"/>
          <w:bCs w:val="0"/>
          <w:spacing w:val="6"/>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3</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pacing w:val="6"/>
          <w:sz w:val="32"/>
          <w:szCs w:val="32"/>
        </w:rPr>
        <w:t>他特殊情况需要划为Ⅰ级（特别重大）林</w:t>
      </w:r>
      <w:r>
        <w:rPr>
          <w:rFonts w:hint="eastAsia" w:ascii="方正仿宋_GBK" w:hAnsi="方正仿宋_GBK" w:eastAsia="方正仿宋_GBK" w:cs="方正仿宋_GBK"/>
          <w:b w:val="0"/>
          <w:bCs w:val="0"/>
          <w:spacing w:val="6"/>
          <w:sz w:val="32"/>
          <w:szCs w:val="32"/>
          <w:lang w:eastAsia="zh-CN"/>
        </w:rPr>
        <w:t>业</w:t>
      </w:r>
      <w:r>
        <w:rPr>
          <w:rFonts w:hint="eastAsia" w:ascii="方正仿宋_GBK" w:hAnsi="方正仿宋_GBK" w:eastAsia="方正仿宋_GBK" w:cs="方正仿宋_GBK"/>
          <w:b w:val="0"/>
          <w:bCs w:val="0"/>
          <w:spacing w:val="6"/>
          <w:sz w:val="32"/>
          <w:szCs w:val="32"/>
        </w:rPr>
        <w:t>生物灾害的。</w:t>
      </w:r>
    </w:p>
    <w:p>
      <w:pPr>
        <w:keepNext w:val="0"/>
        <w:keepLines w:val="0"/>
        <w:pageBreakBefore w:val="0"/>
        <w:widowControl/>
        <w:shd w:val="clear" w:color="auto" w:fill="FFFFFF"/>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1.5.3.2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符合下列情况之一</w:t>
      </w:r>
      <w:r>
        <w:rPr>
          <w:rFonts w:hint="eastAsia" w:ascii="方正仿宋_GBK" w:hAnsi="方正仿宋_GBK" w:eastAsia="方正仿宋_GBK" w:cs="方正仿宋_GBK"/>
          <w:b w:val="0"/>
          <w:bCs w:val="0"/>
          <w:sz w:val="32"/>
          <w:szCs w:val="32"/>
          <w:lang w:eastAsia="zh-CN"/>
        </w:rPr>
        <w:t>的，为</w:t>
      </w:r>
      <w:r>
        <w:rPr>
          <w:rFonts w:hint="eastAsia" w:ascii="方正仿宋_GBK" w:hAnsi="方正仿宋_GBK" w:eastAsia="方正仿宋_GBK" w:cs="方正仿宋_GBK"/>
          <w:b w:val="0"/>
          <w:bCs w:val="0"/>
          <w:sz w:val="32"/>
          <w:szCs w:val="32"/>
        </w:rPr>
        <w:t>重大灾害（Ⅱ级）</w:t>
      </w:r>
      <w:r>
        <w:rPr>
          <w:rFonts w:hint="eastAsia" w:ascii="方正仿宋_GBK" w:hAnsi="方正仿宋_GBK" w:eastAsia="方正仿宋_GBK" w:cs="方正仿宋_GBK"/>
          <w:b w:val="0"/>
          <w:bCs w:val="0"/>
          <w:sz w:val="32"/>
          <w:szCs w:val="32"/>
          <w:lang w:eastAsia="zh-CN"/>
        </w:rPr>
        <w:t>：</w:t>
      </w:r>
    </w:p>
    <w:p>
      <w:pPr>
        <w:keepNext w:val="0"/>
        <w:keepLines w:val="0"/>
        <w:pageBreakBefore w:val="0"/>
        <w:widowControl/>
        <w:numPr>
          <w:ilvl w:val="0"/>
          <w:numId w:val="0"/>
        </w:numPr>
        <w:shd w:val="clear" w:color="auto" w:fill="FFFFFF"/>
        <w:kinsoku/>
        <w:wordWrap/>
        <w:overflowPunct/>
        <w:topLinePunct/>
        <w:autoSpaceDE/>
        <w:autoSpaceDN/>
        <w:bidi w:val="0"/>
        <w:adjustRightInd/>
        <w:spacing w:line="580" w:lineRule="exact"/>
        <w:ind w:right="0" w:rightChars="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1</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自治区已有分布的国家级林业检疫性有害生物新增连片发生面积1万亩以上的；</w:t>
      </w:r>
    </w:p>
    <w:p>
      <w:pPr>
        <w:keepNext w:val="0"/>
        <w:keepLines w:val="0"/>
        <w:pageBreakBefore w:val="0"/>
        <w:widowControl/>
        <w:numPr>
          <w:ilvl w:val="0"/>
          <w:numId w:val="0"/>
        </w:numPr>
        <w:shd w:val="clear" w:color="auto" w:fill="FFFFFF"/>
        <w:kinsoku/>
        <w:wordWrap/>
        <w:overflowPunct/>
        <w:topLinePunct/>
        <w:autoSpaceDE/>
        <w:autoSpaceDN/>
        <w:bidi w:val="0"/>
        <w:adjustRightInd/>
        <w:spacing w:line="580" w:lineRule="exact"/>
        <w:ind w:right="0" w:rightChars="0" w:firstLine="640" w:firstLineChars="200"/>
        <w:jc w:val="both"/>
        <w:textAlignment w:val="auto"/>
        <w:rPr>
          <w:rFonts w:hint="eastAsia" w:ascii="方正仿宋_GBK" w:hAnsi="方正仿宋_GBK" w:eastAsia="方正仿宋_GBK" w:cs="方正仿宋_GBK"/>
          <w:b w:val="0"/>
          <w:bCs w:val="0"/>
          <w:spacing w:val="6"/>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2</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pacing w:val="6"/>
          <w:sz w:val="32"/>
          <w:szCs w:val="32"/>
        </w:rPr>
        <w:t>偶发性林业有害生物集中连片发生面积在100万亩以上的；</w:t>
      </w:r>
    </w:p>
    <w:p>
      <w:pPr>
        <w:keepNext w:val="0"/>
        <w:keepLines w:val="0"/>
        <w:pageBreakBefore w:val="0"/>
        <w:widowControl/>
        <w:numPr>
          <w:ilvl w:val="0"/>
          <w:numId w:val="0"/>
        </w:numPr>
        <w:shd w:val="clear" w:color="auto" w:fill="FFFFFF"/>
        <w:kinsoku/>
        <w:wordWrap/>
        <w:overflowPunct/>
        <w:topLinePunct/>
        <w:autoSpaceDE/>
        <w:autoSpaceDN/>
        <w:bidi w:val="0"/>
        <w:adjustRightInd/>
        <w:spacing w:line="580" w:lineRule="exact"/>
        <w:ind w:right="0" w:rightChars="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3</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其他特殊情况需要划为Ⅱ级（重大）林</w:t>
      </w:r>
      <w:r>
        <w:rPr>
          <w:rFonts w:hint="eastAsia" w:ascii="方正仿宋_GBK" w:hAnsi="方正仿宋_GBK" w:eastAsia="方正仿宋_GBK" w:cs="方正仿宋_GBK"/>
          <w:b w:val="0"/>
          <w:bCs w:val="0"/>
          <w:sz w:val="32"/>
          <w:szCs w:val="32"/>
          <w:lang w:eastAsia="zh-CN"/>
        </w:rPr>
        <w:t>业</w:t>
      </w:r>
      <w:r>
        <w:rPr>
          <w:rFonts w:hint="eastAsia" w:ascii="方正仿宋_GBK" w:hAnsi="方正仿宋_GBK" w:eastAsia="方正仿宋_GBK" w:cs="方正仿宋_GBK"/>
          <w:b w:val="0"/>
          <w:bCs w:val="0"/>
          <w:sz w:val="32"/>
          <w:szCs w:val="32"/>
        </w:rPr>
        <w:t>生物灾害的。</w:t>
      </w:r>
    </w:p>
    <w:p>
      <w:pPr>
        <w:keepNext w:val="0"/>
        <w:keepLines w:val="0"/>
        <w:pageBreakBefore w:val="0"/>
        <w:widowControl/>
        <w:shd w:val="clear" w:color="auto" w:fill="FFFFFF"/>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1.5.3.3</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符合下列情况之一</w:t>
      </w:r>
      <w:r>
        <w:rPr>
          <w:rFonts w:hint="eastAsia" w:ascii="方正仿宋_GBK" w:hAnsi="方正仿宋_GBK" w:eastAsia="方正仿宋_GBK" w:cs="方正仿宋_GBK"/>
          <w:b w:val="0"/>
          <w:bCs w:val="0"/>
          <w:sz w:val="32"/>
          <w:szCs w:val="32"/>
          <w:lang w:eastAsia="zh-CN"/>
        </w:rPr>
        <w:t>的，为</w:t>
      </w:r>
      <w:r>
        <w:rPr>
          <w:rFonts w:hint="eastAsia" w:ascii="方正仿宋_GBK" w:hAnsi="方正仿宋_GBK" w:eastAsia="方正仿宋_GBK" w:cs="方正仿宋_GBK"/>
          <w:b w:val="0"/>
          <w:bCs w:val="0"/>
          <w:sz w:val="32"/>
          <w:szCs w:val="32"/>
        </w:rPr>
        <w:t>较大灾害（Ⅲ级）</w:t>
      </w:r>
      <w:r>
        <w:rPr>
          <w:rFonts w:hint="eastAsia" w:ascii="方正仿宋_GBK" w:hAnsi="方正仿宋_GBK" w:eastAsia="方正仿宋_GBK" w:cs="方正仿宋_GBK"/>
          <w:b w:val="0"/>
          <w:bCs w:val="0"/>
          <w:sz w:val="32"/>
          <w:szCs w:val="32"/>
          <w:lang w:eastAsia="zh-CN"/>
        </w:rPr>
        <w:t>：</w:t>
      </w:r>
    </w:p>
    <w:p>
      <w:pPr>
        <w:keepNext w:val="0"/>
        <w:keepLines w:val="0"/>
        <w:pageBreakBefore w:val="0"/>
        <w:widowControl/>
        <w:numPr>
          <w:ilvl w:val="0"/>
          <w:numId w:val="0"/>
        </w:numPr>
        <w:shd w:val="clear" w:color="auto" w:fill="FFFFFF"/>
        <w:kinsoku/>
        <w:wordWrap/>
        <w:overflowPunct/>
        <w:topLinePunct/>
        <w:autoSpaceDE/>
        <w:autoSpaceDN/>
        <w:bidi w:val="0"/>
        <w:adjustRightInd/>
        <w:snapToGrid/>
        <w:spacing w:line="580" w:lineRule="exact"/>
        <w:ind w:right="0" w:rightChars="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1</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自治区已有分布的国家级林业检疫性有害生物在非疫区发生0.1万亩以上的；</w:t>
      </w:r>
    </w:p>
    <w:p>
      <w:pPr>
        <w:keepNext w:val="0"/>
        <w:keepLines w:val="0"/>
        <w:pageBreakBefore w:val="0"/>
        <w:widowControl/>
        <w:numPr>
          <w:ilvl w:val="0"/>
          <w:numId w:val="0"/>
        </w:numPr>
        <w:shd w:val="clear" w:color="auto" w:fill="FFFFFF"/>
        <w:kinsoku/>
        <w:wordWrap/>
        <w:overflowPunct/>
        <w:topLinePunct/>
        <w:autoSpaceDE/>
        <w:autoSpaceDN/>
        <w:bidi w:val="0"/>
        <w:adjustRightInd/>
        <w:snapToGrid/>
        <w:spacing w:line="580" w:lineRule="exact"/>
        <w:ind w:left="0" w:leftChars="0" w:right="0" w:rightChars="0" w:firstLine="617" w:firstLineChars="193"/>
        <w:jc w:val="both"/>
        <w:textAlignment w:val="auto"/>
        <w:rPr>
          <w:rFonts w:hint="eastAsia" w:ascii="方正仿宋_GBK" w:hAnsi="方正仿宋_GBK" w:eastAsia="方正仿宋_GBK" w:cs="方正仿宋_GBK"/>
          <w:b w:val="0"/>
          <w:bCs w:val="0"/>
          <w:spacing w:val="-17"/>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2</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pacing w:val="-17"/>
          <w:sz w:val="32"/>
          <w:szCs w:val="32"/>
        </w:rPr>
        <w:t>偶发性林业有害生物在集中连片发生面积在60万亩以上</w:t>
      </w:r>
      <w:r>
        <w:rPr>
          <w:rFonts w:hint="eastAsia" w:ascii="方正仿宋_GBK" w:hAnsi="方正仿宋_GBK" w:eastAsia="方正仿宋_GBK" w:cs="方正仿宋_GBK"/>
          <w:b w:val="0"/>
          <w:bCs w:val="0"/>
          <w:spacing w:val="-17"/>
          <w:sz w:val="32"/>
          <w:szCs w:val="32"/>
          <w:lang w:eastAsia="zh-CN"/>
        </w:rPr>
        <w:t>的</w:t>
      </w:r>
      <w:r>
        <w:rPr>
          <w:rFonts w:hint="eastAsia" w:ascii="方正仿宋_GBK" w:hAnsi="方正仿宋_GBK" w:eastAsia="方正仿宋_GBK" w:cs="方正仿宋_GBK"/>
          <w:b w:val="0"/>
          <w:bCs w:val="0"/>
          <w:spacing w:val="-17"/>
          <w:sz w:val="32"/>
          <w:szCs w:val="32"/>
        </w:rPr>
        <w:t>；</w:t>
      </w:r>
    </w:p>
    <w:p>
      <w:pPr>
        <w:keepNext w:val="0"/>
        <w:keepLines w:val="0"/>
        <w:pageBreakBefore w:val="0"/>
        <w:widowControl/>
        <w:numPr>
          <w:ilvl w:val="0"/>
          <w:numId w:val="0"/>
        </w:numPr>
        <w:shd w:val="clear" w:color="auto" w:fill="FFFFFF"/>
        <w:kinsoku/>
        <w:wordWrap/>
        <w:overflowPunct/>
        <w:topLinePunct/>
        <w:autoSpaceDE/>
        <w:autoSpaceDN/>
        <w:bidi w:val="0"/>
        <w:adjustRightInd/>
        <w:snapToGrid/>
        <w:spacing w:line="580" w:lineRule="exact"/>
        <w:ind w:right="0" w:rightChars="0" w:firstLine="640" w:firstLineChars="200"/>
        <w:jc w:val="both"/>
        <w:textAlignment w:val="auto"/>
        <w:rPr>
          <w:rFonts w:hint="eastAsia" w:ascii="方正仿宋_GBK" w:hAnsi="方正仿宋_GBK" w:eastAsia="方正仿宋_GBK" w:cs="方正仿宋_GBK"/>
          <w:b w:val="0"/>
          <w:bCs w:val="0"/>
          <w:spacing w:val="-11"/>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3</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pacing w:val="-11"/>
          <w:sz w:val="32"/>
          <w:szCs w:val="32"/>
        </w:rPr>
        <w:t>常发性林业有害生物集中连片发生面积在80万亩以上</w:t>
      </w:r>
      <w:r>
        <w:rPr>
          <w:rFonts w:hint="eastAsia" w:ascii="方正仿宋_GBK" w:hAnsi="方正仿宋_GBK" w:eastAsia="方正仿宋_GBK" w:cs="方正仿宋_GBK"/>
          <w:b w:val="0"/>
          <w:bCs w:val="0"/>
          <w:spacing w:val="-11"/>
          <w:sz w:val="32"/>
          <w:szCs w:val="32"/>
          <w:lang w:eastAsia="zh-CN"/>
        </w:rPr>
        <w:t>的</w:t>
      </w:r>
      <w:r>
        <w:rPr>
          <w:rFonts w:hint="eastAsia" w:ascii="方正仿宋_GBK" w:hAnsi="方正仿宋_GBK" w:eastAsia="方正仿宋_GBK" w:cs="方正仿宋_GBK"/>
          <w:b w:val="0"/>
          <w:bCs w:val="0"/>
          <w:spacing w:val="-11"/>
          <w:sz w:val="32"/>
          <w:szCs w:val="32"/>
        </w:rPr>
        <w:t>；</w:t>
      </w:r>
    </w:p>
    <w:p>
      <w:pPr>
        <w:keepNext w:val="0"/>
        <w:keepLines w:val="0"/>
        <w:pageBreakBefore w:val="0"/>
        <w:widowControl/>
        <w:numPr>
          <w:ilvl w:val="0"/>
          <w:numId w:val="0"/>
        </w:numPr>
        <w:shd w:val="clear" w:color="auto" w:fill="FFFFFF"/>
        <w:kinsoku/>
        <w:wordWrap/>
        <w:overflowPunct/>
        <w:topLinePunct/>
        <w:autoSpaceDE/>
        <w:autoSpaceDN/>
        <w:bidi w:val="0"/>
        <w:adjustRightInd/>
        <w:snapToGrid/>
        <w:spacing w:line="580" w:lineRule="exact"/>
        <w:ind w:right="0" w:rightChars="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4</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其他特殊情况需要划为Ⅲ级（较大）林</w:t>
      </w:r>
      <w:r>
        <w:rPr>
          <w:rFonts w:hint="eastAsia" w:ascii="方正仿宋_GBK" w:hAnsi="方正仿宋_GBK" w:eastAsia="方正仿宋_GBK" w:cs="方正仿宋_GBK"/>
          <w:b w:val="0"/>
          <w:bCs w:val="0"/>
          <w:sz w:val="32"/>
          <w:szCs w:val="32"/>
          <w:lang w:eastAsia="zh-CN"/>
        </w:rPr>
        <w:t>业</w:t>
      </w:r>
      <w:r>
        <w:rPr>
          <w:rFonts w:hint="eastAsia" w:ascii="方正仿宋_GBK" w:hAnsi="方正仿宋_GBK" w:eastAsia="方正仿宋_GBK" w:cs="方正仿宋_GBK"/>
          <w:b w:val="0"/>
          <w:bCs w:val="0"/>
          <w:sz w:val="32"/>
          <w:szCs w:val="32"/>
        </w:rPr>
        <w:t>生物灾害的。</w:t>
      </w:r>
    </w:p>
    <w:p>
      <w:pPr>
        <w:keepNext w:val="0"/>
        <w:keepLines w:val="0"/>
        <w:pageBreakBefore w:val="0"/>
        <w:widowControl/>
        <w:shd w:val="clear" w:color="auto" w:fill="FFFFFF"/>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1.5.3.4</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符合下列情况之一</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一般灾害（Ⅳ级）</w:t>
      </w:r>
      <w:r>
        <w:rPr>
          <w:rFonts w:hint="eastAsia" w:ascii="方正仿宋_GBK" w:hAnsi="方正仿宋_GBK" w:eastAsia="方正仿宋_GBK" w:cs="方正仿宋_GBK"/>
          <w:b w:val="0"/>
          <w:bCs w:val="0"/>
          <w:sz w:val="32"/>
          <w:szCs w:val="32"/>
          <w:lang w:eastAsia="zh-CN"/>
        </w:rPr>
        <w:t>：</w:t>
      </w:r>
    </w:p>
    <w:p>
      <w:pPr>
        <w:keepNext w:val="0"/>
        <w:keepLines w:val="0"/>
        <w:pageBreakBefore w:val="0"/>
        <w:widowControl/>
        <w:numPr>
          <w:ilvl w:val="0"/>
          <w:numId w:val="0"/>
        </w:numPr>
        <w:shd w:val="clear" w:color="auto" w:fill="FFFFFF"/>
        <w:kinsoku/>
        <w:wordWrap/>
        <w:overflowPunct/>
        <w:topLinePunct/>
        <w:autoSpaceDE/>
        <w:autoSpaceDN/>
        <w:bidi w:val="0"/>
        <w:adjustRightInd/>
        <w:snapToGrid/>
        <w:spacing w:line="580" w:lineRule="exact"/>
        <w:ind w:right="0" w:rightChars="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1</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自治区已有分布的国家级林业检疫性有害生物在非疫区发生新疫情</w:t>
      </w:r>
      <w:r>
        <w:rPr>
          <w:rFonts w:hint="eastAsia" w:ascii="方正仿宋_GBK" w:hAnsi="方正仿宋_GBK" w:eastAsia="方正仿宋_GBK" w:cs="方正仿宋_GBK"/>
          <w:b w:val="0"/>
          <w:bCs w:val="0"/>
          <w:sz w:val="32"/>
          <w:szCs w:val="32"/>
          <w:lang w:eastAsia="zh-CN"/>
        </w:rPr>
        <w:t>的</w:t>
      </w:r>
      <w:r>
        <w:rPr>
          <w:rFonts w:hint="eastAsia" w:ascii="方正仿宋_GBK" w:hAnsi="方正仿宋_GBK" w:eastAsia="方正仿宋_GBK" w:cs="方正仿宋_GBK"/>
          <w:b w:val="0"/>
          <w:bCs w:val="0"/>
          <w:sz w:val="32"/>
          <w:szCs w:val="32"/>
        </w:rPr>
        <w:t>；</w:t>
      </w:r>
    </w:p>
    <w:p>
      <w:pPr>
        <w:keepNext w:val="0"/>
        <w:keepLines w:val="0"/>
        <w:pageBreakBefore w:val="0"/>
        <w:widowControl/>
        <w:numPr>
          <w:ilvl w:val="0"/>
          <w:numId w:val="0"/>
        </w:numPr>
        <w:shd w:val="clear" w:color="auto" w:fill="FFFFFF"/>
        <w:kinsoku/>
        <w:wordWrap/>
        <w:overflowPunct/>
        <w:topLinePunct/>
        <w:autoSpaceDE/>
        <w:autoSpaceDN/>
        <w:bidi w:val="0"/>
        <w:adjustRightInd/>
        <w:snapToGrid/>
        <w:spacing w:line="580" w:lineRule="exact"/>
        <w:ind w:left="0" w:leftChars="0" w:right="0" w:rightChars="0" w:firstLine="579" w:firstLineChars="181"/>
        <w:jc w:val="both"/>
        <w:textAlignment w:val="auto"/>
        <w:rPr>
          <w:rFonts w:hint="eastAsia" w:ascii="方正仿宋_GBK" w:hAnsi="方正仿宋_GBK" w:eastAsia="方正仿宋_GBK" w:cs="方正仿宋_GBK"/>
          <w:b w:val="0"/>
          <w:bCs w:val="0"/>
          <w:spacing w:val="-6"/>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2</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pacing w:val="-6"/>
          <w:sz w:val="32"/>
          <w:szCs w:val="32"/>
        </w:rPr>
        <w:t>偶发性林业有害生物集中连片发生面积在40万亩以上</w:t>
      </w:r>
      <w:r>
        <w:rPr>
          <w:rFonts w:hint="eastAsia" w:ascii="方正仿宋_GBK" w:hAnsi="方正仿宋_GBK" w:eastAsia="方正仿宋_GBK" w:cs="方正仿宋_GBK"/>
          <w:b w:val="0"/>
          <w:bCs w:val="0"/>
          <w:spacing w:val="-6"/>
          <w:sz w:val="32"/>
          <w:szCs w:val="32"/>
          <w:lang w:eastAsia="zh-CN"/>
        </w:rPr>
        <w:t>的</w:t>
      </w:r>
      <w:r>
        <w:rPr>
          <w:rFonts w:hint="eastAsia" w:ascii="方正仿宋_GBK" w:hAnsi="方正仿宋_GBK" w:eastAsia="方正仿宋_GBK" w:cs="方正仿宋_GBK"/>
          <w:b w:val="0"/>
          <w:bCs w:val="0"/>
          <w:spacing w:val="-6"/>
          <w:sz w:val="32"/>
          <w:szCs w:val="32"/>
        </w:rPr>
        <w:t>；</w:t>
      </w:r>
    </w:p>
    <w:p>
      <w:pPr>
        <w:keepNext w:val="0"/>
        <w:keepLines w:val="0"/>
        <w:pageBreakBefore w:val="0"/>
        <w:widowControl/>
        <w:numPr>
          <w:ilvl w:val="0"/>
          <w:numId w:val="0"/>
        </w:numPr>
        <w:shd w:val="clear" w:color="auto" w:fill="FFFFFF"/>
        <w:kinsoku/>
        <w:wordWrap/>
        <w:overflowPunct/>
        <w:topLinePunct/>
        <w:autoSpaceDE/>
        <w:autoSpaceDN/>
        <w:bidi w:val="0"/>
        <w:adjustRightInd/>
        <w:snapToGrid/>
        <w:spacing w:line="580" w:lineRule="exact"/>
        <w:ind w:left="0" w:leftChars="0" w:right="0" w:rightChars="0" w:firstLine="579" w:firstLineChars="181"/>
        <w:jc w:val="both"/>
        <w:textAlignment w:val="auto"/>
        <w:rPr>
          <w:rFonts w:hint="eastAsia" w:ascii="方正仿宋_GBK" w:hAnsi="方正仿宋_GBK" w:eastAsia="方正仿宋_GBK" w:cs="方正仿宋_GBK"/>
          <w:b w:val="0"/>
          <w:bCs w:val="0"/>
          <w:spacing w:val="-6"/>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3</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pacing w:val="-6"/>
          <w:sz w:val="32"/>
          <w:szCs w:val="32"/>
        </w:rPr>
        <w:t>常发性林业有害生物集中连片发生面积在60万亩以上</w:t>
      </w:r>
      <w:r>
        <w:rPr>
          <w:rFonts w:hint="eastAsia" w:ascii="方正仿宋_GBK" w:hAnsi="方正仿宋_GBK" w:eastAsia="方正仿宋_GBK" w:cs="方正仿宋_GBK"/>
          <w:b w:val="0"/>
          <w:bCs w:val="0"/>
          <w:spacing w:val="-6"/>
          <w:sz w:val="32"/>
          <w:szCs w:val="32"/>
          <w:lang w:eastAsia="zh-CN"/>
        </w:rPr>
        <w:t>的</w:t>
      </w:r>
      <w:r>
        <w:rPr>
          <w:rFonts w:hint="eastAsia" w:ascii="方正仿宋_GBK" w:hAnsi="方正仿宋_GBK" w:eastAsia="方正仿宋_GBK" w:cs="方正仿宋_GBK"/>
          <w:b w:val="0"/>
          <w:bCs w:val="0"/>
          <w:spacing w:val="-6"/>
          <w:sz w:val="32"/>
          <w:szCs w:val="32"/>
        </w:rPr>
        <w:t>。</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1.5.4</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草原生物灾害</w:t>
      </w:r>
      <w:r>
        <w:rPr>
          <w:rFonts w:hint="eastAsia" w:ascii="方正仿宋_GBK" w:hAnsi="方正仿宋_GBK" w:eastAsia="方正仿宋_GBK" w:cs="方正仿宋_GBK"/>
          <w:b w:val="0"/>
          <w:bCs w:val="0"/>
          <w:sz w:val="32"/>
          <w:szCs w:val="32"/>
          <w:lang w:eastAsia="zh-CN"/>
        </w:rPr>
        <w:t>分级</w:t>
      </w:r>
    </w:p>
    <w:p>
      <w:pPr>
        <w:keepNext w:val="0"/>
        <w:keepLines w:val="0"/>
        <w:pageBreakBefore w:val="0"/>
        <w:kinsoku/>
        <w:wordWrap/>
        <w:overflowPunct/>
        <w:topLinePunct/>
        <w:autoSpaceDE/>
        <w:autoSpaceDN/>
        <w:bidi w:val="0"/>
        <w:adjustRightInd/>
        <w:spacing w:line="580" w:lineRule="exact"/>
        <w:ind w:left="0" w:leftChars="0" w:right="0" w:firstLine="596"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pacing w:val="-11"/>
          <w:sz w:val="32"/>
          <w:szCs w:val="32"/>
        </w:rPr>
        <w:t>草原生物灾害按照危害程度和影响范围，分为特别重大灾害（Ⅰ</w:t>
      </w:r>
      <w:r>
        <w:rPr>
          <w:rFonts w:hint="eastAsia" w:ascii="方正仿宋_GBK" w:hAnsi="方正仿宋_GBK" w:eastAsia="方正仿宋_GBK" w:cs="方正仿宋_GBK"/>
          <w:b w:val="0"/>
          <w:bCs w:val="0"/>
          <w:spacing w:val="-6"/>
          <w:sz w:val="32"/>
          <w:szCs w:val="32"/>
        </w:rPr>
        <w:t>级）、重大灾害（Ⅱ级）、较大灾害（Ⅲ级）、一般灾害（Ⅳ级）4</w:t>
      </w:r>
      <w:r>
        <w:rPr>
          <w:rFonts w:hint="eastAsia" w:ascii="方正仿宋_GBK" w:hAnsi="方正仿宋_GBK" w:eastAsia="方正仿宋_GBK" w:cs="方正仿宋_GBK"/>
          <w:b w:val="0"/>
          <w:bCs w:val="0"/>
          <w:spacing w:val="-6"/>
          <w:sz w:val="32"/>
          <w:szCs w:val="32"/>
          <w:lang w:eastAsia="zh-CN"/>
        </w:rPr>
        <w:t>个</w:t>
      </w:r>
      <w:r>
        <w:rPr>
          <w:rFonts w:hint="eastAsia" w:ascii="方正仿宋_GBK" w:hAnsi="方正仿宋_GBK" w:eastAsia="方正仿宋_GBK" w:cs="方正仿宋_GBK"/>
          <w:b w:val="0"/>
          <w:bCs w:val="0"/>
          <w:spacing w:val="-6"/>
          <w:sz w:val="32"/>
          <w:szCs w:val="32"/>
        </w:rPr>
        <w:t>级</w:t>
      </w:r>
      <w:r>
        <w:rPr>
          <w:rFonts w:hint="eastAsia" w:ascii="方正仿宋_GBK" w:hAnsi="方正仿宋_GBK" w:eastAsia="方正仿宋_GBK" w:cs="方正仿宋_GBK"/>
          <w:b w:val="0"/>
          <w:bCs w:val="0"/>
          <w:spacing w:val="-6"/>
          <w:sz w:val="32"/>
          <w:szCs w:val="32"/>
          <w:lang w:eastAsia="zh-CN"/>
        </w:rPr>
        <w:t>别</w:t>
      </w:r>
      <w:r>
        <w:rPr>
          <w:rFonts w:hint="eastAsia" w:ascii="方正仿宋_GBK" w:hAnsi="方正仿宋_GBK" w:eastAsia="方正仿宋_GBK" w:cs="方正仿宋_GBK"/>
          <w:b w:val="0"/>
          <w:bCs w:val="0"/>
          <w:spacing w:val="-6"/>
          <w:sz w:val="32"/>
          <w:szCs w:val="32"/>
        </w:rPr>
        <w:t>。</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1.5.4.1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符合下列情况之一</w:t>
      </w:r>
      <w:r>
        <w:rPr>
          <w:rFonts w:hint="eastAsia" w:ascii="方正仿宋_GBK" w:hAnsi="方正仿宋_GBK" w:eastAsia="方正仿宋_GBK" w:cs="方正仿宋_GBK"/>
          <w:b w:val="0"/>
          <w:bCs w:val="0"/>
          <w:sz w:val="32"/>
          <w:szCs w:val="32"/>
          <w:lang w:eastAsia="zh-CN"/>
        </w:rPr>
        <w:t>的，为</w:t>
      </w:r>
      <w:r>
        <w:rPr>
          <w:rFonts w:hint="eastAsia" w:ascii="方正仿宋_GBK" w:hAnsi="方正仿宋_GBK" w:eastAsia="方正仿宋_GBK" w:cs="方正仿宋_GBK"/>
          <w:b w:val="0"/>
          <w:bCs w:val="0"/>
          <w:sz w:val="32"/>
          <w:szCs w:val="32"/>
        </w:rPr>
        <w:t>特别重大灾害（Ⅰ级）</w:t>
      </w:r>
      <w:r>
        <w:rPr>
          <w:rFonts w:hint="eastAsia" w:ascii="方正仿宋_GBK" w:hAnsi="方正仿宋_GBK" w:eastAsia="方正仿宋_GBK" w:cs="方正仿宋_GBK"/>
          <w:b w:val="0"/>
          <w:bCs w:val="0"/>
          <w:sz w:val="32"/>
          <w:szCs w:val="32"/>
          <w:lang w:eastAsia="zh-CN"/>
        </w:rPr>
        <w:t>：</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（1）草原鼠害集中连片严重危害面积达到6500万亩以上的；</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（2）草原蝗虫集中连片严重危害面积达到5000万亩以上的；</w:t>
      </w:r>
    </w:p>
    <w:p>
      <w:pPr>
        <w:keepNext w:val="0"/>
        <w:keepLines w:val="0"/>
        <w:pageBreakBefore w:val="0"/>
        <w:kinsoku/>
        <w:wordWrap/>
        <w:overflowPunct/>
        <w:topLinePunct/>
        <w:autoSpaceDE/>
        <w:autoSpaceDN/>
        <w:bidi w:val="0"/>
        <w:adjustRightInd/>
        <w:spacing w:line="580" w:lineRule="exact"/>
        <w:ind w:left="0" w:leftChars="0" w:right="0" w:firstLine="499" w:firstLineChars="156"/>
        <w:jc w:val="both"/>
        <w:textAlignment w:val="auto"/>
        <w:rPr>
          <w:rFonts w:hint="eastAsia" w:ascii="方正仿宋_GBK" w:hAnsi="方正仿宋_GBK" w:eastAsia="方正仿宋_GBK" w:cs="方正仿宋_GBK"/>
          <w:b w:val="0"/>
          <w:bCs w:val="0"/>
          <w:spacing w:val="-6"/>
          <w:sz w:val="32"/>
          <w:szCs w:val="32"/>
        </w:rPr>
      </w:pPr>
      <w:r>
        <w:rPr>
          <w:rFonts w:hint="eastAsia" w:ascii="方正仿宋_GBK" w:hAnsi="方正仿宋_GBK" w:eastAsia="方正仿宋_GBK" w:cs="方正仿宋_GBK"/>
          <w:b w:val="0"/>
          <w:bCs w:val="0"/>
          <w:sz w:val="32"/>
          <w:szCs w:val="32"/>
        </w:rPr>
        <w:t>（3）</w:t>
      </w:r>
      <w:r>
        <w:rPr>
          <w:rFonts w:hint="eastAsia" w:ascii="方正仿宋_GBK" w:hAnsi="方正仿宋_GBK" w:eastAsia="方正仿宋_GBK" w:cs="方正仿宋_GBK"/>
          <w:b w:val="0"/>
          <w:bCs w:val="0"/>
          <w:spacing w:val="11"/>
          <w:sz w:val="32"/>
          <w:szCs w:val="32"/>
        </w:rPr>
        <w:t>其他特殊情况需要划为Ⅰ级（特别重大）草原生物灾害的。</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1.5.4.2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符合下列情况之一</w:t>
      </w:r>
      <w:r>
        <w:rPr>
          <w:rFonts w:hint="eastAsia" w:ascii="方正仿宋_GBK" w:hAnsi="方正仿宋_GBK" w:eastAsia="方正仿宋_GBK" w:cs="方正仿宋_GBK"/>
          <w:b w:val="0"/>
          <w:bCs w:val="0"/>
          <w:sz w:val="32"/>
          <w:szCs w:val="32"/>
          <w:lang w:eastAsia="zh-CN"/>
        </w:rPr>
        <w:t>的，为</w:t>
      </w:r>
      <w:r>
        <w:rPr>
          <w:rFonts w:hint="eastAsia" w:ascii="方正仿宋_GBK" w:hAnsi="方正仿宋_GBK" w:eastAsia="方正仿宋_GBK" w:cs="方正仿宋_GBK"/>
          <w:b w:val="0"/>
          <w:bCs w:val="0"/>
          <w:sz w:val="32"/>
          <w:szCs w:val="32"/>
        </w:rPr>
        <w:t>重大灾害（Ⅱ级）</w:t>
      </w:r>
      <w:r>
        <w:rPr>
          <w:rFonts w:hint="eastAsia" w:ascii="方正仿宋_GBK" w:hAnsi="方正仿宋_GBK" w:eastAsia="方正仿宋_GBK" w:cs="方正仿宋_GBK"/>
          <w:b w:val="0"/>
          <w:bCs w:val="0"/>
          <w:sz w:val="32"/>
          <w:szCs w:val="32"/>
          <w:lang w:eastAsia="zh-CN"/>
        </w:rPr>
        <w:t>：</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（1）草原鼠害集中连片严重危害面积达到5500万亩以上的；</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（2）草原蝗虫集中连片严重危害面积达到4000万亩以上的；</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（3）其他特殊情况需要划为Ⅱ级（重大）草原生物灾害的。</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1.5.4.3</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符合下列情况之一</w:t>
      </w:r>
      <w:r>
        <w:rPr>
          <w:rFonts w:hint="eastAsia" w:ascii="方正仿宋_GBK" w:hAnsi="方正仿宋_GBK" w:eastAsia="方正仿宋_GBK" w:cs="方正仿宋_GBK"/>
          <w:b w:val="0"/>
          <w:bCs w:val="0"/>
          <w:sz w:val="32"/>
          <w:szCs w:val="32"/>
          <w:lang w:eastAsia="zh-CN"/>
        </w:rPr>
        <w:t>的，为</w:t>
      </w:r>
      <w:r>
        <w:rPr>
          <w:rFonts w:hint="eastAsia" w:ascii="方正仿宋_GBK" w:hAnsi="方正仿宋_GBK" w:eastAsia="方正仿宋_GBK" w:cs="方正仿宋_GBK"/>
          <w:b w:val="0"/>
          <w:bCs w:val="0"/>
          <w:sz w:val="32"/>
          <w:szCs w:val="32"/>
        </w:rPr>
        <w:t>较大灾害（Ⅲ级）</w:t>
      </w:r>
      <w:r>
        <w:rPr>
          <w:rFonts w:hint="eastAsia" w:ascii="方正仿宋_GBK" w:hAnsi="方正仿宋_GBK" w:eastAsia="方正仿宋_GBK" w:cs="方正仿宋_GBK"/>
          <w:b w:val="0"/>
          <w:bCs w:val="0"/>
          <w:sz w:val="32"/>
          <w:szCs w:val="32"/>
          <w:lang w:eastAsia="zh-CN"/>
        </w:rPr>
        <w:t>：</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（1）草原鼠害集中连片严重危害面积达到4500万亩以上的；</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（2）草原蝗虫集中连片严重危害面积达到3000万亩以上的；</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（3）其他特殊情况需要划为Ⅲ级（较大）草原生物灾害的。</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1.5.4.4</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符合下列情况之一</w:t>
      </w:r>
      <w:r>
        <w:rPr>
          <w:rFonts w:hint="eastAsia" w:ascii="方正仿宋_GBK" w:hAnsi="方正仿宋_GBK" w:eastAsia="方正仿宋_GBK" w:cs="方正仿宋_GBK"/>
          <w:b w:val="0"/>
          <w:bCs w:val="0"/>
          <w:sz w:val="32"/>
          <w:szCs w:val="32"/>
          <w:lang w:eastAsia="zh-CN"/>
        </w:rPr>
        <w:t>的，为</w:t>
      </w:r>
      <w:r>
        <w:rPr>
          <w:rFonts w:hint="eastAsia" w:ascii="方正仿宋_GBK" w:hAnsi="方正仿宋_GBK" w:eastAsia="方正仿宋_GBK" w:cs="方正仿宋_GBK"/>
          <w:b w:val="0"/>
          <w:bCs w:val="0"/>
          <w:sz w:val="32"/>
          <w:szCs w:val="32"/>
        </w:rPr>
        <w:t>一般灾害（Ⅳ级）</w:t>
      </w:r>
      <w:r>
        <w:rPr>
          <w:rFonts w:hint="eastAsia" w:ascii="方正仿宋_GBK" w:hAnsi="方正仿宋_GBK" w:eastAsia="方正仿宋_GBK" w:cs="方正仿宋_GBK"/>
          <w:b w:val="0"/>
          <w:bCs w:val="0"/>
          <w:sz w:val="32"/>
          <w:szCs w:val="32"/>
          <w:lang w:eastAsia="zh-CN"/>
        </w:rPr>
        <w:t>：</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（1）草原鼠害集中连片严重危害面积达到3500万亩以上的；</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pacing w:val="17"/>
          <w:sz w:val="32"/>
          <w:szCs w:val="32"/>
        </w:rPr>
      </w:pPr>
      <w:r>
        <w:rPr>
          <w:rFonts w:hint="eastAsia" w:ascii="方正仿宋_GBK" w:hAnsi="方正仿宋_GBK" w:eastAsia="方正仿宋_GBK" w:cs="方正仿宋_GBK"/>
          <w:b w:val="0"/>
          <w:bCs w:val="0"/>
          <w:sz w:val="32"/>
          <w:szCs w:val="32"/>
        </w:rPr>
        <w:t>（2）</w:t>
      </w:r>
      <w:r>
        <w:rPr>
          <w:rFonts w:hint="eastAsia" w:ascii="方正仿宋_GBK" w:hAnsi="方正仿宋_GBK" w:eastAsia="方正仿宋_GBK" w:cs="方正仿宋_GBK"/>
          <w:b w:val="0"/>
          <w:bCs w:val="0"/>
          <w:spacing w:val="17"/>
          <w:sz w:val="32"/>
          <w:szCs w:val="32"/>
        </w:rPr>
        <w:t>草原蝗虫集中连片严重危害面积达到2000万亩以上的；</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（3）其他特殊情况需要划为Ⅳ级（一般）草原生物灾害的。</w:t>
      </w:r>
    </w:p>
    <w:p>
      <w:pPr>
        <w:pStyle w:val="9"/>
        <w:keepNext w:val="0"/>
        <w:keepLines w:val="0"/>
        <w:pageBreakBefore w:val="0"/>
        <w:kinsoku/>
        <w:wordWrap/>
        <w:overflowPunct/>
        <w:topLinePunct/>
        <w:autoSpaceDE/>
        <w:autoSpaceDN/>
        <w:bidi w:val="0"/>
        <w:adjustRightInd/>
        <w:snapToGrid w:val="0"/>
        <w:spacing w:beforeLines="0" w:line="580" w:lineRule="exact"/>
        <w:ind w:left="0" w:leftChars="0" w:right="0" w:firstLine="640"/>
        <w:jc w:val="both"/>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2</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组织指挥体系</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自治区生物灾害处置应急指挥体系由自治区、盟市、旗县（市、区）三级指挥部及其办公室组成。</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2.1</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自治区应急指挥部及职责</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lang w:eastAsia="zh-CN"/>
        </w:rPr>
      </w:pPr>
      <w:r>
        <w:rPr>
          <w:rFonts w:hint="eastAsia" w:ascii="方正仿宋_GBK" w:hAnsi="方正仿宋_GBK" w:eastAsia="方正仿宋_GBK" w:cs="方正仿宋_GBK"/>
          <w:b w:val="0"/>
          <w:bCs w:val="0"/>
          <w:color w:val="auto"/>
          <w:sz w:val="32"/>
          <w:szCs w:val="32"/>
          <w:u w:val="none"/>
          <w:lang w:val="en-US" w:eastAsia="zh-CN"/>
        </w:rPr>
        <w:t>当发生</w:t>
      </w:r>
      <w:bookmarkStart w:id="0" w:name="_Hlk121406970"/>
      <w:r>
        <w:rPr>
          <w:rFonts w:hint="eastAsia" w:ascii="方正仿宋_GBK" w:hAnsi="方正仿宋_GBK" w:eastAsia="方正仿宋_GBK" w:cs="方正仿宋_GBK"/>
          <w:b w:val="0"/>
          <w:bCs w:val="0"/>
          <w:color w:val="auto"/>
          <w:sz w:val="32"/>
          <w:szCs w:val="32"/>
          <w:u w:val="none"/>
          <w:lang w:val="en-US" w:eastAsia="zh-CN"/>
        </w:rPr>
        <w:t>特别重大、重大</w:t>
      </w:r>
      <w:bookmarkEnd w:id="0"/>
      <w:bookmarkStart w:id="1" w:name="_Hlk121406983"/>
      <w:bookmarkEnd w:id="1"/>
      <w:r>
        <w:rPr>
          <w:rFonts w:hint="eastAsia" w:ascii="方正仿宋_GBK" w:hAnsi="方正仿宋_GBK" w:eastAsia="方正仿宋_GBK" w:cs="方正仿宋_GBK"/>
          <w:b w:val="0"/>
          <w:bCs w:val="0"/>
          <w:color w:val="auto"/>
          <w:sz w:val="32"/>
          <w:szCs w:val="32"/>
          <w:u w:val="none"/>
          <w:lang w:val="en-US" w:eastAsia="zh-CN"/>
        </w:rPr>
        <w:t>生物灾害时，在自治区党委和政府统一领导下，成立</w:t>
      </w:r>
      <w:bookmarkStart w:id="2" w:name="_Hlk121044204"/>
      <w:r>
        <w:rPr>
          <w:rFonts w:hint="eastAsia" w:ascii="方正仿宋_GBK" w:hAnsi="方正仿宋_GBK" w:eastAsia="方正仿宋_GBK" w:cs="方正仿宋_GBK"/>
          <w:b w:val="0"/>
          <w:bCs w:val="0"/>
          <w:color w:val="auto"/>
          <w:sz w:val="32"/>
          <w:szCs w:val="32"/>
          <w:u w:val="none"/>
          <w:lang w:val="en-US" w:eastAsia="zh-CN"/>
        </w:rPr>
        <w:t>自治区</w:t>
      </w:r>
      <w:bookmarkEnd w:id="2"/>
      <w:bookmarkStart w:id="3" w:name="_Hlk132801394"/>
      <w:r>
        <w:rPr>
          <w:rFonts w:hint="eastAsia" w:ascii="方正仿宋_GBK" w:hAnsi="方正仿宋_GBK" w:eastAsia="方正仿宋_GBK" w:cs="方正仿宋_GBK"/>
          <w:b w:val="0"/>
          <w:bCs w:val="0"/>
          <w:color w:val="auto"/>
          <w:sz w:val="32"/>
          <w:szCs w:val="32"/>
          <w:u w:val="none"/>
          <w:lang w:val="en-US" w:eastAsia="zh-CN"/>
        </w:rPr>
        <w:t>生物灾害应急防控指挥部</w:t>
      </w:r>
      <w:bookmarkEnd w:id="3"/>
      <w:r>
        <w:rPr>
          <w:rFonts w:hint="eastAsia" w:ascii="方正仿宋_GBK" w:hAnsi="方正仿宋_GBK" w:eastAsia="方正仿宋_GBK" w:cs="方正仿宋_GBK"/>
          <w:b w:val="0"/>
          <w:bCs w:val="0"/>
          <w:color w:val="auto"/>
          <w:sz w:val="32"/>
          <w:szCs w:val="32"/>
          <w:u w:val="none"/>
          <w:lang w:val="en-US" w:eastAsia="zh-CN"/>
        </w:rPr>
        <w:t>（以下简称自治区指挥部），总指挥由分管农牧、林草工作的自治区副主席担任，副总指挥由自治区人民政府</w:t>
      </w:r>
      <w:r>
        <w:rPr>
          <w:rFonts w:hint="eastAsia" w:ascii="方正仿宋_GBK" w:hAnsi="方正仿宋_GBK" w:eastAsia="方正仿宋_GBK" w:cs="方正仿宋_GBK"/>
          <w:b w:val="0"/>
          <w:bCs w:val="0"/>
          <w:sz w:val="32"/>
          <w:szCs w:val="32"/>
          <w:lang w:val="en-US" w:eastAsia="zh-CN"/>
        </w:rPr>
        <w:t>分管副秘书长（政府办公厅分管副主任）和自治区农牧厅、林草局主要负责同志担任，成员单位包括：</w:t>
      </w:r>
      <w:r>
        <w:rPr>
          <w:rFonts w:hint="eastAsia" w:ascii="方正仿宋_GBK" w:hAnsi="方正仿宋_GBK" w:eastAsia="方正仿宋_GBK" w:cs="方正仿宋_GBK"/>
          <w:sz w:val="32"/>
          <w:szCs w:val="32"/>
        </w:rPr>
        <w:t>自治区农牧厅</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pacing w:val="-6"/>
          <w:sz w:val="32"/>
          <w:szCs w:val="32"/>
          <w:shd w:val="clear" w:color="auto" w:fill="FFFFFF"/>
          <w:lang w:eastAsia="zh-CN"/>
        </w:rPr>
        <w:t>林草局、</w:t>
      </w:r>
      <w:r>
        <w:rPr>
          <w:rFonts w:hint="eastAsia" w:ascii="方正仿宋_GBK" w:hAnsi="方正仿宋_GBK" w:eastAsia="方正仿宋_GBK" w:cs="方正仿宋_GBK"/>
          <w:sz w:val="32"/>
          <w:szCs w:val="32"/>
          <w:shd w:val="clear" w:color="auto" w:fill="FFFFFF"/>
        </w:rPr>
        <w:t>发展改革委</w:t>
      </w:r>
      <w:r>
        <w:rPr>
          <w:rFonts w:hint="eastAsia" w:ascii="方正仿宋_GBK" w:hAnsi="方正仿宋_GBK" w:eastAsia="方正仿宋_GBK" w:cs="方正仿宋_GBK"/>
          <w:sz w:val="32"/>
          <w:szCs w:val="32"/>
          <w:shd w:val="clear" w:color="auto" w:fill="FFFFFF"/>
          <w:lang w:eastAsia="zh-CN"/>
        </w:rPr>
        <w:t>、</w:t>
      </w:r>
      <w:r>
        <w:rPr>
          <w:rFonts w:hint="eastAsia" w:ascii="方正仿宋_GBK" w:hAnsi="方正仿宋_GBK" w:eastAsia="方正仿宋_GBK" w:cs="方正仿宋_GBK"/>
          <w:sz w:val="32"/>
          <w:szCs w:val="32"/>
          <w:shd w:val="clear" w:color="auto" w:fill="FFFFFF"/>
        </w:rPr>
        <w:t>科技厅</w:t>
      </w:r>
      <w:r>
        <w:rPr>
          <w:rFonts w:hint="eastAsia" w:ascii="方正仿宋_GBK" w:hAnsi="方正仿宋_GBK" w:eastAsia="方正仿宋_GBK" w:cs="方正仿宋_GBK"/>
          <w:sz w:val="32"/>
          <w:szCs w:val="32"/>
          <w:shd w:val="clear" w:color="auto" w:fill="FFFFFF"/>
          <w:lang w:eastAsia="zh-CN"/>
        </w:rPr>
        <w:t>、</w:t>
      </w:r>
      <w:r>
        <w:rPr>
          <w:rFonts w:hint="eastAsia" w:ascii="方正仿宋_GBK" w:hAnsi="方正仿宋_GBK" w:eastAsia="方正仿宋_GBK" w:cs="方正仿宋_GBK"/>
          <w:spacing w:val="-6"/>
          <w:sz w:val="32"/>
          <w:szCs w:val="32"/>
        </w:rPr>
        <w:t>工业和信息化厅</w:t>
      </w:r>
      <w:r>
        <w:rPr>
          <w:rFonts w:hint="eastAsia" w:ascii="方正仿宋_GBK" w:hAnsi="方正仿宋_GBK" w:eastAsia="方正仿宋_GBK" w:cs="方正仿宋_GBK"/>
          <w:spacing w:val="-6"/>
          <w:sz w:val="32"/>
          <w:szCs w:val="32"/>
          <w:lang w:eastAsia="zh-CN"/>
        </w:rPr>
        <w:t>、</w:t>
      </w:r>
      <w:r>
        <w:rPr>
          <w:rFonts w:hint="eastAsia" w:ascii="方正仿宋_GBK" w:hAnsi="方正仿宋_GBK" w:eastAsia="方正仿宋_GBK" w:cs="方正仿宋_GBK"/>
          <w:sz w:val="32"/>
          <w:szCs w:val="32"/>
          <w:shd w:val="clear" w:color="auto" w:fill="FFFFFF"/>
        </w:rPr>
        <w:t>公安厅</w:t>
      </w:r>
      <w:r>
        <w:rPr>
          <w:rFonts w:hint="eastAsia" w:ascii="方正仿宋_GBK" w:hAnsi="方正仿宋_GBK" w:eastAsia="方正仿宋_GBK" w:cs="方正仿宋_GBK"/>
          <w:sz w:val="32"/>
          <w:szCs w:val="32"/>
          <w:shd w:val="clear" w:color="auto" w:fill="FFFFFF"/>
          <w:lang w:eastAsia="zh-CN"/>
        </w:rPr>
        <w:t>、</w:t>
      </w:r>
      <w:r>
        <w:rPr>
          <w:rFonts w:hint="eastAsia" w:ascii="方正仿宋_GBK" w:hAnsi="方正仿宋_GBK" w:eastAsia="方正仿宋_GBK" w:cs="方正仿宋_GBK"/>
          <w:sz w:val="32"/>
          <w:szCs w:val="32"/>
          <w:shd w:val="clear" w:color="auto" w:fill="FFFFFF"/>
        </w:rPr>
        <w:t>民政厅</w:t>
      </w:r>
      <w:r>
        <w:rPr>
          <w:rFonts w:hint="eastAsia" w:ascii="方正仿宋_GBK" w:hAnsi="方正仿宋_GBK" w:eastAsia="方正仿宋_GBK" w:cs="方正仿宋_GBK"/>
          <w:sz w:val="32"/>
          <w:szCs w:val="32"/>
          <w:shd w:val="clear" w:color="auto" w:fill="FFFFFF"/>
          <w:lang w:eastAsia="zh-CN"/>
        </w:rPr>
        <w:t>、</w:t>
      </w:r>
      <w:r>
        <w:rPr>
          <w:rFonts w:hint="eastAsia" w:ascii="方正仿宋_GBK" w:hAnsi="方正仿宋_GBK" w:eastAsia="方正仿宋_GBK" w:cs="方正仿宋_GBK"/>
          <w:sz w:val="32"/>
          <w:szCs w:val="32"/>
          <w:shd w:val="clear" w:color="auto" w:fill="FFFFFF"/>
        </w:rPr>
        <w:t>财政厅</w:t>
      </w:r>
      <w:r>
        <w:rPr>
          <w:rFonts w:hint="eastAsia" w:ascii="方正仿宋_GBK" w:hAnsi="方正仿宋_GBK" w:eastAsia="方正仿宋_GBK" w:cs="方正仿宋_GBK"/>
          <w:sz w:val="32"/>
          <w:szCs w:val="32"/>
          <w:shd w:val="clear" w:color="auto" w:fill="FFFFFF"/>
          <w:lang w:eastAsia="zh-CN"/>
        </w:rPr>
        <w:t>、</w:t>
      </w:r>
      <w:r>
        <w:rPr>
          <w:rFonts w:hint="eastAsia" w:ascii="方正仿宋_GBK" w:hAnsi="方正仿宋_GBK" w:eastAsia="方正仿宋_GBK" w:cs="方正仿宋_GBK"/>
          <w:sz w:val="32"/>
          <w:szCs w:val="32"/>
          <w:shd w:val="clear" w:color="auto" w:fill="FFFFFF"/>
        </w:rPr>
        <w:t>自然资源厅</w:t>
      </w:r>
      <w:r>
        <w:rPr>
          <w:rFonts w:hint="eastAsia" w:ascii="方正仿宋_GBK" w:hAnsi="方正仿宋_GBK" w:eastAsia="方正仿宋_GBK" w:cs="方正仿宋_GBK"/>
          <w:sz w:val="32"/>
          <w:szCs w:val="32"/>
          <w:shd w:val="clear" w:color="auto" w:fill="FFFFFF"/>
          <w:lang w:eastAsia="zh-CN"/>
        </w:rPr>
        <w:t>、</w:t>
      </w:r>
      <w:r>
        <w:rPr>
          <w:rFonts w:hint="eastAsia" w:ascii="方正仿宋_GBK" w:hAnsi="方正仿宋_GBK" w:eastAsia="方正仿宋_GBK" w:cs="方正仿宋_GBK"/>
          <w:sz w:val="32"/>
          <w:szCs w:val="32"/>
          <w:shd w:val="clear" w:color="auto" w:fill="FFFFFF"/>
        </w:rPr>
        <w:t>生态环境厅</w:t>
      </w:r>
      <w:r>
        <w:rPr>
          <w:rFonts w:hint="eastAsia" w:ascii="方正仿宋_GBK" w:hAnsi="方正仿宋_GBK" w:eastAsia="方正仿宋_GBK" w:cs="方正仿宋_GBK"/>
          <w:sz w:val="32"/>
          <w:szCs w:val="32"/>
          <w:shd w:val="clear" w:color="auto" w:fill="FFFFFF"/>
          <w:lang w:eastAsia="zh-CN"/>
        </w:rPr>
        <w:t>、</w:t>
      </w:r>
      <w:r>
        <w:rPr>
          <w:rFonts w:hint="eastAsia" w:ascii="方正仿宋_GBK" w:hAnsi="方正仿宋_GBK" w:eastAsia="方正仿宋_GBK" w:cs="方正仿宋_GBK"/>
          <w:sz w:val="32"/>
          <w:szCs w:val="32"/>
          <w:shd w:val="clear" w:color="auto" w:fill="FFFFFF"/>
        </w:rPr>
        <w:t>住房城乡建设厅</w:t>
      </w:r>
      <w:r>
        <w:rPr>
          <w:rFonts w:hint="eastAsia" w:ascii="方正仿宋_GBK" w:hAnsi="方正仿宋_GBK" w:eastAsia="方正仿宋_GBK" w:cs="方正仿宋_GBK"/>
          <w:sz w:val="32"/>
          <w:szCs w:val="32"/>
          <w:shd w:val="clear" w:color="auto" w:fill="FFFFFF"/>
          <w:lang w:eastAsia="zh-CN"/>
        </w:rPr>
        <w:t>、</w:t>
      </w:r>
      <w:r>
        <w:rPr>
          <w:rFonts w:hint="eastAsia" w:ascii="方正仿宋_GBK" w:hAnsi="方正仿宋_GBK" w:eastAsia="方正仿宋_GBK" w:cs="方正仿宋_GBK"/>
          <w:sz w:val="32"/>
          <w:szCs w:val="32"/>
          <w:shd w:val="clear" w:color="auto" w:fill="FFFFFF"/>
        </w:rPr>
        <w:t>交通运输</w:t>
      </w:r>
      <w:r>
        <w:rPr>
          <w:rFonts w:hint="eastAsia" w:ascii="方正仿宋_GBK" w:hAnsi="方正仿宋_GBK" w:eastAsia="方正仿宋_GBK" w:cs="方正仿宋_GBK"/>
          <w:sz w:val="32"/>
          <w:szCs w:val="32"/>
        </w:rPr>
        <w:t>厅</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卫生健康委</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pacing w:val="11"/>
          <w:sz w:val="32"/>
          <w:szCs w:val="32"/>
          <w:shd w:val="clear" w:color="auto" w:fill="FFFFFF"/>
        </w:rPr>
        <w:t>应急管理厅</w:t>
      </w:r>
      <w:r>
        <w:rPr>
          <w:rFonts w:hint="eastAsia" w:ascii="方正仿宋_GBK" w:hAnsi="方正仿宋_GBK" w:eastAsia="方正仿宋_GBK" w:cs="方正仿宋_GBK"/>
          <w:spacing w:val="11"/>
          <w:sz w:val="32"/>
          <w:szCs w:val="32"/>
          <w:shd w:val="clear" w:color="auto" w:fill="FFFFFF"/>
          <w:lang w:eastAsia="zh-CN"/>
        </w:rPr>
        <w:t>、</w:t>
      </w:r>
      <w:r>
        <w:rPr>
          <w:rFonts w:hint="eastAsia" w:ascii="方正仿宋_GBK" w:hAnsi="方正仿宋_GBK" w:eastAsia="方正仿宋_GBK" w:cs="方正仿宋_GBK"/>
          <w:sz w:val="32"/>
          <w:szCs w:val="32"/>
        </w:rPr>
        <w:t>审计厅</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广电局</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shd w:val="clear" w:color="auto" w:fill="FFFFFF"/>
        </w:rPr>
        <w:t>市场监管局</w:t>
      </w:r>
      <w:r>
        <w:rPr>
          <w:rFonts w:hint="eastAsia" w:ascii="方正仿宋_GBK" w:hAnsi="方正仿宋_GBK" w:eastAsia="方正仿宋_GBK" w:cs="方正仿宋_GBK"/>
          <w:sz w:val="32"/>
          <w:szCs w:val="32"/>
          <w:shd w:val="clear" w:color="auto" w:fill="FFFFFF"/>
          <w:lang w:eastAsia="zh-CN"/>
        </w:rPr>
        <w:t>，内蒙古</w:t>
      </w:r>
      <w:r>
        <w:rPr>
          <w:rFonts w:hint="eastAsia" w:ascii="方正仿宋_GBK" w:hAnsi="方正仿宋_GBK" w:eastAsia="方正仿宋_GBK" w:cs="方正仿宋_GBK"/>
          <w:sz w:val="32"/>
          <w:szCs w:val="32"/>
          <w:shd w:val="clear" w:color="auto" w:fill="FFFFFF"/>
        </w:rPr>
        <w:t>气象局</w:t>
      </w:r>
      <w:r>
        <w:rPr>
          <w:rFonts w:hint="eastAsia" w:ascii="方正仿宋_GBK" w:hAnsi="方正仿宋_GBK" w:eastAsia="方正仿宋_GBK" w:cs="方正仿宋_GBK"/>
          <w:sz w:val="32"/>
          <w:szCs w:val="32"/>
          <w:shd w:val="clear" w:color="auto" w:fill="FFFFFF"/>
          <w:lang w:eastAsia="zh-CN"/>
        </w:rPr>
        <w:t>、内蒙古</w:t>
      </w:r>
      <w:r>
        <w:rPr>
          <w:rFonts w:hint="eastAsia" w:ascii="方正仿宋_GBK" w:hAnsi="方正仿宋_GBK" w:eastAsia="方正仿宋_GBK" w:cs="方正仿宋_GBK"/>
          <w:sz w:val="32"/>
          <w:szCs w:val="32"/>
        </w:rPr>
        <w:t>邮政管理局</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shd w:val="clear" w:color="auto" w:fill="FFFFFF"/>
        </w:rPr>
        <w:t>呼和浩特海关、满洲里海关</w:t>
      </w:r>
      <w:r>
        <w:rPr>
          <w:rFonts w:hint="eastAsia" w:ascii="方正仿宋_GBK" w:hAnsi="方正仿宋_GBK" w:eastAsia="方正仿宋_GBK" w:cs="方正仿宋_GBK"/>
          <w:sz w:val="32"/>
          <w:szCs w:val="32"/>
          <w:shd w:val="clear" w:color="auto" w:fill="FFFFFF"/>
          <w:lang w:eastAsia="zh-CN"/>
        </w:rPr>
        <w:t>、国家金融监管总局内蒙古监管局、</w:t>
      </w:r>
      <w:r>
        <w:rPr>
          <w:rFonts w:hint="eastAsia" w:ascii="方正仿宋_GBK" w:hAnsi="方正仿宋_GBK" w:eastAsia="方正仿宋_GBK" w:cs="方正仿宋_GBK"/>
          <w:sz w:val="32"/>
          <w:szCs w:val="32"/>
        </w:rPr>
        <w:t>中国铁路呼和浩特局集团有限公司</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kern w:val="0"/>
          <w:sz w:val="32"/>
          <w:szCs w:val="32"/>
        </w:rPr>
        <w:t>内蒙古民航机场集团公司</w:t>
      </w:r>
      <w:r>
        <w:rPr>
          <w:rFonts w:hint="eastAsia" w:ascii="方正仿宋_GBK" w:hAnsi="方正仿宋_GBK" w:eastAsia="方正仿宋_GBK" w:cs="方正仿宋_GBK"/>
          <w:sz w:val="32"/>
          <w:szCs w:val="32"/>
          <w:shd w:val="clear" w:color="auto" w:fill="FFFFFF"/>
          <w:lang w:eastAsia="zh-CN"/>
        </w:rPr>
        <w:t>、</w:t>
      </w:r>
      <w:r>
        <w:rPr>
          <w:rFonts w:hint="eastAsia" w:ascii="方正仿宋_GBK" w:hAnsi="方正仿宋_GBK" w:eastAsia="方正仿宋_GBK" w:cs="方正仿宋_GBK"/>
          <w:sz w:val="32"/>
          <w:szCs w:val="32"/>
          <w:shd w:val="clear" w:color="auto" w:fill="FFFFFF"/>
        </w:rPr>
        <w:t>内蒙古军区、武警内蒙古总队</w:t>
      </w:r>
      <w:r>
        <w:rPr>
          <w:rFonts w:hint="eastAsia" w:ascii="方正仿宋_GBK" w:hAnsi="方正仿宋_GBK" w:eastAsia="方正仿宋_GBK" w:cs="方正仿宋_GBK"/>
          <w:bCs/>
          <w:kern w:val="0"/>
          <w:sz w:val="32"/>
          <w:szCs w:val="32"/>
          <w:lang w:eastAsia="zh-CN"/>
        </w:rPr>
        <w:t>、</w:t>
      </w:r>
      <w:r>
        <w:rPr>
          <w:rFonts w:hint="eastAsia" w:ascii="方正仿宋_GBK" w:hAnsi="方正仿宋_GBK" w:eastAsia="方正仿宋_GBK" w:cs="方正仿宋_GBK"/>
          <w:bCs/>
          <w:kern w:val="0"/>
          <w:sz w:val="32"/>
          <w:szCs w:val="32"/>
        </w:rPr>
        <w:t>自治区农牧科学院、内蒙古农业大学、自治区林业科学研究院、中国农业科学院草原研究所</w:t>
      </w:r>
      <w:r>
        <w:rPr>
          <w:rFonts w:hint="eastAsia" w:ascii="方正仿宋_GBK" w:hAnsi="方正仿宋_GBK" w:eastAsia="方正仿宋_GBK" w:cs="方正仿宋_GBK"/>
          <w:kern w:val="0"/>
          <w:sz w:val="32"/>
          <w:szCs w:val="32"/>
          <w:lang w:eastAsia="zh-CN"/>
        </w:rPr>
        <w:t>。</w:t>
      </w:r>
    </w:p>
    <w:p>
      <w:pPr>
        <w:pStyle w:val="16"/>
        <w:keepNext w:val="0"/>
        <w:keepLines w:val="0"/>
        <w:pageBreakBefore w:val="0"/>
        <w:kinsoku/>
        <w:wordWrap/>
        <w:overflowPunct/>
        <w:topLinePunct/>
        <w:autoSpaceDE/>
        <w:autoSpaceDN/>
        <w:bidi w:val="0"/>
        <w:adjustRightInd/>
        <w:spacing w:after="0" w:line="580" w:lineRule="exact"/>
        <w:ind w:left="0" w:leftChars="0" w:right="0" w:firstLine="618"/>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自治区指挥部办公室设在自治区农牧厅（农业生物灾害）或自治区林草局（林业和草原生物灾害），办公室主任由自治区农牧厅或自治区林草局主要负责同志兼任。</w:t>
      </w:r>
    </w:p>
    <w:p>
      <w:pPr>
        <w:pStyle w:val="16"/>
        <w:keepNext w:val="0"/>
        <w:keepLines w:val="0"/>
        <w:pageBreakBefore w:val="0"/>
        <w:kinsoku/>
        <w:wordWrap/>
        <w:overflowPunct/>
        <w:topLinePunct/>
        <w:autoSpaceDE/>
        <w:autoSpaceDN/>
        <w:bidi w:val="0"/>
        <w:adjustRightInd/>
        <w:spacing w:after="0" w:line="580" w:lineRule="exact"/>
        <w:ind w:left="0" w:leftChars="0" w:right="0" w:firstLine="618"/>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pacing w:val="6"/>
          <w:sz w:val="32"/>
          <w:szCs w:val="32"/>
          <w:lang w:val="en-US" w:eastAsia="zh-CN"/>
        </w:rPr>
        <w:t>自治区指挥部下设综合协调组、信息管理组、现场处置组、</w:t>
      </w:r>
      <w:r>
        <w:rPr>
          <w:rFonts w:hint="eastAsia" w:ascii="方正仿宋_GBK" w:hAnsi="方正仿宋_GBK" w:eastAsia="方正仿宋_GBK" w:cs="方正仿宋_GBK"/>
          <w:b w:val="0"/>
          <w:bCs w:val="0"/>
          <w:sz w:val="32"/>
          <w:szCs w:val="32"/>
          <w:lang w:val="en-US" w:eastAsia="zh-CN"/>
        </w:rPr>
        <w:t>物资保障组、生产生活救助组、安全维稳组等工作组，由指挥部相关成员单位主要负责同志和事件发生地盟行政公署、市人民政府，旗县（市、区）人民政府主要负责同志参加，负责相关具体应急处置工作。</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2.2</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盟市、旗县（市、区）组织指挥机构</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sz w:val="32"/>
          <w:szCs w:val="32"/>
        </w:rPr>
        <w:t>各盟行政公署、市人民政府，各旗县（市、区）人民政府按</w:t>
      </w:r>
      <w:r>
        <w:rPr>
          <w:rFonts w:hint="eastAsia" w:ascii="方正仿宋_GBK" w:hAnsi="方正仿宋_GBK" w:eastAsia="方正仿宋_GBK" w:cs="方正仿宋_GBK"/>
          <w:b w:val="0"/>
          <w:bCs w:val="0"/>
          <w:spacing w:val="6"/>
          <w:sz w:val="32"/>
          <w:szCs w:val="32"/>
        </w:rPr>
        <w:t>照属地管理原则，负责本行政区域内的生物灾害应急处置工作，</w:t>
      </w:r>
      <w:r>
        <w:rPr>
          <w:rFonts w:hint="eastAsia" w:ascii="方正仿宋_GBK" w:hAnsi="方正仿宋_GBK" w:eastAsia="方正仿宋_GBK" w:cs="方正仿宋_GBK"/>
          <w:b w:val="0"/>
          <w:bCs w:val="0"/>
          <w:sz w:val="32"/>
          <w:szCs w:val="32"/>
        </w:rPr>
        <w:t>设立</w:t>
      </w:r>
      <w:r>
        <w:rPr>
          <w:rFonts w:hint="eastAsia" w:ascii="方正仿宋_GBK" w:hAnsi="方正仿宋_GBK" w:eastAsia="方正仿宋_GBK" w:cs="方正仿宋_GBK"/>
          <w:b w:val="0"/>
          <w:bCs w:val="0"/>
          <w:color w:val="auto"/>
          <w:sz w:val="32"/>
          <w:szCs w:val="32"/>
        </w:rPr>
        <w:t>相应</w:t>
      </w:r>
      <w:r>
        <w:rPr>
          <w:rFonts w:hint="eastAsia" w:ascii="方正仿宋_GBK" w:hAnsi="方正仿宋_GBK" w:eastAsia="方正仿宋_GBK" w:cs="方正仿宋_GBK"/>
          <w:b w:val="0"/>
          <w:bCs w:val="0"/>
          <w:color w:val="auto"/>
          <w:sz w:val="32"/>
          <w:szCs w:val="32"/>
          <w:lang w:eastAsia="zh-CN"/>
        </w:rPr>
        <w:t>指挥部，</w:t>
      </w:r>
      <w:r>
        <w:rPr>
          <w:rFonts w:hint="eastAsia" w:ascii="方正仿宋_GBK" w:hAnsi="方正仿宋_GBK" w:eastAsia="方正仿宋_GBK" w:cs="方正仿宋_GBK"/>
          <w:b w:val="0"/>
          <w:bCs w:val="0"/>
          <w:color w:val="auto"/>
          <w:sz w:val="32"/>
          <w:szCs w:val="32"/>
        </w:rPr>
        <w:t>明确成员单位</w:t>
      </w:r>
      <w:r>
        <w:rPr>
          <w:rFonts w:hint="eastAsia" w:ascii="方正仿宋_GBK" w:hAnsi="方正仿宋_GBK" w:eastAsia="方正仿宋_GBK" w:cs="方正仿宋_GBK"/>
          <w:b w:val="0"/>
          <w:bCs w:val="0"/>
          <w:color w:val="auto"/>
          <w:sz w:val="32"/>
          <w:szCs w:val="32"/>
          <w:lang w:eastAsia="zh-CN"/>
        </w:rPr>
        <w:t>和</w:t>
      </w:r>
      <w:r>
        <w:rPr>
          <w:rFonts w:hint="eastAsia" w:ascii="方正仿宋_GBK" w:hAnsi="方正仿宋_GBK" w:eastAsia="方正仿宋_GBK" w:cs="方正仿宋_GBK"/>
          <w:b w:val="0"/>
          <w:bCs w:val="0"/>
          <w:color w:val="auto"/>
          <w:sz w:val="32"/>
          <w:szCs w:val="32"/>
        </w:rPr>
        <w:t>工作职责</w:t>
      </w:r>
      <w:r>
        <w:rPr>
          <w:rFonts w:hint="eastAsia" w:ascii="方正仿宋_GBK" w:hAnsi="方正仿宋_GBK" w:eastAsia="方正仿宋_GBK" w:cs="方正仿宋_GBK"/>
          <w:b w:val="0"/>
          <w:bCs w:val="0"/>
          <w:color w:val="auto"/>
          <w:sz w:val="32"/>
          <w:szCs w:val="32"/>
          <w:lang w:eastAsia="zh-CN"/>
        </w:rPr>
        <w:t>，组织编制</w:t>
      </w:r>
      <w:r>
        <w:rPr>
          <w:rFonts w:hint="eastAsia" w:ascii="方正仿宋_GBK" w:hAnsi="方正仿宋_GBK" w:eastAsia="方正仿宋_GBK" w:cs="方正仿宋_GBK"/>
          <w:b w:val="0"/>
          <w:bCs w:val="0"/>
          <w:color w:val="auto"/>
          <w:sz w:val="32"/>
          <w:szCs w:val="32"/>
        </w:rPr>
        <w:t>本地区生物灾害的应急预案。各有关部门单位按照责任分工，</w:t>
      </w:r>
      <w:r>
        <w:rPr>
          <w:rFonts w:hint="eastAsia" w:ascii="方正仿宋_GBK" w:hAnsi="方正仿宋_GBK" w:eastAsia="方正仿宋_GBK" w:cs="方正仿宋_GBK"/>
          <w:b w:val="0"/>
          <w:bCs w:val="0"/>
          <w:color w:val="auto"/>
          <w:sz w:val="32"/>
          <w:szCs w:val="32"/>
          <w:lang w:eastAsia="zh-CN"/>
        </w:rPr>
        <w:t>各司其职、</w:t>
      </w:r>
      <w:r>
        <w:rPr>
          <w:rFonts w:hint="eastAsia" w:ascii="方正仿宋_GBK" w:hAnsi="方正仿宋_GBK" w:eastAsia="方正仿宋_GBK" w:cs="方正仿宋_GBK"/>
          <w:b w:val="0"/>
          <w:bCs w:val="0"/>
          <w:color w:val="auto"/>
          <w:sz w:val="32"/>
          <w:szCs w:val="32"/>
        </w:rPr>
        <w:t>密切配合，发生</w:t>
      </w:r>
      <w:r>
        <w:rPr>
          <w:rFonts w:hint="eastAsia" w:ascii="方正仿宋_GBK" w:hAnsi="方正仿宋_GBK" w:eastAsia="方正仿宋_GBK" w:cs="方正仿宋_GBK"/>
          <w:b w:val="0"/>
          <w:bCs w:val="0"/>
          <w:color w:val="auto"/>
          <w:sz w:val="32"/>
          <w:szCs w:val="32"/>
          <w:lang w:eastAsia="zh-CN"/>
        </w:rPr>
        <w:t>生物</w:t>
      </w:r>
      <w:r>
        <w:rPr>
          <w:rFonts w:hint="eastAsia" w:ascii="方正仿宋_GBK" w:hAnsi="方正仿宋_GBK" w:eastAsia="方正仿宋_GBK" w:cs="方正仿宋_GBK"/>
          <w:b w:val="0"/>
          <w:bCs w:val="0"/>
          <w:color w:val="auto"/>
          <w:sz w:val="32"/>
          <w:szCs w:val="32"/>
        </w:rPr>
        <w:t>灾害</w:t>
      </w:r>
      <w:r>
        <w:rPr>
          <w:rFonts w:hint="eastAsia" w:ascii="方正仿宋_GBK" w:hAnsi="方正仿宋_GBK" w:eastAsia="方正仿宋_GBK" w:cs="方正仿宋_GBK"/>
          <w:b w:val="0"/>
          <w:bCs w:val="0"/>
          <w:color w:val="auto"/>
          <w:sz w:val="32"/>
          <w:szCs w:val="32"/>
          <w:lang w:eastAsia="zh-CN"/>
        </w:rPr>
        <w:t>第一时间响</w:t>
      </w:r>
      <w:r>
        <w:rPr>
          <w:rFonts w:hint="eastAsia" w:ascii="方正仿宋_GBK" w:hAnsi="方正仿宋_GBK" w:eastAsia="方正仿宋_GBK" w:cs="方正仿宋_GBK"/>
          <w:b w:val="0"/>
          <w:bCs w:val="0"/>
          <w:color w:val="auto"/>
          <w:sz w:val="32"/>
          <w:szCs w:val="32"/>
        </w:rPr>
        <w:t>应</w:t>
      </w:r>
      <w:r>
        <w:rPr>
          <w:rFonts w:hint="eastAsia" w:ascii="方正仿宋_GBK" w:hAnsi="方正仿宋_GBK" w:eastAsia="方正仿宋_GBK" w:cs="方正仿宋_GBK"/>
          <w:b w:val="0"/>
          <w:bCs w:val="0"/>
          <w:color w:val="auto"/>
          <w:sz w:val="32"/>
          <w:szCs w:val="32"/>
          <w:lang w:eastAsia="zh-CN"/>
        </w:rPr>
        <w:t>，合力做好</w:t>
      </w:r>
      <w:r>
        <w:rPr>
          <w:rFonts w:hint="eastAsia" w:ascii="方正仿宋_GBK" w:hAnsi="方正仿宋_GBK" w:eastAsia="方正仿宋_GBK" w:cs="方正仿宋_GBK"/>
          <w:b w:val="0"/>
          <w:bCs w:val="0"/>
          <w:color w:val="auto"/>
          <w:sz w:val="32"/>
          <w:szCs w:val="32"/>
        </w:rPr>
        <w:t>应急处置</w:t>
      </w:r>
      <w:r>
        <w:rPr>
          <w:rFonts w:hint="eastAsia" w:ascii="方正仿宋_GBK" w:hAnsi="方正仿宋_GBK" w:eastAsia="方正仿宋_GBK" w:cs="方正仿宋_GBK"/>
          <w:b w:val="0"/>
          <w:bCs w:val="0"/>
          <w:color w:val="auto"/>
          <w:sz w:val="32"/>
          <w:szCs w:val="32"/>
          <w:lang w:eastAsia="zh-CN"/>
        </w:rPr>
        <w:t>各项</w:t>
      </w:r>
      <w:r>
        <w:rPr>
          <w:rFonts w:hint="eastAsia" w:ascii="方正仿宋_GBK" w:hAnsi="方正仿宋_GBK" w:eastAsia="方正仿宋_GBK" w:cs="方正仿宋_GBK"/>
          <w:b w:val="0"/>
          <w:bCs w:val="0"/>
          <w:color w:val="auto"/>
          <w:sz w:val="32"/>
          <w:szCs w:val="32"/>
        </w:rPr>
        <w:t>工作。</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2.3</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专家委员会组成及职责</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根据生物灾害突发事件发生情况，由</w:t>
      </w:r>
      <w:r>
        <w:rPr>
          <w:rFonts w:hint="eastAsia" w:ascii="方正仿宋_GBK" w:hAnsi="方正仿宋_GBK" w:eastAsia="方正仿宋_GBK" w:cs="方正仿宋_GBK"/>
          <w:b w:val="0"/>
          <w:bCs w:val="0"/>
          <w:sz w:val="32"/>
          <w:szCs w:val="32"/>
          <w:lang w:eastAsia="zh-CN"/>
        </w:rPr>
        <w:t>自治区高等院校</w:t>
      </w:r>
      <w:r>
        <w:rPr>
          <w:rFonts w:hint="eastAsia" w:ascii="方正仿宋_GBK" w:hAnsi="方正仿宋_GBK" w:eastAsia="方正仿宋_GBK" w:cs="方正仿宋_GBK"/>
          <w:b w:val="0"/>
          <w:bCs w:val="0"/>
          <w:sz w:val="32"/>
          <w:szCs w:val="32"/>
        </w:rPr>
        <w:t>、科研</w:t>
      </w:r>
      <w:r>
        <w:rPr>
          <w:rFonts w:hint="eastAsia" w:ascii="方正仿宋_GBK" w:hAnsi="方正仿宋_GBK" w:eastAsia="方正仿宋_GBK" w:cs="方正仿宋_GBK"/>
          <w:b w:val="0"/>
          <w:bCs w:val="0"/>
          <w:sz w:val="32"/>
          <w:szCs w:val="32"/>
          <w:lang w:eastAsia="zh-CN"/>
        </w:rPr>
        <w:t>院所</w:t>
      </w:r>
      <w:r>
        <w:rPr>
          <w:rFonts w:hint="eastAsia" w:ascii="方正仿宋_GBK" w:hAnsi="方正仿宋_GBK" w:eastAsia="方正仿宋_GBK" w:cs="方正仿宋_GBK"/>
          <w:b w:val="0"/>
          <w:bCs w:val="0"/>
          <w:sz w:val="32"/>
          <w:szCs w:val="32"/>
        </w:rPr>
        <w:t>及推广部门</w:t>
      </w:r>
      <w:r>
        <w:rPr>
          <w:rFonts w:hint="eastAsia" w:ascii="方正仿宋_GBK" w:hAnsi="方正仿宋_GBK" w:eastAsia="方正仿宋_GBK" w:cs="方正仿宋_GBK"/>
          <w:b w:val="0"/>
          <w:bCs w:val="0"/>
          <w:sz w:val="32"/>
          <w:szCs w:val="32"/>
          <w:lang w:eastAsia="zh-CN"/>
        </w:rPr>
        <w:t>单位</w:t>
      </w:r>
      <w:r>
        <w:rPr>
          <w:rFonts w:hint="eastAsia" w:ascii="方正仿宋_GBK" w:hAnsi="方正仿宋_GBK" w:eastAsia="方正仿宋_GBK" w:cs="方正仿宋_GBK"/>
          <w:b w:val="0"/>
          <w:bCs w:val="0"/>
          <w:sz w:val="32"/>
          <w:szCs w:val="32"/>
        </w:rPr>
        <w:t>的有关专家组成</w:t>
      </w:r>
      <w:r>
        <w:rPr>
          <w:rFonts w:hint="eastAsia" w:ascii="方正仿宋_GBK" w:hAnsi="方正仿宋_GBK" w:eastAsia="方正仿宋_GBK" w:cs="方正仿宋_GBK"/>
          <w:b w:val="0"/>
          <w:bCs w:val="0"/>
          <w:sz w:val="32"/>
          <w:szCs w:val="32"/>
          <w:lang w:eastAsia="zh-CN"/>
        </w:rPr>
        <w:t>自治区专家委员会，</w:t>
      </w:r>
      <w:r>
        <w:rPr>
          <w:rFonts w:hint="eastAsia" w:ascii="方正仿宋_GBK" w:hAnsi="方正仿宋_GBK" w:eastAsia="方正仿宋_GBK" w:cs="方正仿宋_GBK"/>
          <w:b w:val="0"/>
          <w:bCs w:val="0"/>
          <w:sz w:val="32"/>
          <w:szCs w:val="32"/>
        </w:rPr>
        <w:t>主要</w:t>
      </w:r>
      <w:r>
        <w:rPr>
          <w:rFonts w:hint="eastAsia" w:ascii="方正仿宋_GBK" w:hAnsi="方正仿宋_GBK" w:eastAsia="方正仿宋_GBK" w:cs="方正仿宋_GBK"/>
          <w:b w:val="0"/>
          <w:bCs w:val="0"/>
          <w:sz w:val="32"/>
          <w:szCs w:val="32"/>
          <w:lang w:eastAsia="zh-CN"/>
        </w:rPr>
        <w:t>负责</w:t>
      </w:r>
      <w:r>
        <w:rPr>
          <w:rFonts w:hint="eastAsia" w:ascii="方正仿宋_GBK" w:hAnsi="方正仿宋_GBK" w:eastAsia="方正仿宋_GBK" w:cs="方正仿宋_GBK"/>
          <w:b w:val="0"/>
          <w:bCs w:val="0"/>
          <w:kern w:val="0"/>
          <w:sz w:val="32"/>
          <w:szCs w:val="32"/>
        </w:rPr>
        <w:t>开展生物灾害突发事件调查</w:t>
      </w:r>
      <w:r>
        <w:rPr>
          <w:rFonts w:hint="eastAsia" w:ascii="方正仿宋_GBK" w:hAnsi="方正仿宋_GBK" w:eastAsia="方正仿宋_GBK" w:cs="方正仿宋_GBK"/>
          <w:b w:val="0"/>
          <w:bCs w:val="0"/>
          <w:sz w:val="32"/>
          <w:szCs w:val="32"/>
        </w:rPr>
        <w:t>、分析、预测、研判和评估，提出防控处置对策和建议，提供技术指导和技术咨询，必要时参与现场处置。</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kern w:val="0"/>
          <w:sz w:val="32"/>
          <w:szCs w:val="32"/>
        </w:rPr>
        <w:t>盟市、旗县（市、区）</w:t>
      </w:r>
      <w:r>
        <w:rPr>
          <w:rFonts w:hint="eastAsia" w:ascii="方正仿宋_GBK" w:hAnsi="方正仿宋_GBK" w:eastAsia="方正仿宋_GBK" w:cs="方正仿宋_GBK"/>
          <w:b w:val="0"/>
          <w:bCs w:val="0"/>
          <w:color w:val="auto"/>
          <w:kern w:val="0"/>
          <w:sz w:val="32"/>
          <w:szCs w:val="32"/>
          <w:lang w:eastAsia="zh-CN"/>
        </w:rPr>
        <w:t>指挥部</w:t>
      </w:r>
      <w:r>
        <w:rPr>
          <w:rFonts w:hint="eastAsia" w:ascii="方正仿宋_GBK" w:hAnsi="方正仿宋_GBK" w:eastAsia="方正仿宋_GBK" w:cs="方正仿宋_GBK"/>
          <w:b w:val="0"/>
          <w:bCs w:val="0"/>
          <w:kern w:val="0"/>
          <w:sz w:val="32"/>
          <w:szCs w:val="32"/>
        </w:rPr>
        <w:t>组织有关部门</w:t>
      </w:r>
      <w:r>
        <w:rPr>
          <w:rFonts w:hint="eastAsia" w:ascii="方正仿宋_GBK" w:hAnsi="方正仿宋_GBK" w:eastAsia="方正仿宋_GBK" w:cs="方正仿宋_GBK"/>
          <w:b w:val="0"/>
          <w:bCs w:val="0"/>
          <w:kern w:val="0"/>
          <w:sz w:val="32"/>
          <w:szCs w:val="32"/>
          <w:lang w:eastAsia="zh-CN"/>
        </w:rPr>
        <w:t>单位</w:t>
      </w:r>
      <w:r>
        <w:rPr>
          <w:rFonts w:hint="eastAsia" w:ascii="方正仿宋_GBK" w:hAnsi="方正仿宋_GBK" w:eastAsia="方正仿宋_GBK" w:cs="方正仿宋_GBK"/>
          <w:b w:val="0"/>
          <w:bCs w:val="0"/>
          <w:kern w:val="0"/>
          <w:sz w:val="32"/>
          <w:szCs w:val="32"/>
        </w:rPr>
        <w:t>建立本级专家委员会，开展生物灾害突发事件调查</w:t>
      </w:r>
      <w:r>
        <w:rPr>
          <w:rFonts w:hint="eastAsia" w:ascii="方正仿宋_GBK" w:hAnsi="方正仿宋_GBK" w:eastAsia="方正仿宋_GBK" w:cs="方正仿宋_GBK"/>
          <w:b w:val="0"/>
          <w:bCs w:val="0"/>
          <w:sz w:val="32"/>
          <w:szCs w:val="32"/>
        </w:rPr>
        <w:t>、分析、预测、研判和评估，提出防控处置对策和建议，提供技术指导和技术咨询。</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3</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预防和预警机制</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3.1</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信息收集</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旗县（市、区）</w:t>
      </w:r>
      <w:r>
        <w:rPr>
          <w:rFonts w:hint="eastAsia" w:ascii="方正仿宋_GBK" w:hAnsi="方正仿宋_GBK" w:eastAsia="方正仿宋_GBK" w:cs="方正仿宋_GBK"/>
          <w:b w:val="0"/>
          <w:bCs w:val="0"/>
          <w:sz w:val="32"/>
          <w:szCs w:val="32"/>
          <w:lang w:eastAsia="zh-CN"/>
        </w:rPr>
        <w:t>级</w:t>
      </w:r>
      <w:r>
        <w:rPr>
          <w:rFonts w:hint="eastAsia" w:ascii="方正仿宋_GBK" w:hAnsi="方正仿宋_GBK" w:eastAsia="方正仿宋_GBK" w:cs="方正仿宋_GBK"/>
          <w:b w:val="0"/>
          <w:bCs w:val="0"/>
          <w:sz w:val="32"/>
          <w:szCs w:val="32"/>
        </w:rPr>
        <w:t>以上海关、生态环境、</w:t>
      </w:r>
      <w:r>
        <w:rPr>
          <w:rFonts w:hint="eastAsia" w:ascii="方正仿宋_GBK" w:hAnsi="方正仿宋_GBK" w:eastAsia="方正仿宋_GBK" w:cs="方正仿宋_GBK"/>
          <w:b w:val="0"/>
          <w:bCs w:val="0"/>
          <w:sz w:val="32"/>
          <w:szCs w:val="32"/>
          <w:lang w:eastAsia="zh-CN"/>
        </w:rPr>
        <w:t>住房城乡建设</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eastAsia="zh-CN"/>
        </w:rPr>
        <w:t>交通运输</w:t>
      </w:r>
      <w:r>
        <w:rPr>
          <w:rFonts w:hint="eastAsia" w:ascii="方正仿宋_GBK" w:hAnsi="方正仿宋_GBK" w:eastAsia="方正仿宋_GBK" w:cs="方正仿宋_GBK"/>
          <w:b w:val="0"/>
          <w:bCs w:val="0"/>
          <w:sz w:val="32"/>
          <w:szCs w:val="32"/>
        </w:rPr>
        <w:t>等部门</w:t>
      </w:r>
      <w:r>
        <w:rPr>
          <w:rFonts w:hint="eastAsia" w:ascii="方正仿宋_GBK" w:hAnsi="方正仿宋_GBK" w:eastAsia="方正仿宋_GBK" w:cs="方正仿宋_GBK"/>
          <w:b w:val="0"/>
          <w:bCs w:val="0"/>
          <w:sz w:val="32"/>
          <w:szCs w:val="32"/>
          <w:lang w:eastAsia="zh-CN"/>
        </w:rPr>
        <w:t>单位应当</w:t>
      </w:r>
      <w:r>
        <w:rPr>
          <w:rFonts w:hint="eastAsia" w:ascii="方正仿宋_GBK" w:hAnsi="方正仿宋_GBK" w:eastAsia="方正仿宋_GBK" w:cs="方正仿宋_GBK"/>
          <w:b w:val="0"/>
          <w:bCs w:val="0"/>
          <w:sz w:val="32"/>
          <w:szCs w:val="32"/>
        </w:rPr>
        <w:t>加强与上级部门</w:t>
      </w:r>
      <w:r>
        <w:rPr>
          <w:rFonts w:hint="eastAsia" w:ascii="方正仿宋_GBK" w:hAnsi="方正仿宋_GBK" w:eastAsia="方正仿宋_GBK" w:cs="方正仿宋_GBK"/>
          <w:b w:val="0"/>
          <w:bCs w:val="0"/>
          <w:sz w:val="32"/>
          <w:szCs w:val="32"/>
          <w:lang w:eastAsia="zh-CN"/>
        </w:rPr>
        <w:t>单位的</w:t>
      </w:r>
      <w:r>
        <w:rPr>
          <w:rFonts w:hint="eastAsia" w:ascii="方正仿宋_GBK" w:hAnsi="方正仿宋_GBK" w:eastAsia="方正仿宋_GBK" w:cs="方正仿宋_GBK"/>
          <w:b w:val="0"/>
          <w:bCs w:val="0"/>
          <w:sz w:val="32"/>
          <w:szCs w:val="32"/>
        </w:rPr>
        <w:t>对接沟通，收集周边地区主要生物灾害发生情况、口岸截获情况等，结合日常监测信息，及时开展</w:t>
      </w:r>
      <w:r>
        <w:rPr>
          <w:rFonts w:hint="eastAsia" w:ascii="方正仿宋_GBK" w:hAnsi="方正仿宋_GBK" w:eastAsia="方正仿宋_GBK" w:cs="方正仿宋_GBK"/>
          <w:b w:val="0"/>
          <w:bCs w:val="0"/>
          <w:sz w:val="32"/>
          <w:szCs w:val="32"/>
          <w:lang w:eastAsia="zh-CN"/>
        </w:rPr>
        <w:t>年度</w:t>
      </w:r>
      <w:r>
        <w:rPr>
          <w:rFonts w:hint="eastAsia" w:ascii="方正仿宋_GBK" w:hAnsi="方正仿宋_GBK" w:eastAsia="方正仿宋_GBK" w:cs="方正仿宋_GBK"/>
          <w:b w:val="0"/>
          <w:bCs w:val="0"/>
          <w:sz w:val="32"/>
          <w:szCs w:val="32"/>
        </w:rPr>
        <w:t>总结</w:t>
      </w:r>
      <w:r>
        <w:rPr>
          <w:rFonts w:hint="eastAsia" w:ascii="方正仿宋_GBK" w:hAnsi="方正仿宋_GBK" w:eastAsia="方正仿宋_GBK" w:cs="方正仿宋_GBK"/>
          <w:b w:val="0"/>
          <w:bCs w:val="0"/>
          <w:sz w:val="32"/>
          <w:szCs w:val="32"/>
          <w:lang w:eastAsia="zh-CN"/>
        </w:rPr>
        <w:t>评估</w:t>
      </w:r>
      <w:r>
        <w:rPr>
          <w:rFonts w:hint="eastAsia" w:ascii="方正仿宋_GBK" w:hAnsi="方正仿宋_GBK" w:eastAsia="方正仿宋_GBK" w:cs="方正仿宋_GBK"/>
          <w:b w:val="0"/>
          <w:bCs w:val="0"/>
          <w:sz w:val="32"/>
          <w:szCs w:val="32"/>
        </w:rPr>
        <w:t>，分析下一年度突发事件发生发展趋势，提出防范措施建议，于每年11月15日前</w:t>
      </w:r>
      <w:r>
        <w:rPr>
          <w:rFonts w:hint="eastAsia" w:ascii="方正仿宋_GBK" w:hAnsi="方正仿宋_GBK" w:eastAsia="方正仿宋_GBK" w:cs="方正仿宋_GBK"/>
          <w:b w:val="0"/>
          <w:bCs w:val="0"/>
          <w:sz w:val="32"/>
          <w:szCs w:val="32"/>
          <w:lang w:eastAsia="zh-CN"/>
        </w:rPr>
        <w:t>将相关情况</w:t>
      </w:r>
      <w:r>
        <w:rPr>
          <w:rFonts w:hint="eastAsia" w:ascii="方正仿宋_GBK" w:hAnsi="方正仿宋_GBK" w:eastAsia="方正仿宋_GBK" w:cs="方正仿宋_GBK"/>
          <w:b w:val="0"/>
          <w:bCs w:val="0"/>
          <w:sz w:val="32"/>
          <w:szCs w:val="32"/>
        </w:rPr>
        <w:t>反馈本级农牧、</w:t>
      </w:r>
      <w:r>
        <w:rPr>
          <w:rFonts w:hint="eastAsia" w:ascii="方正仿宋_GBK" w:hAnsi="方正仿宋_GBK" w:eastAsia="方正仿宋_GBK" w:cs="方正仿宋_GBK"/>
          <w:b w:val="0"/>
          <w:bCs w:val="0"/>
          <w:sz w:val="32"/>
          <w:szCs w:val="32"/>
          <w:lang w:eastAsia="zh-CN"/>
        </w:rPr>
        <w:t>林草部门</w:t>
      </w:r>
      <w:r>
        <w:rPr>
          <w:rFonts w:hint="eastAsia" w:ascii="方正仿宋_GBK" w:hAnsi="方正仿宋_GBK" w:eastAsia="方正仿宋_GBK" w:cs="方正仿宋_GBK"/>
          <w:b w:val="0"/>
          <w:bCs w:val="0"/>
          <w:sz w:val="32"/>
          <w:szCs w:val="32"/>
        </w:rPr>
        <w:t>进行汇总，同时报送上一级部门。</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3.2</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日常监测</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3.2.1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监测机构及网络</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建立完善生物灾害监测、预警和报告网络体系</w:t>
      </w:r>
      <w:r>
        <w:rPr>
          <w:rFonts w:hint="eastAsia" w:ascii="方正仿宋_GBK" w:hAnsi="方正仿宋_GBK" w:eastAsia="方正仿宋_GBK" w:cs="方正仿宋_GBK"/>
          <w:b w:val="0"/>
          <w:bCs w:val="0"/>
          <w:sz w:val="32"/>
          <w:szCs w:val="32"/>
          <w:lang w:eastAsia="zh-CN"/>
        </w:rPr>
        <w:t>。各级农牧部门</w:t>
      </w:r>
      <w:r>
        <w:rPr>
          <w:rFonts w:hint="eastAsia" w:ascii="方正仿宋_GBK" w:hAnsi="方正仿宋_GBK" w:eastAsia="方正仿宋_GBK" w:cs="方正仿宋_GBK"/>
          <w:b w:val="0"/>
          <w:bCs w:val="0"/>
          <w:sz w:val="32"/>
          <w:szCs w:val="32"/>
        </w:rPr>
        <w:t>以植保植检、水产技术、生态与资源保护等为核心，协调自治区科研院所野外台站等资源，建立覆盖全区的农业生物灾害监测网络，对农业生物灾害的发生、迁移、蔓延、扩散等</w:t>
      </w:r>
      <w:r>
        <w:rPr>
          <w:rFonts w:hint="eastAsia" w:ascii="方正仿宋_GBK" w:hAnsi="方正仿宋_GBK" w:eastAsia="方正仿宋_GBK" w:cs="方正仿宋_GBK"/>
          <w:b w:val="0"/>
          <w:bCs w:val="0"/>
          <w:sz w:val="32"/>
          <w:szCs w:val="32"/>
          <w:lang w:eastAsia="zh-CN"/>
        </w:rPr>
        <w:t>情况</w:t>
      </w:r>
      <w:r>
        <w:rPr>
          <w:rFonts w:hint="eastAsia" w:ascii="方正仿宋_GBK" w:hAnsi="方正仿宋_GBK" w:eastAsia="方正仿宋_GBK" w:cs="方正仿宋_GBK"/>
          <w:b w:val="0"/>
          <w:bCs w:val="0"/>
          <w:sz w:val="32"/>
          <w:szCs w:val="32"/>
        </w:rPr>
        <w:t>进行</w:t>
      </w:r>
      <w:r>
        <w:rPr>
          <w:rFonts w:hint="eastAsia" w:ascii="方正仿宋_GBK" w:hAnsi="方正仿宋_GBK" w:eastAsia="方正仿宋_GBK" w:cs="方正仿宋_GBK"/>
          <w:b w:val="0"/>
          <w:bCs w:val="0"/>
          <w:sz w:val="32"/>
          <w:szCs w:val="32"/>
          <w:lang w:eastAsia="zh-CN"/>
        </w:rPr>
        <w:t>全面</w:t>
      </w:r>
      <w:r>
        <w:rPr>
          <w:rFonts w:hint="eastAsia" w:ascii="方正仿宋_GBK" w:hAnsi="方正仿宋_GBK" w:eastAsia="方正仿宋_GBK" w:cs="方正仿宋_GBK"/>
          <w:b w:val="0"/>
          <w:bCs w:val="0"/>
          <w:sz w:val="32"/>
          <w:szCs w:val="32"/>
        </w:rPr>
        <w:t>监测。</w:t>
      </w:r>
      <w:bookmarkStart w:id="4" w:name="_Hlk121056284"/>
      <w:r>
        <w:rPr>
          <w:rFonts w:hint="eastAsia" w:ascii="方正仿宋_GBK" w:hAnsi="方正仿宋_GBK" w:eastAsia="方正仿宋_GBK" w:cs="方正仿宋_GBK"/>
          <w:b w:val="0"/>
          <w:bCs w:val="0"/>
          <w:sz w:val="32"/>
          <w:szCs w:val="32"/>
          <w:lang w:eastAsia="zh-CN"/>
        </w:rPr>
        <w:t>各级林业和草原</w:t>
      </w:r>
      <w:r>
        <w:rPr>
          <w:rFonts w:hint="eastAsia" w:ascii="方正仿宋_GBK" w:hAnsi="方正仿宋_GBK" w:eastAsia="方正仿宋_GBK" w:cs="方正仿宋_GBK"/>
          <w:b w:val="0"/>
          <w:bCs w:val="0"/>
          <w:sz w:val="32"/>
          <w:szCs w:val="32"/>
        </w:rPr>
        <w:t>有害生物防治检疫机构负责组织实施</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有害生物监测预警工作</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每年对所属范围内的</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有害生物进行调查，发现病死树、牧草受害和其他异常现象及时详查、取样，并派专人管护发生现场，实时监控</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对新发现的</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有害生物，由自治区</w:t>
      </w:r>
      <w:r>
        <w:rPr>
          <w:rFonts w:hint="eastAsia" w:ascii="方正仿宋_GBK" w:hAnsi="方正仿宋_GBK" w:eastAsia="方正仿宋_GBK" w:cs="方正仿宋_GBK"/>
          <w:b w:val="0"/>
          <w:bCs w:val="0"/>
          <w:sz w:val="32"/>
          <w:szCs w:val="32"/>
          <w:lang w:eastAsia="zh-CN"/>
        </w:rPr>
        <w:t>林草</w:t>
      </w:r>
      <w:r>
        <w:rPr>
          <w:rFonts w:hint="eastAsia" w:ascii="方正仿宋_GBK" w:hAnsi="方正仿宋_GBK" w:eastAsia="方正仿宋_GBK" w:cs="方正仿宋_GBK"/>
          <w:b w:val="0"/>
          <w:bCs w:val="0"/>
          <w:sz w:val="32"/>
          <w:szCs w:val="32"/>
        </w:rPr>
        <w:t>主管部门负责组织鉴定，自治区</w:t>
      </w:r>
      <w:r>
        <w:rPr>
          <w:rFonts w:hint="eastAsia" w:ascii="方正仿宋_GBK" w:hAnsi="方正仿宋_GBK" w:eastAsia="方正仿宋_GBK" w:cs="方正仿宋_GBK"/>
          <w:b w:val="0"/>
          <w:bCs w:val="0"/>
          <w:sz w:val="32"/>
          <w:szCs w:val="32"/>
          <w:lang w:eastAsia="zh-CN"/>
        </w:rPr>
        <w:t>林草</w:t>
      </w:r>
      <w:r>
        <w:rPr>
          <w:rFonts w:hint="eastAsia" w:ascii="方正仿宋_GBK" w:hAnsi="方正仿宋_GBK" w:eastAsia="方正仿宋_GBK" w:cs="方正仿宋_GBK"/>
          <w:b w:val="0"/>
          <w:bCs w:val="0"/>
          <w:sz w:val="32"/>
          <w:szCs w:val="32"/>
        </w:rPr>
        <w:t>主管部门无法确认和鉴定的，</w:t>
      </w:r>
      <w:r>
        <w:rPr>
          <w:rFonts w:hint="eastAsia" w:ascii="方正仿宋_GBK" w:hAnsi="方正仿宋_GBK" w:eastAsia="方正仿宋_GBK" w:cs="方正仿宋_GBK"/>
          <w:b w:val="0"/>
          <w:bCs w:val="0"/>
          <w:sz w:val="32"/>
          <w:szCs w:val="32"/>
          <w:lang w:eastAsia="zh-CN"/>
        </w:rPr>
        <w:t>报请</w:t>
      </w:r>
      <w:r>
        <w:rPr>
          <w:rFonts w:hint="eastAsia" w:ascii="方正仿宋_GBK" w:hAnsi="方正仿宋_GBK" w:eastAsia="方正仿宋_GBK" w:cs="方正仿宋_GBK"/>
          <w:b w:val="0"/>
          <w:bCs w:val="0"/>
          <w:sz w:val="32"/>
          <w:szCs w:val="32"/>
        </w:rPr>
        <w:t>国家</w:t>
      </w:r>
      <w:r>
        <w:rPr>
          <w:rFonts w:hint="eastAsia" w:ascii="方正仿宋_GBK" w:hAnsi="方正仿宋_GBK" w:eastAsia="方正仿宋_GBK" w:cs="方正仿宋_GBK"/>
          <w:b w:val="0"/>
          <w:bCs w:val="0"/>
          <w:sz w:val="32"/>
          <w:szCs w:val="32"/>
          <w:lang w:eastAsia="zh-CN"/>
        </w:rPr>
        <w:t>林草局予以确认和</w:t>
      </w:r>
      <w:r>
        <w:rPr>
          <w:rFonts w:hint="eastAsia" w:ascii="方正仿宋_GBK" w:hAnsi="方正仿宋_GBK" w:eastAsia="方正仿宋_GBK" w:cs="方正仿宋_GBK"/>
          <w:b w:val="0"/>
          <w:bCs w:val="0"/>
          <w:sz w:val="32"/>
          <w:szCs w:val="32"/>
        </w:rPr>
        <w:t>鉴定。</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海关、生态环境、</w:t>
      </w:r>
      <w:r>
        <w:rPr>
          <w:rFonts w:hint="eastAsia" w:ascii="方正仿宋_GBK" w:hAnsi="方正仿宋_GBK" w:eastAsia="方正仿宋_GBK" w:cs="方正仿宋_GBK"/>
          <w:b w:val="0"/>
          <w:bCs w:val="0"/>
          <w:sz w:val="32"/>
          <w:szCs w:val="32"/>
          <w:lang w:eastAsia="zh-CN"/>
        </w:rPr>
        <w:t>住房城乡建设</w:t>
      </w:r>
      <w:r>
        <w:rPr>
          <w:rFonts w:hint="eastAsia" w:ascii="方正仿宋_GBK" w:hAnsi="方正仿宋_GBK" w:eastAsia="方正仿宋_GBK" w:cs="方正仿宋_GBK"/>
          <w:b w:val="0"/>
          <w:bCs w:val="0"/>
          <w:sz w:val="32"/>
          <w:szCs w:val="32"/>
        </w:rPr>
        <w:t>、邮政、</w:t>
      </w:r>
      <w:r>
        <w:rPr>
          <w:rFonts w:hint="eastAsia" w:ascii="方正仿宋_GBK" w:hAnsi="方正仿宋_GBK" w:eastAsia="方正仿宋_GBK" w:cs="方正仿宋_GBK"/>
          <w:b w:val="0"/>
          <w:bCs w:val="0"/>
          <w:sz w:val="32"/>
          <w:szCs w:val="32"/>
          <w:lang w:eastAsia="zh-CN"/>
        </w:rPr>
        <w:t>交通运输</w:t>
      </w:r>
      <w:r>
        <w:rPr>
          <w:rFonts w:hint="eastAsia" w:ascii="方正仿宋_GBK" w:hAnsi="方正仿宋_GBK" w:eastAsia="方正仿宋_GBK" w:cs="方正仿宋_GBK"/>
          <w:b w:val="0"/>
          <w:bCs w:val="0"/>
          <w:sz w:val="32"/>
          <w:szCs w:val="32"/>
        </w:rPr>
        <w:t>等部门</w:t>
      </w:r>
      <w:bookmarkEnd w:id="4"/>
      <w:r>
        <w:rPr>
          <w:rFonts w:hint="eastAsia" w:ascii="方正仿宋_GBK" w:hAnsi="方正仿宋_GBK" w:eastAsia="方正仿宋_GBK" w:cs="方正仿宋_GBK"/>
          <w:b w:val="0"/>
          <w:bCs w:val="0"/>
          <w:sz w:val="32"/>
          <w:szCs w:val="32"/>
          <w:lang w:eastAsia="zh-CN"/>
        </w:rPr>
        <w:t>单位</w:t>
      </w:r>
      <w:r>
        <w:rPr>
          <w:rFonts w:hint="eastAsia" w:ascii="方正仿宋_GBK" w:hAnsi="方正仿宋_GBK" w:eastAsia="方正仿宋_GBK" w:cs="方正仿宋_GBK"/>
          <w:b w:val="0"/>
          <w:bCs w:val="0"/>
          <w:sz w:val="32"/>
          <w:szCs w:val="32"/>
        </w:rPr>
        <w:t>依据职责做好</w:t>
      </w:r>
      <w:r>
        <w:rPr>
          <w:rFonts w:hint="eastAsia" w:ascii="方正仿宋_GBK" w:hAnsi="方正仿宋_GBK" w:eastAsia="方正仿宋_GBK" w:cs="方正仿宋_GBK"/>
          <w:b w:val="0"/>
          <w:bCs w:val="0"/>
          <w:sz w:val="32"/>
          <w:szCs w:val="32"/>
          <w:lang w:eastAsia="zh-CN"/>
        </w:rPr>
        <w:t>各自行业领域的</w:t>
      </w:r>
      <w:r>
        <w:rPr>
          <w:rFonts w:hint="eastAsia" w:ascii="方正仿宋_GBK" w:hAnsi="方正仿宋_GBK" w:eastAsia="方正仿宋_GBK" w:cs="方正仿宋_GBK"/>
          <w:b w:val="0"/>
          <w:bCs w:val="0"/>
          <w:sz w:val="32"/>
          <w:szCs w:val="32"/>
        </w:rPr>
        <w:t>生物灾害日常监测，并及时将有关情况反馈同级</w:t>
      </w:r>
      <w:r>
        <w:rPr>
          <w:rFonts w:hint="eastAsia" w:ascii="方正仿宋_GBK" w:hAnsi="方正仿宋_GBK" w:eastAsia="方正仿宋_GBK" w:cs="方正仿宋_GBK"/>
          <w:b w:val="0"/>
          <w:bCs w:val="0"/>
          <w:sz w:val="32"/>
          <w:szCs w:val="32"/>
          <w:u w:val="none"/>
        </w:rPr>
        <w:t>农牧、</w:t>
      </w:r>
      <w:r>
        <w:rPr>
          <w:rFonts w:hint="eastAsia" w:ascii="方正仿宋_GBK" w:hAnsi="方正仿宋_GBK" w:eastAsia="方正仿宋_GBK" w:cs="方正仿宋_GBK"/>
          <w:b w:val="0"/>
          <w:bCs w:val="0"/>
          <w:sz w:val="32"/>
          <w:szCs w:val="32"/>
          <w:u w:val="none"/>
          <w:lang w:eastAsia="zh-CN"/>
        </w:rPr>
        <w:t>林草</w:t>
      </w:r>
      <w:r>
        <w:rPr>
          <w:rFonts w:hint="eastAsia" w:ascii="方正仿宋_GBK" w:hAnsi="方正仿宋_GBK" w:eastAsia="方正仿宋_GBK" w:cs="方正仿宋_GBK"/>
          <w:b w:val="0"/>
          <w:bCs w:val="0"/>
          <w:sz w:val="32"/>
          <w:szCs w:val="32"/>
          <w:lang w:eastAsia="zh-CN"/>
        </w:rPr>
        <w:t>部门</w:t>
      </w:r>
      <w:r>
        <w:rPr>
          <w:rFonts w:hint="eastAsia" w:ascii="方正仿宋_GBK" w:hAnsi="方正仿宋_GBK" w:eastAsia="方正仿宋_GBK" w:cs="方正仿宋_GBK"/>
          <w:b w:val="0"/>
          <w:bCs w:val="0"/>
          <w:sz w:val="32"/>
          <w:szCs w:val="32"/>
        </w:rPr>
        <w:t>。</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3.2.2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监测和报告内容</w:t>
      </w:r>
    </w:p>
    <w:p>
      <w:pPr>
        <w:keepNext w:val="0"/>
        <w:keepLines w:val="0"/>
        <w:pageBreakBefore w:val="0"/>
        <w:kinsoku/>
        <w:wordWrap/>
        <w:overflowPunct/>
        <w:topLinePunct/>
        <w:autoSpaceDE/>
        <w:autoSpaceDN/>
        <w:bidi w:val="0"/>
        <w:adjustRightInd/>
        <w:spacing w:line="580" w:lineRule="exact"/>
        <w:ind w:left="0" w:leftChars="0" w:right="0" w:firstLine="664"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pacing w:val="6"/>
          <w:sz w:val="32"/>
          <w:szCs w:val="32"/>
        </w:rPr>
        <w:t>生物灾害发生（或发现）的时间、地点、名称、发生面积、</w:t>
      </w:r>
      <w:r>
        <w:rPr>
          <w:rFonts w:hint="eastAsia" w:ascii="方正仿宋_GBK" w:hAnsi="方正仿宋_GBK" w:eastAsia="方正仿宋_GBK" w:cs="方正仿宋_GBK"/>
          <w:b w:val="0"/>
          <w:bCs w:val="0"/>
          <w:sz w:val="32"/>
          <w:szCs w:val="32"/>
        </w:rPr>
        <w:t>危害程度、已采取的措施；生物灾害对</w:t>
      </w:r>
      <w:r>
        <w:rPr>
          <w:rFonts w:hint="eastAsia" w:ascii="方正仿宋_GBK" w:hAnsi="方正仿宋_GBK" w:eastAsia="方正仿宋_GBK" w:cs="方正仿宋_GBK"/>
          <w:b w:val="0"/>
          <w:bCs w:val="0"/>
          <w:sz w:val="32"/>
          <w:szCs w:val="32"/>
          <w:lang w:eastAsia="zh-CN"/>
        </w:rPr>
        <w:t>当地</w:t>
      </w:r>
      <w:r>
        <w:rPr>
          <w:rFonts w:hint="eastAsia" w:ascii="方正仿宋_GBK" w:hAnsi="方正仿宋_GBK" w:eastAsia="方正仿宋_GBK" w:cs="方正仿宋_GBK"/>
          <w:b w:val="0"/>
          <w:bCs w:val="0"/>
          <w:sz w:val="32"/>
          <w:szCs w:val="32"/>
        </w:rPr>
        <w:t>生产</w:t>
      </w:r>
      <w:r>
        <w:rPr>
          <w:rFonts w:hint="eastAsia" w:ascii="方正仿宋_GBK" w:hAnsi="方正仿宋_GBK" w:eastAsia="方正仿宋_GBK" w:cs="方正仿宋_GBK"/>
          <w:b w:val="0"/>
          <w:bCs w:val="0"/>
          <w:sz w:val="32"/>
          <w:szCs w:val="32"/>
          <w:lang w:eastAsia="zh-CN"/>
        </w:rPr>
        <w:t>生活</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eastAsia="zh-CN"/>
        </w:rPr>
        <w:t>群众</w:t>
      </w:r>
      <w:r>
        <w:rPr>
          <w:rFonts w:hint="eastAsia" w:ascii="方正仿宋_GBK" w:hAnsi="方正仿宋_GBK" w:eastAsia="方正仿宋_GBK" w:cs="方正仿宋_GBK"/>
          <w:b w:val="0"/>
          <w:bCs w:val="0"/>
          <w:sz w:val="32"/>
          <w:szCs w:val="32"/>
        </w:rPr>
        <w:t>健康和社会经济造成的影响；生物灾害对本地</w:t>
      </w:r>
      <w:r>
        <w:rPr>
          <w:rFonts w:hint="eastAsia" w:ascii="方正仿宋_GBK" w:hAnsi="方正仿宋_GBK" w:eastAsia="方正仿宋_GBK" w:cs="方正仿宋_GBK"/>
          <w:b w:val="0"/>
          <w:bCs w:val="0"/>
          <w:sz w:val="32"/>
          <w:szCs w:val="32"/>
          <w:lang w:eastAsia="zh-CN"/>
        </w:rPr>
        <w:t>区</w:t>
      </w:r>
      <w:r>
        <w:rPr>
          <w:rFonts w:hint="eastAsia" w:ascii="方正仿宋_GBK" w:hAnsi="方正仿宋_GBK" w:eastAsia="方正仿宋_GBK" w:cs="方正仿宋_GBK"/>
          <w:b w:val="0"/>
          <w:bCs w:val="0"/>
          <w:sz w:val="32"/>
          <w:szCs w:val="32"/>
        </w:rPr>
        <w:t>生态的影响，包括对生态系统生产力、生物多样性以及群落结构等的影响；报告的</w:t>
      </w:r>
      <w:r>
        <w:rPr>
          <w:rFonts w:hint="eastAsia" w:ascii="方正仿宋_GBK" w:hAnsi="方正仿宋_GBK" w:eastAsia="方正仿宋_GBK" w:cs="方正仿宋_GBK"/>
          <w:b w:val="0"/>
          <w:bCs w:val="0"/>
          <w:sz w:val="32"/>
          <w:szCs w:val="32"/>
          <w:lang w:eastAsia="zh-CN"/>
        </w:rPr>
        <w:t>部门</w:t>
      </w:r>
      <w:r>
        <w:rPr>
          <w:rFonts w:hint="eastAsia" w:ascii="方正仿宋_GBK" w:hAnsi="方正仿宋_GBK" w:eastAsia="方正仿宋_GBK" w:cs="方正仿宋_GBK"/>
          <w:b w:val="0"/>
          <w:bCs w:val="0"/>
          <w:sz w:val="32"/>
          <w:szCs w:val="32"/>
        </w:rPr>
        <w:t>单位、负责人、报告人及联系方式。</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3.3</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风险评估</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各级农牧、</w:t>
      </w:r>
      <w:r>
        <w:rPr>
          <w:rFonts w:hint="eastAsia" w:ascii="方正仿宋_GBK" w:hAnsi="方正仿宋_GBK" w:eastAsia="方正仿宋_GBK" w:cs="方正仿宋_GBK"/>
          <w:b w:val="0"/>
          <w:bCs w:val="0"/>
          <w:sz w:val="32"/>
          <w:szCs w:val="32"/>
          <w:lang w:eastAsia="zh-CN"/>
        </w:rPr>
        <w:t>林草部门</w:t>
      </w:r>
      <w:r>
        <w:rPr>
          <w:rFonts w:hint="eastAsia" w:ascii="方正仿宋_GBK" w:hAnsi="方正仿宋_GBK" w:eastAsia="方正仿宋_GBK" w:cs="方正仿宋_GBK"/>
          <w:b w:val="0"/>
          <w:bCs w:val="0"/>
          <w:sz w:val="32"/>
          <w:szCs w:val="32"/>
        </w:rPr>
        <w:t>根据</w:t>
      </w:r>
      <w:r>
        <w:rPr>
          <w:rFonts w:hint="eastAsia" w:ascii="方正仿宋_GBK" w:hAnsi="方正仿宋_GBK" w:eastAsia="方正仿宋_GBK" w:cs="方正仿宋_GBK"/>
          <w:b w:val="0"/>
          <w:bCs w:val="0"/>
          <w:sz w:val="32"/>
          <w:szCs w:val="32"/>
          <w:lang w:eastAsia="zh-CN"/>
        </w:rPr>
        <w:t>相关</w:t>
      </w:r>
      <w:r>
        <w:rPr>
          <w:rFonts w:hint="eastAsia" w:ascii="方正仿宋_GBK" w:hAnsi="方正仿宋_GBK" w:eastAsia="方正仿宋_GBK" w:cs="方正仿宋_GBK"/>
          <w:b w:val="0"/>
          <w:bCs w:val="0"/>
          <w:sz w:val="32"/>
          <w:szCs w:val="32"/>
        </w:rPr>
        <w:t>部门</w:t>
      </w:r>
      <w:r>
        <w:rPr>
          <w:rFonts w:hint="eastAsia" w:ascii="方正仿宋_GBK" w:hAnsi="方正仿宋_GBK" w:eastAsia="方正仿宋_GBK" w:cs="方正仿宋_GBK"/>
          <w:b w:val="0"/>
          <w:bCs w:val="0"/>
          <w:sz w:val="32"/>
          <w:szCs w:val="32"/>
          <w:lang w:eastAsia="zh-CN"/>
        </w:rPr>
        <w:t>单位</w:t>
      </w:r>
      <w:r>
        <w:rPr>
          <w:rFonts w:hint="eastAsia" w:ascii="方正仿宋_GBK" w:hAnsi="方正仿宋_GBK" w:eastAsia="方正仿宋_GBK" w:cs="方正仿宋_GBK"/>
          <w:b w:val="0"/>
          <w:bCs w:val="0"/>
          <w:sz w:val="32"/>
          <w:szCs w:val="32"/>
        </w:rPr>
        <w:t>收集反馈</w:t>
      </w:r>
      <w:r>
        <w:rPr>
          <w:rFonts w:hint="eastAsia" w:ascii="方正仿宋_GBK" w:hAnsi="方正仿宋_GBK" w:eastAsia="方正仿宋_GBK" w:cs="方正仿宋_GBK"/>
          <w:b w:val="0"/>
          <w:bCs w:val="0"/>
          <w:sz w:val="32"/>
          <w:szCs w:val="32"/>
          <w:lang w:eastAsia="zh-CN"/>
        </w:rPr>
        <w:t>的</w:t>
      </w:r>
      <w:r>
        <w:rPr>
          <w:rFonts w:hint="eastAsia" w:ascii="方正仿宋_GBK" w:hAnsi="方正仿宋_GBK" w:eastAsia="方正仿宋_GBK" w:cs="方正仿宋_GBK"/>
          <w:b w:val="0"/>
          <w:bCs w:val="0"/>
          <w:sz w:val="32"/>
          <w:szCs w:val="32"/>
        </w:rPr>
        <w:t>信息和日常监测信息，组织专家委员会有关成员开展风险分析、评估，在评价外来入侵物种和农业、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重大有害生物发生、扩散的可能性及潜在影响基础上，确定监测重点对象及防控措施</w:t>
      </w:r>
      <w:r>
        <w:rPr>
          <w:rFonts w:hint="eastAsia" w:ascii="方正仿宋_GBK" w:hAnsi="方正仿宋_GBK" w:eastAsia="方正仿宋_GBK" w:cs="方正仿宋_GBK"/>
          <w:b w:val="0"/>
          <w:bCs w:val="0"/>
          <w:sz w:val="32"/>
          <w:szCs w:val="32"/>
          <w:lang w:eastAsia="zh-CN"/>
        </w:rPr>
        <w:t>，研判</w:t>
      </w:r>
      <w:r>
        <w:rPr>
          <w:rFonts w:hint="eastAsia" w:ascii="方正仿宋_GBK" w:hAnsi="方正仿宋_GBK" w:eastAsia="方正仿宋_GBK" w:cs="方正仿宋_GBK"/>
          <w:b w:val="0"/>
          <w:bCs w:val="0"/>
          <w:sz w:val="32"/>
          <w:szCs w:val="32"/>
        </w:rPr>
        <w:t>是否达到突发事件分级等级标准，汇总整理</w:t>
      </w:r>
      <w:r>
        <w:rPr>
          <w:rFonts w:hint="eastAsia" w:ascii="方正仿宋_GBK" w:hAnsi="方正仿宋_GBK" w:eastAsia="方正仿宋_GBK" w:cs="方正仿宋_GBK"/>
          <w:b w:val="0"/>
          <w:bCs w:val="0"/>
          <w:sz w:val="32"/>
          <w:szCs w:val="32"/>
          <w:lang w:eastAsia="zh-CN"/>
        </w:rPr>
        <w:t>相</w:t>
      </w:r>
      <w:r>
        <w:rPr>
          <w:rFonts w:hint="eastAsia" w:ascii="方正仿宋_GBK" w:hAnsi="方正仿宋_GBK" w:eastAsia="方正仿宋_GBK" w:cs="方正仿宋_GBK"/>
          <w:b w:val="0"/>
          <w:bCs w:val="0"/>
          <w:sz w:val="32"/>
          <w:szCs w:val="32"/>
        </w:rPr>
        <w:t>关情况</w:t>
      </w:r>
      <w:r>
        <w:rPr>
          <w:rFonts w:hint="eastAsia" w:ascii="方正仿宋_GBK" w:hAnsi="方正仿宋_GBK" w:eastAsia="方正仿宋_GBK" w:cs="方正仿宋_GBK"/>
          <w:b w:val="0"/>
          <w:bCs w:val="0"/>
          <w:sz w:val="32"/>
          <w:szCs w:val="32"/>
          <w:lang w:eastAsia="zh-CN"/>
        </w:rPr>
        <w:t>后</w:t>
      </w:r>
      <w:r>
        <w:rPr>
          <w:rFonts w:hint="eastAsia" w:ascii="方正仿宋_GBK" w:hAnsi="方正仿宋_GBK" w:eastAsia="方正仿宋_GBK" w:cs="方正仿宋_GBK"/>
          <w:b w:val="0"/>
          <w:bCs w:val="0"/>
          <w:sz w:val="32"/>
          <w:szCs w:val="32"/>
        </w:rPr>
        <w:t>及时</w:t>
      </w:r>
      <w:r>
        <w:rPr>
          <w:rFonts w:hint="eastAsia" w:ascii="方正仿宋_GBK" w:hAnsi="方正仿宋_GBK" w:eastAsia="方正仿宋_GBK" w:cs="方正仿宋_GBK"/>
          <w:b w:val="0"/>
          <w:bCs w:val="0"/>
          <w:sz w:val="32"/>
          <w:szCs w:val="32"/>
          <w:lang w:eastAsia="zh-CN"/>
        </w:rPr>
        <w:t>向本</w:t>
      </w:r>
      <w:r>
        <w:rPr>
          <w:rFonts w:hint="eastAsia" w:ascii="方正仿宋_GBK" w:hAnsi="方正仿宋_GBK" w:eastAsia="方正仿宋_GBK" w:cs="方正仿宋_GBK"/>
          <w:b w:val="0"/>
          <w:bCs w:val="0"/>
          <w:sz w:val="32"/>
          <w:szCs w:val="32"/>
        </w:rPr>
        <w:t>级人民政府报告</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同时</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每年年底对下一年度</w:t>
      </w:r>
      <w:r>
        <w:rPr>
          <w:rFonts w:hint="eastAsia" w:ascii="方正仿宋_GBK" w:hAnsi="方正仿宋_GBK" w:eastAsia="方正仿宋_GBK" w:cs="方正仿宋_GBK"/>
          <w:b w:val="0"/>
          <w:bCs w:val="0"/>
          <w:sz w:val="32"/>
          <w:szCs w:val="32"/>
          <w:lang w:eastAsia="zh-CN"/>
        </w:rPr>
        <w:t>生物灾害</w:t>
      </w:r>
      <w:r>
        <w:rPr>
          <w:rFonts w:hint="eastAsia" w:ascii="方正仿宋_GBK" w:hAnsi="方正仿宋_GBK" w:eastAsia="方正仿宋_GBK" w:cs="方正仿宋_GBK"/>
          <w:b w:val="0"/>
          <w:bCs w:val="0"/>
          <w:sz w:val="32"/>
          <w:szCs w:val="32"/>
        </w:rPr>
        <w:t>发生发展趋势进行研判和预测分析，提出防范措施建议，并向</w:t>
      </w:r>
      <w:r>
        <w:rPr>
          <w:rFonts w:hint="eastAsia" w:ascii="方正仿宋_GBK" w:hAnsi="方正仿宋_GBK" w:eastAsia="方正仿宋_GBK" w:cs="方正仿宋_GBK"/>
          <w:b w:val="0"/>
          <w:bCs w:val="0"/>
          <w:sz w:val="32"/>
          <w:szCs w:val="32"/>
          <w:lang w:eastAsia="zh-CN"/>
        </w:rPr>
        <w:t>本</w:t>
      </w:r>
      <w:r>
        <w:rPr>
          <w:rFonts w:hint="eastAsia" w:ascii="方正仿宋_GBK" w:hAnsi="方正仿宋_GBK" w:eastAsia="方正仿宋_GBK" w:cs="方正仿宋_GBK"/>
          <w:b w:val="0"/>
          <w:bCs w:val="0"/>
          <w:sz w:val="32"/>
          <w:szCs w:val="32"/>
        </w:rPr>
        <w:t>级人民政府报告。</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3.4</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预防控制</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3.4.1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边境检疫</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kern w:val="0"/>
          <w:sz w:val="32"/>
          <w:szCs w:val="32"/>
        </w:rPr>
        <w:t>各级海关部门</w:t>
      </w:r>
      <w:r>
        <w:rPr>
          <w:rFonts w:hint="eastAsia" w:ascii="方正仿宋_GBK" w:hAnsi="方正仿宋_GBK" w:eastAsia="方正仿宋_GBK" w:cs="方正仿宋_GBK"/>
          <w:b w:val="0"/>
          <w:bCs w:val="0"/>
          <w:kern w:val="0"/>
          <w:sz w:val="32"/>
          <w:szCs w:val="32"/>
          <w:lang w:eastAsia="zh-CN"/>
        </w:rPr>
        <w:t>充分发挥</w:t>
      </w:r>
      <w:r>
        <w:rPr>
          <w:rFonts w:hint="eastAsia" w:ascii="方正仿宋_GBK" w:hAnsi="方正仿宋_GBK" w:eastAsia="方正仿宋_GBK" w:cs="方正仿宋_GBK"/>
          <w:b w:val="0"/>
          <w:bCs w:val="0"/>
          <w:kern w:val="0"/>
          <w:sz w:val="32"/>
          <w:szCs w:val="32"/>
        </w:rPr>
        <w:t>边境海关的检疫阻截作用，防止外来入侵物种通过口岸入境。</w:t>
      </w:r>
      <w:r>
        <w:rPr>
          <w:rFonts w:hint="eastAsia" w:ascii="方正仿宋_GBK" w:hAnsi="方正仿宋_GBK" w:eastAsia="方正仿宋_GBK" w:cs="方正仿宋_GBK"/>
          <w:b w:val="0"/>
          <w:bCs w:val="0"/>
          <w:sz w:val="32"/>
          <w:szCs w:val="32"/>
        </w:rPr>
        <w:t>海关、农牧、</w:t>
      </w:r>
      <w:r>
        <w:rPr>
          <w:rFonts w:hint="eastAsia" w:ascii="方正仿宋_GBK" w:hAnsi="方正仿宋_GBK" w:eastAsia="方正仿宋_GBK" w:cs="方正仿宋_GBK"/>
          <w:b w:val="0"/>
          <w:bCs w:val="0"/>
          <w:sz w:val="32"/>
          <w:szCs w:val="32"/>
          <w:lang w:eastAsia="zh-CN"/>
        </w:rPr>
        <w:t>林草</w:t>
      </w:r>
      <w:r>
        <w:rPr>
          <w:rFonts w:hint="eastAsia" w:ascii="方正仿宋_GBK" w:hAnsi="方正仿宋_GBK" w:eastAsia="方正仿宋_GBK" w:cs="方正仿宋_GBK"/>
          <w:b w:val="0"/>
          <w:bCs w:val="0"/>
          <w:sz w:val="32"/>
          <w:szCs w:val="32"/>
        </w:rPr>
        <w:t>等部门根据各自职责，</w:t>
      </w:r>
      <w:r>
        <w:rPr>
          <w:rFonts w:hint="eastAsia" w:ascii="方正仿宋_GBK" w:hAnsi="方正仿宋_GBK" w:eastAsia="方正仿宋_GBK" w:cs="方正仿宋_GBK"/>
          <w:b w:val="0"/>
          <w:bCs w:val="0"/>
          <w:sz w:val="32"/>
          <w:szCs w:val="32"/>
          <w:lang w:eastAsia="zh-CN"/>
        </w:rPr>
        <w:t>采取</w:t>
      </w:r>
      <w:r>
        <w:rPr>
          <w:rFonts w:hint="eastAsia" w:ascii="方正仿宋_GBK" w:hAnsi="方正仿宋_GBK" w:eastAsia="方正仿宋_GBK" w:cs="方正仿宋_GBK"/>
          <w:b w:val="0"/>
          <w:bCs w:val="0"/>
          <w:sz w:val="32"/>
          <w:szCs w:val="32"/>
        </w:rPr>
        <w:t>口岸检疫、产地检疫、调运检疫等措施，加强对进口和调运的种子、植物、动物及其产品的检疫工作。各级农牧、</w:t>
      </w:r>
      <w:r>
        <w:rPr>
          <w:rFonts w:hint="eastAsia" w:ascii="方正仿宋_GBK" w:hAnsi="方正仿宋_GBK" w:eastAsia="方正仿宋_GBK" w:cs="方正仿宋_GBK"/>
          <w:b w:val="0"/>
          <w:bCs w:val="0"/>
          <w:sz w:val="32"/>
          <w:szCs w:val="32"/>
          <w:lang w:eastAsia="zh-CN"/>
        </w:rPr>
        <w:t>林草</w:t>
      </w:r>
      <w:r>
        <w:rPr>
          <w:rFonts w:hint="eastAsia" w:ascii="方正仿宋_GBK" w:hAnsi="方正仿宋_GBK" w:eastAsia="方正仿宋_GBK" w:cs="方正仿宋_GBK"/>
          <w:b w:val="0"/>
          <w:bCs w:val="0"/>
          <w:sz w:val="32"/>
          <w:szCs w:val="32"/>
        </w:rPr>
        <w:t>、海关、</w:t>
      </w:r>
      <w:r>
        <w:rPr>
          <w:rFonts w:hint="eastAsia" w:ascii="方正仿宋_GBK" w:hAnsi="方正仿宋_GBK" w:eastAsia="方正仿宋_GBK" w:cs="方正仿宋_GBK"/>
          <w:b w:val="0"/>
          <w:bCs w:val="0"/>
          <w:sz w:val="32"/>
          <w:szCs w:val="32"/>
          <w:lang w:eastAsia="zh-CN"/>
        </w:rPr>
        <w:t>交通运输</w:t>
      </w:r>
      <w:r>
        <w:rPr>
          <w:rFonts w:hint="eastAsia" w:ascii="方正仿宋_GBK" w:hAnsi="方正仿宋_GBK" w:eastAsia="方正仿宋_GBK" w:cs="方正仿宋_GBK"/>
          <w:b w:val="0"/>
          <w:bCs w:val="0"/>
          <w:sz w:val="32"/>
          <w:szCs w:val="32"/>
        </w:rPr>
        <w:t>等部门</w:t>
      </w:r>
      <w:r>
        <w:rPr>
          <w:rFonts w:hint="eastAsia" w:ascii="方正仿宋_GBK" w:hAnsi="方正仿宋_GBK" w:eastAsia="方正仿宋_GBK" w:cs="方正仿宋_GBK"/>
          <w:b w:val="0"/>
          <w:bCs w:val="0"/>
          <w:sz w:val="32"/>
          <w:szCs w:val="32"/>
          <w:lang w:eastAsia="zh-CN"/>
        </w:rPr>
        <w:t>应当加强</w:t>
      </w:r>
      <w:r>
        <w:rPr>
          <w:rFonts w:hint="eastAsia" w:ascii="方正仿宋_GBK" w:hAnsi="方正仿宋_GBK" w:eastAsia="方正仿宋_GBK" w:cs="方正仿宋_GBK"/>
          <w:b w:val="0"/>
          <w:bCs w:val="0"/>
          <w:sz w:val="32"/>
          <w:szCs w:val="32"/>
        </w:rPr>
        <w:t>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kern w:val="0"/>
          <w:sz w:val="32"/>
          <w:szCs w:val="32"/>
        </w:rPr>
        <w:t>外来入侵物种</w:t>
      </w:r>
      <w:r>
        <w:rPr>
          <w:rFonts w:hint="eastAsia" w:ascii="方正仿宋_GBK" w:hAnsi="方正仿宋_GBK" w:eastAsia="方正仿宋_GBK" w:cs="方正仿宋_GBK"/>
          <w:b w:val="0"/>
          <w:bCs w:val="0"/>
          <w:kern w:val="0"/>
          <w:sz w:val="32"/>
          <w:szCs w:val="32"/>
          <w:lang w:eastAsia="zh-CN"/>
        </w:rPr>
        <w:t>的</w:t>
      </w:r>
      <w:r>
        <w:rPr>
          <w:rFonts w:hint="eastAsia" w:ascii="方正仿宋_GBK" w:hAnsi="方正仿宋_GBK" w:eastAsia="方正仿宋_GBK" w:cs="方正仿宋_GBK"/>
          <w:b w:val="0"/>
          <w:bCs w:val="0"/>
          <w:sz w:val="32"/>
          <w:szCs w:val="32"/>
        </w:rPr>
        <w:t>日常监测</w:t>
      </w:r>
      <w:r>
        <w:rPr>
          <w:rFonts w:hint="eastAsia" w:ascii="方正仿宋_GBK" w:hAnsi="方正仿宋_GBK" w:eastAsia="方正仿宋_GBK" w:cs="方正仿宋_GBK"/>
          <w:b w:val="0"/>
          <w:bCs w:val="0"/>
          <w:sz w:val="32"/>
          <w:szCs w:val="32"/>
          <w:lang w:eastAsia="zh-CN"/>
        </w:rPr>
        <w:t>，并将相关</w:t>
      </w:r>
      <w:r>
        <w:rPr>
          <w:rFonts w:hint="eastAsia" w:ascii="方正仿宋_GBK" w:hAnsi="方正仿宋_GBK" w:eastAsia="方正仿宋_GBK" w:cs="方正仿宋_GBK"/>
          <w:b w:val="0"/>
          <w:bCs w:val="0"/>
          <w:sz w:val="32"/>
          <w:szCs w:val="32"/>
        </w:rPr>
        <w:t>情况</w:t>
      </w:r>
      <w:r>
        <w:rPr>
          <w:rFonts w:hint="eastAsia" w:ascii="方正仿宋_GBK" w:hAnsi="方正仿宋_GBK" w:eastAsia="方正仿宋_GBK" w:cs="方正仿宋_GBK"/>
          <w:b w:val="0"/>
          <w:bCs w:val="0"/>
          <w:sz w:val="32"/>
          <w:szCs w:val="32"/>
          <w:lang w:eastAsia="zh-CN"/>
        </w:rPr>
        <w:t>及</w:t>
      </w:r>
      <w:r>
        <w:rPr>
          <w:rFonts w:hint="eastAsia" w:ascii="方正仿宋_GBK" w:hAnsi="方正仿宋_GBK" w:eastAsia="方正仿宋_GBK" w:cs="方正仿宋_GBK"/>
          <w:b w:val="0"/>
          <w:bCs w:val="0"/>
          <w:sz w:val="32"/>
          <w:szCs w:val="32"/>
        </w:rPr>
        <w:t>时向本级人民政府报告，</w:t>
      </w:r>
      <w:r>
        <w:rPr>
          <w:rFonts w:hint="eastAsia" w:ascii="方正仿宋_GBK" w:hAnsi="方正仿宋_GBK" w:eastAsia="方正仿宋_GBK" w:cs="方正仿宋_GBK"/>
          <w:b w:val="0"/>
          <w:bCs w:val="0"/>
          <w:sz w:val="32"/>
          <w:szCs w:val="32"/>
          <w:lang w:eastAsia="zh-CN"/>
        </w:rPr>
        <w:t>一经发现立即</w:t>
      </w:r>
      <w:r>
        <w:rPr>
          <w:rFonts w:hint="eastAsia" w:ascii="方正仿宋_GBK" w:hAnsi="方正仿宋_GBK" w:eastAsia="方正仿宋_GBK" w:cs="方正仿宋_GBK"/>
          <w:b w:val="0"/>
          <w:bCs w:val="0"/>
          <w:sz w:val="32"/>
          <w:szCs w:val="32"/>
        </w:rPr>
        <w:t>处置，防止扩大蔓延。</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3.4.2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名录制度</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kern w:val="0"/>
          <w:sz w:val="32"/>
          <w:szCs w:val="32"/>
        </w:rPr>
        <w:t>自</w:t>
      </w:r>
      <w:r>
        <w:rPr>
          <w:rFonts w:hint="eastAsia" w:ascii="方正仿宋_GBK" w:hAnsi="方正仿宋_GBK" w:eastAsia="方正仿宋_GBK" w:cs="方正仿宋_GBK"/>
          <w:b w:val="0"/>
          <w:bCs w:val="0"/>
          <w:spacing w:val="6"/>
          <w:kern w:val="0"/>
          <w:sz w:val="32"/>
          <w:szCs w:val="32"/>
        </w:rPr>
        <w:t>治区农牧</w:t>
      </w:r>
      <w:r>
        <w:rPr>
          <w:rFonts w:hint="eastAsia" w:ascii="方正仿宋_GBK" w:hAnsi="方正仿宋_GBK" w:eastAsia="方正仿宋_GBK" w:cs="方正仿宋_GBK"/>
          <w:b w:val="0"/>
          <w:bCs w:val="0"/>
          <w:spacing w:val="6"/>
          <w:kern w:val="0"/>
          <w:sz w:val="32"/>
          <w:szCs w:val="32"/>
          <w:lang w:eastAsia="zh-CN"/>
        </w:rPr>
        <w:t>、林草部门</w:t>
      </w:r>
      <w:r>
        <w:rPr>
          <w:rFonts w:hint="eastAsia" w:ascii="方正仿宋_GBK" w:hAnsi="方正仿宋_GBK" w:eastAsia="方正仿宋_GBK" w:cs="方正仿宋_GBK"/>
          <w:b w:val="0"/>
          <w:bCs w:val="0"/>
          <w:spacing w:val="6"/>
          <w:kern w:val="0"/>
          <w:sz w:val="32"/>
          <w:szCs w:val="32"/>
        </w:rPr>
        <w:t>牵头</w:t>
      </w:r>
      <w:r>
        <w:rPr>
          <w:rFonts w:hint="eastAsia" w:ascii="方正仿宋_GBK" w:hAnsi="方正仿宋_GBK" w:eastAsia="方正仿宋_GBK" w:cs="方正仿宋_GBK"/>
          <w:b w:val="0"/>
          <w:bCs w:val="0"/>
          <w:spacing w:val="6"/>
          <w:sz w:val="32"/>
          <w:szCs w:val="32"/>
        </w:rPr>
        <w:t>，联合生态环境、</w:t>
      </w:r>
      <w:r>
        <w:rPr>
          <w:rFonts w:hint="eastAsia" w:ascii="方正仿宋_GBK" w:hAnsi="方正仿宋_GBK" w:eastAsia="方正仿宋_GBK" w:cs="方正仿宋_GBK"/>
          <w:b w:val="0"/>
          <w:bCs w:val="0"/>
          <w:spacing w:val="6"/>
          <w:sz w:val="32"/>
          <w:szCs w:val="32"/>
          <w:lang w:eastAsia="zh-CN"/>
        </w:rPr>
        <w:t>住房城乡建设</w:t>
      </w:r>
      <w:r>
        <w:rPr>
          <w:rFonts w:hint="eastAsia" w:ascii="方正仿宋_GBK" w:hAnsi="方正仿宋_GBK" w:eastAsia="方正仿宋_GBK" w:cs="方正仿宋_GBK"/>
          <w:b w:val="0"/>
          <w:bCs w:val="0"/>
          <w:spacing w:val="6"/>
          <w:sz w:val="32"/>
          <w:szCs w:val="32"/>
        </w:rPr>
        <w:t>、海关等部门制定</w:t>
      </w:r>
      <w:r>
        <w:rPr>
          <w:rFonts w:hint="eastAsia" w:ascii="方正仿宋_GBK" w:hAnsi="方正仿宋_GBK" w:eastAsia="方正仿宋_GBK" w:cs="方正仿宋_GBK"/>
          <w:b w:val="0"/>
          <w:bCs w:val="0"/>
          <w:spacing w:val="6"/>
          <w:sz w:val="32"/>
          <w:szCs w:val="32"/>
          <w:lang w:eastAsia="zh-CN"/>
        </w:rPr>
        <w:t>自治区</w:t>
      </w:r>
      <w:r>
        <w:rPr>
          <w:rFonts w:hint="eastAsia" w:ascii="方正仿宋_GBK" w:hAnsi="方正仿宋_GBK" w:eastAsia="方正仿宋_GBK" w:cs="方正仿宋_GBK"/>
          <w:b w:val="0"/>
          <w:bCs w:val="0"/>
          <w:spacing w:val="6"/>
          <w:sz w:val="32"/>
          <w:szCs w:val="32"/>
        </w:rPr>
        <w:t>《重点管理外来入侵生物名录》</w:t>
      </w:r>
      <w:r>
        <w:rPr>
          <w:rFonts w:hint="eastAsia" w:ascii="方正仿宋_GBK" w:hAnsi="方正仿宋_GBK" w:eastAsia="方正仿宋_GBK" w:cs="方正仿宋_GBK"/>
          <w:b w:val="0"/>
          <w:bCs w:val="0"/>
          <w:spacing w:val="6"/>
          <w:sz w:val="32"/>
          <w:szCs w:val="32"/>
          <w:lang w:eastAsia="zh-CN"/>
        </w:rPr>
        <w:t>、</w:t>
      </w:r>
      <w:r>
        <w:rPr>
          <w:rFonts w:hint="eastAsia" w:ascii="方正仿宋_GBK" w:hAnsi="方正仿宋_GBK" w:eastAsia="方正仿宋_GBK" w:cs="方正仿宋_GBK"/>
          <w:b w:val="0"/>
          <w:bCs w:val="0"/>
          <w:spacing w:val="6"/>
          <w:sz w:val="32"/>
          <w:szCs w:val="32"/>
        </w:rPr>
        <w:t>《重大</w:t>
      </w:r>
      <w:r>
        <w:rPr>
          <w:rFonts w:hint="eastAsia" w:ascii="方正仿宋_GBK" w:hAnsi="方正仿宋_GBK" w:eastAsia="方正仿宋_GBK" w:cs="方正仿宋_GBK"/>
          <w:b w:val="0"/>
          <w:bCs w:val="0"/>
          <w:spacing w:val="6"/>
          <w:sz w:val="32"/>
          <w:szCs w:val="32"/>
          <w:lang w:eastAsia="zh-CN"/>
        </w:rPr>
        <w:t>林业和草原</w:t>
      </w:r>
      <w:r>
        <w:rPr>
          <w:rFonts w:hint="eastAsia" w:ascii="方正仿宋_GBK" w:hAnsi="方正仿宋_GBK" w:eastAsia="方正仿宋_GBK" w:cs="方正仿宋_GBK"/>
          <w:b w:val="0"/>
          <w:bCs w:val="0"/>
          <w:spacing w:val="6"/>
          <w:sz w:val="32"/>
          <w:szCs w:val="32"/>
        </w:rPr>
        <w:t>有害生物名录》，按照动态调整原则，后续在加强物种发生情况信息收集和危害风险研判的基础上，适时进行物种的增减调</w:t>
      </w:r>
      <w:r>
        <w:rPr>
          <w:rFonts w:hint="eastAsia" w:ascii="方正仿宋_GBK" w:hAnsi="方正仿宋_GBK" w:eastAsia="方正仿宋_GBK" w:cs="方正仿宋_GBK"/>
          <w:b w:val="0"/>
          <w:bCs w:val="0"/>
          <w:sz w:val="32"/>
          <w:szCs w:val="32"/>
        </w:rPr>
        <w:t>整。</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3.5</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预警预报与信息发布</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3.5.1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预警</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各级农牧、</w:t>
      </w:r>
      <w:r>
        <w:rPr>
          <w:rFonts w:hint="eastAsia" w:ascii="方正仿宋_GBK" w:hAnsi="方正仿宋_GBK" w:eastAsia="方正仿宋_GBK" w:cs="方正仿宋_GBK"/>
          <w:b w:val="0"/>
          <w:bCs w:val="0"/>
          <w:sz w:val="32"/>
          <w:szCs w:val="32"/>
          <w:lang w:eastAsia="zh-CN"/>
        </w:rPr>
        <w:t>林草部门</w:t>
      </w:r>
      <w:r>
        <w:rPr>
          <w:rFonts w:hint="eastAsia" w:ascii="方正仿宋_GBK" w:hAnsi="方正仿宋_GBK" w:eastAsia="方正仿宋_GBK" w:cs="方正仿宋_GBK"/>
          <w:b w:val="0"/>
          <w:bCs w:val="0"/>
          <w:sz w:val="32"/>
          <w:szCs w:val="32"/>
        </w:rPr>
        <w:t>要加强农业、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有害生物监管平台建设，接到收集、监测、评估等信息后，及时组织分析评估，研判发生的可能性、影响范围以及发展趋势，确定预警级别。按照紧急程度、发展态势和可能造成的危害程度，预警级别分为一</w:t>
      </w:r>
      <w:r>
        <w:rPr>
          <w:rFonts w:hint="eastAsia" w:ascii="方正仿宋_GBK" w:hAnsi="方正仿宋_GBK" w:eastAsia="方正仿宋_GBK" w:cs="方正仿宋_GBK"/>
          <w:b w:val="0"/>
          <w:bCs w:val="0"/>
          <w:spacing w:val="6"/>
          <w:sz w:val="32"/>
          <w:szCs w:val="32"/>
        </w:rPr>
        <w:t>级、二级、三级、四级，分别用红色、橙色、黄色、蓝色标示，</w:t>
      </w:r>
      <w:r>
        <w:rPr>
          <w:rFonts w:hint="eastAsia" w:ascii="方正仿宋_GBK" w:hAnsi="方正仿宋_GBK" w:eastAsia="方正仿宋_GBK" w:cs="方正仿宋_GBK"/>
          <w:b w:val="0"/>
          <w:bCs w:val="0"/>
          <w:sz w:val="32"/>
          <w:szCs w:val="32"/>
        </w:rPr>
        <w:t>一级为最高级别。</w:t>
      </w:r>
    </w:p>
    <w:p>
      <w:pPr>
        <w:keepNext w:val="0"/>
        <w:keepLines w:val="0"/>
        <w:pageBreakBefore w:val="0"/>
        <w:kinsoku/>
        <w:wordWrap/>
        <w:overflowPunct/>
        <w:topLinePunct/>
        <w:autoSpaceDE/>
        <w:autoSpaceDN/>
        <w:bidi w:val="0"/>
        <w:adjustRightInd/>
        <w:spacing w:line="580" w:lineRule="exact"/>
        <w:ind w:left="0" w:leftChars="0" w:right="0" w:firstLine="664"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pacing w:val="6"/>
          <w:sz w:val="32"/>
          <w:szCs w:val="32"/>
        </w:rPr>
        <w:t>红色预警（一级）：预计将要发生特别重大生物灾害事件，</w:t>
      </w:r>
      <w:r>
        <w:rPr>
          <w:rFonts w:hint="eastAsia" w:ascii="方正仿宋_GBK" w:hAnsi="方正仿宋_GBK" w:eastAsia="方正仿宋_GBK" w:cs="方正仿宋_GBK"/>
          <w:b w:val="0"/>
          <w:bCs w:val="0"/>
          <w:sz w:val="32"/>
          <w:szCs w:val="32"/>
        </w:rPr>
        <w:t>事件会随时发生，事态正在不断蔓延。</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橙色预警（二级）：预计将要发生重大生物灾害事件，事件即将发生，事态正在逐步扩大。</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黄色预警（三级）：预计将要发生较大生物灾害事件，事件已经临近，事态有扩大的趋势。</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蓝色预警（四级）：预计将要发生一般生物灾害事件，事件即将临近，事态可能会扩大。</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3.5.2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信息发布</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u w:val="none"/>
        </w:rPr>
        <w:t>各级指挥</w:t>
      </w:r>
      <w:r>
        <w:rPr>
          <w:rFonts w:hint="eastAsia" w:ascii="方正仿宋_GBK" w:hAnsi="方正仿宋_GBK" w:eastAsia="方正仿宋_GBK" w:cs="方正仿宋_GBK"/>
          <w:b w:val="0"/>
          <w:bCs w:val="0"/>
          <w:color w:val="auto"/>
          <w:sz w:val="32"/>
          <w:szCs w:val="32"/>
          <w:highlight w:val="none"/>
          <w:u w:val="none"/>
          <w:lang w:eastAsia="zh-CN"/>
        </w:rPr>
        <w:t>部</w:t>
      </w:r>
      <w:r>
        <w:rPr>
          <w:rFonts w:hint="eastAsia" w:ascii="方正仿宋_GBK" w:hAnsi="方正仿宋_GBK" w:eastAsia="方正仿宋_GBK" w:cs="方正仿宋_GBK"/>
          <w:b w:val="0"/>
          <w:bCs w:val="0"/>
          <w:color w:val="auto"/>
          <w:sz w:val="32"/>
          <w:szCs w:val="32"/>
          <w:highlight w:val="none"/>
          <w:u w:val="none"/>
        </w:rPr>
        <w:t>办公室</w:t>
      </w:r>
      <w:r>
        <w:rPr>
          <w:rFonts w:hint="eastAsia" w:ascii="方正仿宋_GBK" w:hAnsi="方正仿宋_GBK" w:eastAsia="方正仿宋_GBK" w:cs="方正仿宋_GBK"/>
          <w:b w:val="0"/>
          <w:bCs w:val="0"/>
          <w:color w:val="auto"/>
          <w:sz w:val="32"/>
          <w:szCs w:val="32"/>
          <w:highlight w:val="none"/>
          <w:lang w:eastAsia="zh-CN"/>
        </w:rPr>
        <w:t>应当</w:t>
      </w:r>
      <w:r>
        <w:rPr>
          <w:rFonts w:hint="eastAsia" w:ascii="方正仿宋_GBK" w:hAnsi="方正仿宋_GBK" w:eastAsia="方正仿宋_GBK" w:cs="方正仿宋_GBK"/>
          <w:b w:val="0"/>
          <w:bCs w:val="0"/>
          <w:color w:val="auto"/>
          <w:sz w:val="32"/>
          <w:szCs w:val="32"/>
          <w:highlight w:val="none"/>
        </w:rPr>
        <w:t>及时将预警信息报送</w:t>
      </w:r>
      <w:r>
        <w:rPr>
          <w:rFonts w:hint="eastAsia" w:ascii="方正仿宋_GBK" w:hAnsi="方正仿宋_GBK" w:eastAsia="方正仿宋_GBK" w:cs="方正仿宋_GBK"/>
          <w:b w:val="0"/>
          <w:bCs w:val="0"/>
          <w:color w:val="auto"/>
          <w:sz w:val="32"/>
          <w:szCs w:val="32"/>
          <w:highlight w:val="none"/>
          <w:u w:val="none"/>
          <w:lang w:eastAsia="zh-CN"/>
        </w:rPr>
        <w:t>本级</w:t>
      </w:r>
      <w:r>
        <w:rPr>
          <w:rFonts w:hint="eastAsia" w:ascii="方正仿宋_GBK" w:hAnsi="方正仿宋_GBK" w:eastAsia="方正仿宋_GBK" w:cs="方正仿宋_GBK"/>
          <w:b w:val="0"/>
          <w:bCs w:val="0"/>
          <w:color w:val="auto"/>
          <w:sz w:val="32"/>
          <w:szCs w:val="32"/>
          <w:highlight w:val="none"/>
          <w:u w:val="none"/>
        </w:rPr>
        <w:t>指挥</w:t>
      </w:r>
      <w:r>
        <w:rPr>
          <w:rFonts w:hint="eastAsia" w:ascii="方正仿宋_GBK" w:hAnsi="方正仿宋_GBK" w:eastAsia="方正仿宋_GBK" w:cs="方正仿宋_GBK"/>
          <w:b w:val="0"/>
          <w:bCs w:val="0"/>
          <w:color w:val="auto"/>
          <w:sz w:val="32"/>
          <w:szCs w:val="32"/>
          <w:highlight w:val="none"/>
          <w:u w:val="none"/>
          <w:lang w:eastAsia="zh-CN"/>
        </w:rPr>
        <w:t>部</w:t>
      </w:r>
      <w:r>
        <w:rPr>
          <w:rFonts w:hint="eastAsia" w:ascii="方正仿宋_GBK" w:hAnsi="方正仿宋_GBK" w:eastAsia="方正仿宋_GBK" w:cs="方正仿宋_GBK"/>
          <w:b w:val="0"/>
          <w:bCs w:val="0"/>
          <w:color w:val="auto"/>
          <w:sz w:val="32"/>
          <w:szCs w:val="32"/>
          <w:highlight w:val="none"/>
        </w:rPr>
        <w:t>，并通报</w:t>
      </w:r>
      <w:r>
        <w:rPr>
          <w:rFonts w:hint="eastAsia" w:ascii="方正仿宋_GBK" w:hAnsi="方正仿宋_GBK" w:eastAsia="方正仿宋_GBK" w:cs="方正仿宋_GBK"/>
          <w:b w:val="0"/>
          <w:bCs w:val="0"/>
          <w:color w:val="auto"/>
          <w:sz w:val="32"/>
          <w:szCs w:val="32"/>
          <w:highlight w:val="none"/>
          <w:lang w:eastAsia="zh-CN"/>
        </w:rPr>
        <w:t>本级</w:t>
      </w:r>
      <w:r>
        <w:rPr>
          <w:rFonts w:hint="eastAsia" w:ascii="方正仿宋_GBK" w:hAnsi="方正仿宋_GBK" w:eastAsia="方正仿宋_GBK" w:cs="方正仿宋_GBK"/>
          <w:b w:val="0"/>
          <w:bCs w:val="0"/>
          <w:color w:val="auto"/>
          <w:sz w:val="32"/>
          <w:szCs w:val="32"/>
          <w:highlight w:val="none"/>
          <w:u w:val="none"/>
        </w:rPr>
        <w:t>指挥</w:t>
      </w:r>
      <w:r>
        <w:rPr>
          <w:rFonts w:hint="eastAsia" w:ascii="方正仿宋_GBK" w:hAnsi="方正仿宋_GBK" w:eastAsia="方正仿宋_GBK" w:cs="方正仿宋_GBK"/>
          <w:b w:val="0"/>
          <w:bCs w:val="0"/>
          <w:color w:val="auto"/>
          <w:sz w:val="32"/>
          <w:szCs w:val="32"/>
          <w:highlight w:val="none"/>
          <w:u w:val="none"/>
          <w:lang w:eastAsia="zh-CN"/>
        </w:rPr>
        <w:t>部</w:t>
      </w:r>
      <w:r>
        <w:rPr>
          <w:rFonts w:hint="eastAsia" w:ascii="方正仿宋_GBK" w:hAnsi="方正仿宋_GBK" w:eastAsia="方正仿宋_GBK" w:cs="方正仿宋_GBK"/>
          <w:b w:val="0"/>
          <w:bCs w:val="0"/>
          <w:color w:val="auto"/>
          <w:sz w:val="32"/>
          <w:szCs w:val="32"/>
          <w:highlight w:val="none"/>
          <w:lang w:eastAsia="zh-CN"/>
        </w:rPr>
        <w:t>各</w:t>
      </w:r>
      <w:r>
        <w:rPr>
          <w:rFonts w:hint="eastAsia" w:ascii="方正仿宋_GBK" w:hAnsi="方正仿宋_GBK" w:eastAsia="方正仿宋_GBK" w:cs="方正仿宋_GBK"/>
          <w:b w:val="0"/>
          <w:bCs w:val="0"/>
          <w:color w:val="auto"/>
          <w:sz w:val="32"/>
          <w:szCs w:val="32"/>
          <w:highlight w:val="none"/>
        </w:rPr>
        <w:t>成员单位</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承担应急处置职责的相关部门</w:t>
      </w:r>
      <w:r>
        <w:rPr>
          <w:rFonts w:hint="eastAsia" w:ascii="方正仿宋_GBK" w:hAnsi="方正仿宋_GBK" w:eastAsia="方正仿宋_GBK" w:cs="方正仿宋_GBK"/>
          <w:b w:val="0"/>
          <w:bCs w:val="0"/>
          <w:color w:val="auto"/>
          <w:sz w:val="32"/>
          <w:szCs w:val="32"/>
          <w:highlight w:val="none"/>
          <w:lang w:eastAsia="zh-CN"/>
        </w:rPr>
        <w:t>单位</w:t>
      </w:r>
      <w:r>
        <w:rPr>
          <w:rFonts w:hint="eastAsia" w:ascii="方正仿宋_GBK" w:hAnsi="方正仿宋_GBK" w:eastAsia="方正仿宋_GBK" w:cs="方正仿宋_GBK"/>
          <w:b w:val="0"/>
          <w:bCs w:val="0"/>
          <w:color w:val="auto"/>
          <w:sz w:val="32"/>
          <w:szCs w:val="32"/>
          <w:highlight w:val="none"/>
        </w:rPr>
        <w:t>接收到预警信息后，应当及时向发</w:t>
      </w:r>
      <w:r>
        <w:rPr>
          <w:rFonts w:hint="eastAsia" w:ascii="方正仿宋_GBK" w:hAnsi="方正仿宋_GBK" w:eastAsia="方正仿宋_GBK" w:cs="方正仿宋_GBK"/>
          <w:b w:val="0"/>
          <w:bCs w:val="0"/>
          <w:color w:val="auto"/>
          <w:sz w:val="32"/>
          <w:szCs w:val="32"/>
          <w:highlight w:val="none"/>
          <w:lang w:eastAsia="zh-CN"/>
        </w:rPr>
        <w:t>送</w:t>
      </w:r>
      <w:r>
        <w:rPr>
          <w:rFonts w:hint="eastAsia" w:ascii="方正仿宋_GBK" w:hAnsi="方正仿宋_GBK" w:eastAsia="方正仿宋_GBK" w:cs="方正仿宋_GBK"/>
          <w:b w:val="0"/>
          <w:bCs w:val="0"/>
          <w:color w:val="auto"/>
          <w:sz w:val="32"/>
          <w:szCs w:val="32"/>
          <w:highlight w:val="none"/>
        </w:rPr>
        <w:t>预警信息的</w:t>
      </w:r>
      <w:r>
        <w:rPr>
          <w:rFonts w:hint="eastAsia" w:ascii="方正仿宋_GBK" w:hAnsi="方正仿宋_GBK" w:eastAsia="方正仿宋_GBK" w:cs="方正仿宋_GBK"/>
          <w:b w:val="0"/>
          <w:bCs w:val="0"/>
          <w:color w:val="auto"/>
          <w:sz w:val="32"/>
          <w:szCs w:val="32"/>
          <w:highlight w:val="none"/>
          <w:lang w:eastAsia="zh-CN"/>
        </w:rPr>
        <w:t>部门</w:t>
      </w:r>
      <w:r>
        <w:rPr>
          <w:rFonts w:hint="eastAsia" w:ascii="方正仿宋_GBK" w:hAnsi="方正仿宋_GBK" w:eastAsia="方正仿宋_GBK" w:cs="方正仿宋_GBK"/>
          <w:b w:val="0"/>
          <w:bCs w:val="0"/>
          <w:color w:val="auto"/>
          <w:sz w:val="32"/>
          <w:szCs w:val="32"/>
          <w:highlight w:val="none"/>
        </w:rPr>
        <w:t>单位反馈</w:t>
      </w:r>
      <w:r>
        <w:rPr>
          <w:rFonts w:hint="eastAsia" w:ascii="方正仿宋_GBK" w:hAnsi="方正仿宋_GBK" w:eastAsia="方正仿宋_GBK" w:cs="方正仿宋_GBK"/>
          <w:b w:val="0"/>
          <w:bCs w:val="0"/>
          <w:color w:val="auto"/>
          <w:sz w:val="32"/>
          <w:szCs w:val="32"/>
          <w:highlight w:val="none"/>
          <w:lang w:eastAsia="zh-CN"/>
        </w:rPr>
        <w:t>预警信息</w:t>
      </w:r>
      <w:r>
        <w:rPr>
          <w:rFonts w:hint="eastAsia" w:ascii="方正仿宋_GBK" w:hAnsi="方正仿宋_GBK" w:eastAsia="方正仿宋_GBK" w:cs="方正仿宋_GBK"/>
          <w:b w:val="0"/>
          <w:bCs w:val="0"/>
          <w:color w:val="auto"/>
          <w:sz w:val="32"/>
          <w:szCs w:val="32"/>
          <w:highlight w:val="none"/>
        </w:rPr>
        <w:t>接收结果。</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rPr>
        <w:t>依据有关法律法规，</w:t>
      </w:r>
      <w:r>
        <w:rPr>
          <w:rFonts w:hint="eastAsia" w:ascii="方正仿宋_GBK" w:hAnsi="方正仿宋_GBK" w:eastAsia="方正仿宋_GBK" w:cs="方正仿宋_GBK"/>
          <w:b w:val="0"/>
          <w:bCs w:val="0"/>
          <w:color w:val="auto"/>
          <w:sz w:val="32"/>
          <w:szCs w:val="32"/>
          <w:highlight w:val="none"/>
          <w:lang w:eastAsia="zh-CN"/>
        </w:rPr>
        <w:t>发生</w:t>
      </w:r>
      <w:r>
        <w:rPr>
          <w:rFonts w:hint="eastAsia" w:ascii="方正仿宋_GBK" w:hAnsi="方正仿宋_GBK" w:eastAsia="方正仿宋_GBK" w:cs="方正仿宋_GBK"/>
          <w:b w:val="0"/>
          <w:bCs w:val="0"/>
          <w:color w:val="auto"/>
          <w:sz w:val="32"/>
          <w:szCs w:val="32"/>
          <w:highlight w:val="none"/>
        </w:rPr>
        <w:t>农业重大有害生物及外来生物入侵突发事件</w:t>
      </w:r>
      <w:r>
        <w:rPr>
          <w:rFonts w:hint="eastAsia" w:ascii="方正仿宋_GBK" w:hAnsi="方正仿宋_GBK" w:eastAsia="方正仿宋_GBK" w:cs="方正仿宋_GBK"/>
          <w:b w:val="0"/>
          <w:bCs w:val="0"/>
          <w:color w:val="auto"/>
          <w:sz w:val="32"/>
          <w:szCs w:val="32"/>
          <w:highlight w:val="none"/>
          <w:lang w:eastAsia="zh-CN"/>
        </w:rPr>
        <w:t>后，由自治区农牧厅报告农业农村部，</w:t>
      </w:r>
      <w:r>
        <w:rPr>
          <w:rFonts w:hint="eastAsia" w:ascii="方正仿宋_GBK" w:hAnsi="方正仿宋_GBK" w:eastAsia="方正仿宋_GBK" w:cs="方正仿宋_GBK"/>
          <w:b w:val="0"/>
          <w:bCs w:val="0"/>
          <w:color w:val="auto"/>
          <w:sz w:val="32"/>
          <w:szCs w:val="32"/>
          <w:highlight w:val="none"/>
        </w:rPr>
        <w:t>农业农村部经国务院授权</w:t>
      </w:r>
      <w:r>
        <w:rPr>
          <w:rFonts w:hint="eastAsia" w:ascii="方正仿宋_GBK" w:hAnsi="方正仿宋_GBK" w:eastAsia="方正仿宋_GBK" w:cs="方正仿宋_GBK"/>
          <w:b w:val="0"/>
          <w:bCs w:val="0"/>
          <w:color w:val="auto"/>
          <w:sz w:val="32"/>
          <w:szCs w:val="32"/>
          <w:highlight w:val="none"/>
          <w:lang w:eastAsia="zh-CN"/>
        </w:rPr>
        <w:t>后</w:t>
      </w:r>
      <w:r>
        <w:rPr>
          <w:rFonts w:hint="eastAsia" w:ascii="方正仿宋_GBK" w:hAnsi="方正仿宋_GBK" w:eastAsia="方正仿宋_GBK" w:cs="方正仿宋_GBK"/>
          <w:b w:val="0"/>
          <w:bCs w:val="0"/>
          <w:color w:val="auto"/>
          <w:sz w:val="32"/>
          <w:szCs w:val="32"/>
          <w:highlight w:val="none"/>
        </w:rPr>
        <w:t>，将</w:t>
      </w:r>
      <w:r>
        <w:rPr>
          <w:rFonts w:hint="eastAsia" w:ascii="方正仿宋_GBK" w:hAnsi="方正仿宋_GBK" w:eastAsia="方正仿宋_GBK" w:cs="方正仿宋_GBK"/>
          <w:b w:val="0"/>
          <w:bCs w:val="0"/>
          <w:color w:val="auto"/>
          <w:sz w:val="32"/>
          <w:szCs w:val="32"/>
          <w:highlight w:val="none"/>
          <w:lang w:eastAsia="zh-CN"/>
        </w:rPr>
        <w:t>有关情况</w:t>
      </w:r>
      <w:r>
        <w:rPr>
          <w:rFonts w:hint="eastAsia" w:ascii="方正仿宋_GBK" w:hAnsi="方正仿宋_GBK" w:eastAsia="方正仿宋_GBK" w:cs="方正仿宋_GBK"/>
          <w:b w:val="0"/>
          <w:bCs w:val="0"/>
          <w:color w:val="auto"/>
          <w:sz w:val="32"/>
          <w:szCs w:val="32"/>
          <w:highlight w:val="none"/>
        </w:rPr>
        <w:t>通过新闻媒体和网络统一向社会和公众发布</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u w:val="none"/>
        </w:rPr>
        <w:t>地方各级</w:t>
      </w:r>
      <w:r>
        <w:rPr>
          <w:rFonts w:hint="eastAsia" w:ascii="方正仿宋_GBK" w:hAnsi="方正仿宋_GBK" w:eastAsia="方正仿宋_GBK" w:cs="方正仿宋_GBK"/>
          <w:b w:val="0"/>
          <w:bCs w:val="0"/>
          <w:color w:val="auto"/>
          <w:sz w:val="32"/>
          <w:szCs w:val="32"/>
          <w:highlight w:val="none"/>
          <w:u w:val="none"/>
          <w:lang w:eastAsia="zh-CN"/>
        </w:rPr>
        <w:t>人民</w:t>
      </w:r>
      <w:r>
        <w:rPr>
          <w:rFonts w:hint="eastAsia" w:ascii="方正仿宋_GBK" w:hAnsi="方正仿宋_GBK" w:eastAsia="方正仿宋_GBK" w:cs="方正仿宋_GBK"/>
          <w:b w:val="0"/>
          <w:bCs w:val="0"/>
          <w:color w:val="auto"/>
          <w:sz w:val="32"/>
          <w:szCs w:val="32"/>
          <w:highlight w:val="none"/>
          <w:u w:val="none"/>
        </w:rPr>
        <w:t>政府、各有关</w:t>
      </w:r>
      <w:r>
        <w:rPr>
          <w:rFonts w:hint="eastAsia" w:ascii="方正仿宋_GBK" w:hAnsi="方正仿宋_GBK" w:eastAsia="方正仿宋_GBK" w:cs="方正仿宋_GBK"/>
          <w:b w:val="0"/>
          <w:bCs w:val="0"/>
          <w:color w:val="auto"/>
          <w:sz w:val="32"/>
          <w:szCs w:val="32"/>
          <w:highlight w:val="none"/>
          <w:u w:val="none"/>
          <w:lang w:eastAsia="zh-CN"/>
        </w:rPr>
        <w:t>部门</w:t>
      </w:r>
      <w:r>
        <w:rPr>
          <w:rFonts w:hint="eastAsia" w:ascii="方正仿宋_GBK" w:hAnsi="方正仿宋_GBK" w:eastAsia="方正仿宋_GBK" w:cs="方正仿宋_GBK"/>
          <w:b w:val="0"/>
          <w:bCs w:val="0"/>
          <w:color w:val="auto"/>
          <w:sz w:val="32"/>
          <w:szCs w:val="32"/>
          <w:highlight w:val="none"/>
          <w:u w:val="none"/>
        </w:rPr>
        <w:t>单位和个人</w:t>
      </w:r>
      <w:r>
        <w:rPr>
          <w:rFonts w:hint="eastAsia" w:ascii="方正仿宋_GBK" w:hAnsi="方正仿宋_GBK" w:eastAsia="方正仿宋_GBK" w:cs="方正仿宋_GBK"/>
          <w:b w:val="0"/>
          <w:bCs w:val="0"/>
          <w:color w:val="auto"/>
          <w:sz w:val="32"/>
          <w:szCs w:val="32"/>
          <w:highlight w:val="none"/>
          <w:u w:val="none"/>
          <w:lang w:eastAsia="zh-CN"/>
        </w:rPr>
        <w:t>均</w:t>
      </w:r>
      <w:r>
        <w:rPr>
          <w:rFonts w:hint="eastAsia" w:ascii="方正仿宋_GBK" w:hAnsi="方正仿宋_GBK" w:eastAsia="方正仿宋_GBK" w:cs="方正仿宋_GBK"/>
          <w:b w:val="0"/>
          <w:bCs w:val="0"/>
          <w:color w:val="auto"/>
          <w:sz w:val="32"/>
          <w:szCs w:val="32"/>
          <w:highlight w:val="none"/>
          <w:u w:val="none"/>
        </w:rPr>
        <w:t>无权以任何形式向社会发布相关信息。</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依据有关法律法规，</w:t>
      </w:r>
      <w:r>
        <w:rPr>
          <w:rFonts w:hint="eastAsia" w:ascii="方正仿宋_GBK" w:hAnsi="方正仿宋_GBK" w:eastAsia="方正仿宋_GBK" w:cs="方正仿宋_GBK"/>
          <w:b w:val="0"/>
          <w:bCs w:val="0"/>
          <w:color w:val="auto"/>
          <w:sz w:val="32"/>
          <w:szCs w:val="32"/>
          <w:highlight w:val="none"/>
          <w:u w:val="none"/>
          <w:lang w:val="en-US" w:eastAsia="zh-CN"/>
        </w:rPr>
        <w:t>发生林业和草原生物灾害后，由自治区林草局报告国家林草局，经授权同意后，将</w:t>
      </w:r>
      <w:r>
        <w:rPr>
          <w:rFonts w:hint="eastAsia" w:ascii="方正仿宋_GBK" w:hAnsi="方正仿宋_GBK" w:eastAsia="方正仿宋_GBK" w:cs="方正仿宋_GBK"/>
          <w:b w:val="0"/>
          <w:bCs w:val="0"/>
          <w:color w:val="auto"/>
          <w:sz w:val="32"/>
          <w:szCs w:val="32"/>
          <w:highlight w:val="none"/>
          <w:lang w:eastAsia="zh-CN"/>
        </w:rPr>
        <w:t>有关情况</w:t>
      </w:r>
      <w:r>
        <w:rPr>
          <w:rFonts w:hint="eastAsia" w:ascii="方正仿宋_GBK" w:hAnsi="方正仿宋_GBK" w:eastAsia="方正仿宋_GBK" w:cs="方正仿宋_GBK"/>
          <w:b w:val="0"/>
          <w:bCs w:val="0"/>
          <w:color w:val="auto"/>
          <w:sz w:val="32"/>
          <w:szCs w:val="32"/>
          <w:highlight w:val="none"/>
        </w:rPr>
        <w:t>通过新闻媒体和网络统一向社会和公众发布</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u w:val="none"/>
        </w:rPr>
        <w:t>地方各级</w:t>
      </w:r>
      <w:r>
        <w:rPr>
          <w:rFonts w:hint="eastAsia" w:ascii="方正仿宋_GBK" w:hAnsi="方正仿宋_GBK" w:eastAsia="方正仿宋_GBK" w:cs="方正仿宋_GBK"/>
          <w:b w:val="0"/>
          <w:bCs w:val="0"/>
          <w:color w:val="auto"/>
          <w:sz w:val="32"/>
          <w:szCs w:val="32"/>
          <w:highlight w:val="none"/>
          <w:u w:val="none"/>
          <w:lang w:eastAsia="zh-CN"/>
        </w:rPr>
        <w:t>人民</w:t>
      </w:r>
      <w:r>
        <w:rPr>
          <w:rFonts w:hint="eastAsia" w:ascii="方正仿宋_GBK" w:hAnsi="方正仿宋_GBK" w:eastAsia="方正仿宋_GBK" w:cs="方正仿宋_GBK"/>
          <w:b w:val="0"/>
          <w:bCs w:val="0"/>
          <w:color w:val="auto"/>
          <w:sz w:val="32"/>
          <w:szCs w:val="32"/>
          <w:highlight w:val="none"/>
          <w:u w:val="none"/>
        </w:rPr>
        <w:t>政府、各有关</w:t>
      </w:r>
      <w:r>
        <w:rPr>
          <w:rFonts w:hint="eastAsia" w:ascii="方正仿宋_GBK" w:hAnsi="方正仿宋_GBK" w:eastAsia="方正仿宋_GBK" w:cs="方正仿宋_GBK"/>
          <w:b w:val="0"/>
          <w:bCs w:val="0"/>
          <w:color w:val="auto"/>
          <w:sz w:val="32"/>
          <w:szCs w:val="32"/>
          <w:highlight w:val="none"/>
          <w:u w:val="none"/>
          <w:lang w:eastAsia="zh-CN"/>
        </w:rPr>
        <w:t>部门</w:t>
      </w:r>
      <w:r>
        <w:rPr>
          <w:rFonts w:hint="eastAsia" w:ascii="方正仿宋_GBK" w:hAnsi="方正仿宋_GBK" w:eastAsia="方正仿宋_GBK" w:cs="方正仿宋_GBK"/>
          <w:b w:val="0"/>
          <w:bCs w:val="0"/>
          <w:color w:val="auto"/>
          <w:sz w:val="32"/>
          <w:szCs w:val="32"/>
          <w:highlight w:val="none"/>
          <w:u w:val="none"/>
        </w:rPr>
        <w:t>单位和个人</w:t>
      </w:r>
      <w:r>
        <w:rPr>
          <w:rFonts w:hint="eastAsia" w:ascii="方正仿宋_GBK" w:hAnsi="方正仿宋_GBK" w:eastAsia="方正仿宋_GBK" w:cs="方正仿宋_GBK"/>
          <w:b w:val="0"/>
          <w:bCs w:val="0"/>
          <w:color w:val="auto"/>
          <w:sz w:val="32"/>
          <w:szCs w:val="32"/>
          <w:highlight w:val="none"/>
          <w:u w:val="none"/>
          <w:lang w:eastAsia="zh-CN"/>
        </w:rPr>
        <w:t>均</w:t>
      </w:r>
      <w:r>
        <w:rPr>
          <w:rFonts w:hint="eastAsia" w:ascii="方正仿宋_GBK" w:hAnsi="方正仿宋_GBK" w:eastAsia="方正仿宋_GBK" w:cs="方正仿宋_GBK"/>
          <w:b w:val="0"/>
          <w:bCs w:val="0"/>
          <w:color w:val="auto"/>
          <w:sz w:val="32"/>
          <w:szCs w:val="32"/>
          <w:highlight w:val="none"/>
          <w:u w:val="none"/>
        </w:rPr>
        <w:t>无权以任何形式向社会发布相关信息。</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3.5.3</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rPr>
        <w:t>预警行动</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有关</w:t>
      </w:r>
      <w:r>
        <w:rPr>
          <w:rFonts w:hint="eastAsia" w:ascii="方正仿宋_GBK" w:hAnsi="方正仿宋_GBK" w:eastAsia="方正仿宋_GBK" w:cs="方正仿宋_GBK"/>
          <w:b w:val="0"/>
          <w:bCs w:val="0"/>
          <w:color w:val="auto"/>
          <w:sz w:val="32"/>
          <w:szCs w:val="32"/>
          <w:highlight w:val="none"/>
          <w:lang w:eastAsia="zh-CN"/>
        </w:rPr>
        <w:t>部门</w:t>
      </w:r>
      <w:r>
        <w:rPr>
          <w:rFonts w:hint="eastAsia" w:ascii="方正仿宋_GBK" w:hAnsi="方正仿宋_GBK" w:eastAsia="方正仿宋_GBK" w:cs="方正仿宋_GBK"/>
          <w:b w:val="0"/>
          <w:bCs w:val="0"/>
          <w:color w:val="auto"/>
          <w:sz w:val="32"/>
          <w:szCs w:val="32"/>
          <w:highlight w:val="none"/>
        </w:rPr>
        <w:t>单位及</w:t>
      </w:r>
      <w:r>
        <w:rPr>
          <w:rFonts w:hint="eastAsia" w:ascii="方正仿宋_GBK" w:hAnsi="方正仿宋_GBK" w:eastAsia="方正仿宋_GBK" w:cs="方正仿宋_GBK"/>
          <w:b w:val="0"/>
          <w:bCs w:val="0"/>
          <w:color w:val="auto"/>
          <w:sz w:val="32"/>
          <w:szCs w:val="32"/>
          <w:highlight w:val="none"/>
          <w:lang w:eastAsia="zh-CN"/>
        </w:rPr>
        <w:t>地</w:t>
      </w:r>
      <w:r>
        <w:rPr>
          <w:rFonts w:hint="eastAsia" w:ascii="方正仿宋_GBK" w:hAnsi="方正仿宋_GBK" w:eastAsia="方正仿宋_GBK" w:cs="方正仿宋_GBK"/>
          <w:b w:val="0"/>
          <w:bCs w:val="0"/>
          <w:color w:val="auto"/>
          <w:sz w:val="32"/>
          <w:szCs w:val="32"/>
          <w:highlight w:val="none"/>
        </w:rPr>
        <w:t>区</w:t>
      </w:r>
      <w:r>
        <w:rPr>
          <w:rFonts w:hint="eastAsia" w:ascii="方正仿宋_GBK" w:hAnsi="方正仿宋_GBK" w:eastAsia="方正仿宋_GBK" w:cs="方正仿宋_GBK"/>
          <w:b w:val="0"/>
          <w:bCs w:val="0"/>
          <w:color w:val="auto"/>
          <w:sz w:val="32"/>
          <w:szCs w:val="32"/>
          <w:highlight w:val="none"/>
          <w:lang w:eastAsia="zh-CN"/>
        </w:rPr>
        <w:t>应当</w:t>
      </w:r>
      <w:r>
        <w:rPr>
          <w:rFonts w:hint="eastAsia" w:ascii="方正仿宋_GBK" w:hAnsi="方正仿宋_GBK" w:eastAsia="方正仿宋_GBK" w:cs="方正仿宋_GBK"/>
          <w:b w:val="0"/>
          <w:bCs w:val="0"/>
          <w:color w:val="auto"/>
          <w:sz w:val="32"/>
          <w:szCs w:val="32"/>
          <w:highlight w:val="none"/>
        </w:rPr>
        <w:t>根据预警级别和实际情况，做好</w:t>
      </w:r>
      <w:r>
        <w:rPr>
          <w:rFonts w:hint="eastAsia" w:ascii="方正仿宋_GBK" w:hAnsi="方正仿宋_GBK" w:eastAsia="方正仿宋_GBK" w:cs="方正仿宋_GBK"/>
          <w:b w:val="0"/>
          <w:bCs w:val="0"/>
          <w:color w:val="auto"/>
          <w:sz w:val="32"/>
          <w:szCs w:val="32"/>
          <w:highlight w:val="none"/>
          <w:lang w:eastAsia="zh-CN"/>
        </w:rPr>
        <w:t>生物灾害</w:t>
      </w:r>
      <w:r>
        <w:rPr>
          <w:rFonts w:hint="eastAsia" w:ascii="方正仿宋_GBK" w:hAnsi="方正仿宋_GBK" w:eastAsia="方正仿宋_GBK" w:cs="方正仿宋_GBK"/>
          <w:b w:val="0"/>
          <w:bCs w:val="0"/>
          <w:color w:val="auto"/>
          <w:sz w:val="32"/>
          <w:szCs w:val="32"/>
          <w:highlight w:val="none"/>
        </w:rPr>
        <w:t>应急</w:t>
      </w:r>
      <w:r>
        <w:rPr>
          <w:rFonts w:hint="eastAsia" w:ascii="方正仿宋_GBK" w:hAnsi="方正仿宋_GBK" w:eastAsia="方正仿宋_GBK" w:cs="方正仿宋_GBK"/>
          <w:b w:val="0"/>
          <w:bCs w:val="0"/>
          <w:color w:val="auto"/>
          <w:sz w:val="32"/>
          <w:szCs w:val="32"/>
          <w:highlight w:val="none"/>
          <w:lang w:eastAsia="zh-CN"/>
        </w:rPr>
        <w:t>处置</w:t>
      </w:r>
      <w:r>
        <w:rPr>
          <w:rFonts w:hint="eastAsia" w:ascii="方正仿宋_GBK" w:hAnsi="方正仿宋_GBK" w:eastAsia="方正仿宋_GBK" w:cs="方正仿宋_GBK"/>
          <w:b w:val="0"/>
          <w:bCs w:val="0"/>
          <w:color w:val="auto"/>
          <w:sz w:val="32"/>
          <w:szCs w:val="32"/>
          <w:highlight w:val="none"/>
        </w:rPr>
        <w:t>相应准备工作：</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（1）增加监测频次，及时收集、报告有关信息；</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（2）加强公众沟通，公布信息接收和咨询电话；</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（3）组织应急</w:t>
      </w:r>
      <w:r>
        <w:rPr>
          <w:rFonts w:hint="eastAsia" w:ascii="方正仿宋_GBK" w:hAnsi="方正仿宋_GBK" w:eastAsia="方正仿宋_GBK" w:cs="方正仿宋_GBK"/>
          <w:b w:val="0"/>
          <w:bCs w:val="0"/>
          <w:color w:val="auto"/>
          <w:sz w:val="32"/>
          <w:szCs w:val="32"/>
          <w:highlight w:val="none"/>
          <w:lang w:eastAsia="zh-CN"/>
        </w:rPr>
        <w:t>处置</w:t>
      </w:r>
      <w:r>
        <w:rPr>
          <w:rFonts w:hint="eastAsia" w:ascii="方正仿宋_GBK" w:hAnsi="方正仿宋_GBK" w:eastAsia="方正仿宋_GBK" w:cs="方正仿宋_GBK"/>
          <w:b w:val="0"/>
          <w:bCs w:val="0"/>
          <w:color w:val="auto"/>
          <w:sz w:val="32"/>
          <w:szCs w:val="32"/>
          <w:highlight w:val="none"/>
        </w:rPr>
        <w:t>队伍进入待命状态；</w:t>
      </w:r>
    </w:p>
    <w:p>
      <w:pPr>
        <w:keepNext w:val="0"/>
        <w:keepLines w:val="0"/>
        <w:pageBreakBefore w:val="0"/>
        <w:kinsoku/>
        <w:wordWrap/>
        <w:overflowPunct/>
        <w:topLinePunct/>
        <w:autoSpaceDE/>
        <w:autoSpaceDN/>
        <w:bidi w:val="0"/>
        <w:adjustRightInd/>
        <w:spacing w:line="580" w:lineRule="exact"/>
        <w:ind w:left="0" w:leftChars="0" w:right="0" w:firstLine="620" w:firstLineChars="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（4）检查、调集应急处置所需物资、设备、工具，并确保其处于良好状态、随时可以投入正常使用；</w:t>
      </w:r>
    </w:p>
    <w:p>
      <w:pPr>
        <w:keepNext w:val="0"/>
        <w:keepLines w:val="0"/>
        <w:pageBreakBefore w:val="0"/>
        <w:kinsoku/>
        <w:wordWrap/>
        <w:overflowPunct/>
        <w:topLinePunct/>
        <w:autoSpaceDE/>
        <w:autoSpaceDN/>
        <w:bidi w:val="0"/>
        <w:adjustRightInd/>
        <w:spacing w:line="580" w:lineRule="exact"/>
        <w:ind w:left="0" w:leftChars="0" w:right="0" w:firstLine="64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（5）</w:t>
      </w:r>
      <w:r>
        <w:rPr>
          <w:rFonts w:hint="eastAsia" w:ascii="方正仿宋_GBK" w:hAnsi="方正仿宋_GBK" w:eastAsia="方正仿宋_GBK" w:cs="方正仿宋_GBK"/>
          <w:b w:val="0"/>
          <w:bCs w:val="0"/>
          <w:color w:val="auto"/>
          <w:sz w:val="32"/>
          <w:szCs w:val="32"/>
          <w:highlight w:val="none"/>
          <w:lang w:eastAsia="zh-CN"/>
        </w:rPr>
        <w:t>自治区林草局</w:t>
      </w:r>
      <w:r>
        <w:rPr>
          <w:rFonts w:hint="eastAsia" w:ascii="方正仿宋_GBK" w:hAnsi="方正仿宋_GBK" w:eastAsia="方正仿宋_GBK" w:cs="方正仿宋_GBK"/>
          <w:b w:val="0"/>
          <w:bCs w:val="0"/>
          <w:color w:val="auto"/>
          <w:sz w:val="32"/>
          <w:szCs w:val="32"/>
          <w:highlight w:val="none"/>
        </w:rPr>
        <w:t>按规定发布可能受到危害的警告、采取特定措施避免或者减轻危害的建议、劝告；</w:t>
      </w:r>
    </w:p>
    <w:p>
      <w:pPr>
        <w:keepNext w:val="0"/>
        <w:keepLines w:val="0"/>
        <w:pageBreakBefore w:val="0"/>
        <w:kinsoku/>
        <w:wordWrap/>
        <w:overflowPunct/>
        <w:topLinePunct/>
        <w:autoSpaceDE/>
        <w:autoSpaceDN/>
        <w:bidi w:val="0"/>
        <w:adjustRightInd/>
        <w:spacing w:line="580" w:lineRule="exact"/>
        <w:ind w:left="0" w:leftChars="0" w:right="0" w:firstLine="64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sz w:val="32"/>
          <w:szCs w:val="32"/>
          <w:highlight w:val="none"/>
        </w:rPr>
        <w:t>（6）通知相邻地区和部门</w:t>
      </w:r>
      <w:r>
        <w:rPr>
          <w:rFonts w:hint="eastAsia" w:ascii="方正仿宋_GBK" w:hAnsi="方正仿宋_GBK" w:eastAsia="方正仿宋_GBK" w:cs="方正仿宋_GBK"/>
          <w:b w:val="0"/>
          <w:bCs w:val="0"/>
          <w:color w:val="auto"/>
          <w:sz w:val="32"/>
          <w:szCs w:val="32"/>
          <w:highlight w:val="none"/>
          <w:lang w:eastAsia="zh-CN"/>
        </w:rPr>
        <w:t>单位</w:t>
      </w:r>
      <w:r>
        <w:rPr>
          <w:rFonts w:hint="eastAsia" w:ascii="方正仿宋_GBK" w:hAnsi="方正仿宋_GBK" w:eastAsia="方正仿宋_GBK" w:cs="方正仿宋_GBK"/>
          <w:b w:val="0"/>
          <w:bCs w:val="0"/>
          <w:color w:val="auto"/>
          <w:sz w:val="32"/>
          <w:szCs w:val="32"/>
          <w:highlight w:val="none"/>
        </w:rPr>
        <w:t>及时组织分析本地区、本行业可能受到影响的</w:t>
      </w:r>
      <w:r>
        <w:rPr>
          <w:rFonts w:hint="eastAsia" w:ascii="方正仿宋_GBK" w:hAnsi="方正仿宋_GBK" w:eastAsia="方正仿宋_GBK" w:cs="方正仿宋_GBK"/>
          <w:b w:val="0"/>
          <w:bCs w:val="0"/>
          <w:sz w:val="32"/>
          <w:szCs w:val="32"/>
        </w:rPr>
        <w:t>范围、程度等，安排部署有关防范性措施。</w:t>
      </w:r>
    </w:p>
    <w:p>
      <w:pPr>
        <w:keepNext w:val="0"/>
        <w:keepLines w:val="0"/>
        <w:pageBreakBefore w:val="0"/>
        <w:kinsoku/>
        <w:wordWrap/>
        <w:overflowPunct/>
        <w:topLinePunct/>
        <w:autoSpaceDE/>
        <w:autoSpaceDN/>
        <w:bidi w:val="0"/>
        <w:adjustRightInd/>
        <w:spacing w:line="580" w:lineRule="exact"/>
        <w:ind w:left="0" w:leftChars="0" w:right="0" w:firstLine="64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3.5.4</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预警调整与解除</w:t>
      </w:r>
    </w:p>
    <w:p>
      <w:pPr>
        <w:keepNext w:val="0"/>
        <w:keepLines w:val="0"/>
        <w:pageBreakBefore w:val="0"/>
        <w:kinsoku/>
        <w:wordWrap/>
        <w:overflowPunct/>
        <w:topLinePunct/>
        <w:autoSpaceDE/>
        <w:autoSpaceDN/>
        <w:bidi w:val="0"/>
        <w:adjustRightInd/>
        <w:spacing w:line="580" w:lineRule="exact"/>
        <w:ind w:left="0" w:leftChars="0" w:right="0" w:firstLine="64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根据</w:t>
      </w:r>
      <w:r>
        <w:rPr>
          <w:rFonts w:hint="eastAsia" w:ascii="方正仿宋_GBK" w:hAnsi="方正仿宋_GBK" w:eastAsia="方正仿宋_GBK" w:cs="方正仿宋_GBK"/>
          <w:b w:val="0"/>
          <w:bCs w:val="0"/>
          <w:sz w:val="32"/>
          <w:szCs w:val="32"/>
          <w:lang w:eastAsia="zh-CN"/>
        </w:rPr>
        <w:t>生物灾害</w:t>
      </w:r>
      <w:r>
        <w:rPr>
          <w:rFonts w:hint="eastAsia" w:ascii="方正仿宋_GBK" w:hAnsi="方正仿宋_GBK" w:eastAsia="方正仿宋_GBK" w:cs="方正仿宋_GBK"/>
          <w:b w:val="0"/>
          <w:bCs w:val="0"/>
          <w:sz w:val="32"/>
          <w:szCs w:val="32"/>
        </w:rPr>
        <w:t>突发事件风险发展态势和处置进展，预警信息发布部门</w:t>
      </w:r>
      <w:r>
        <w:rPr>
          <w:rFonts w:hint="eastAsia" w:ascii="方正仿宋_GBK" w:hAnsi="方正仿宋_GBK" w:eastAsia="方正仿宋_GBK" w:cs="方正仿宋_GBK"/>
          <w:b w:val="0"/>
          <w:bCs w:val="0"/>
          <w:sz w:val="32"/>
          <w:szCs w:val="32"/>
          <w:lang w:eastAsia="zh-CN"/>
        </w:rPr>
        <w:t>单位</w:t>
      </w:r>
      <w:r>
        <w:rPr>
          <w:rFonts w:hint="eastAsia" w:ascii="方正仿宋_GBK" w:hAnsi="方正仿宋_GBK" w:eastAsia="方正仿宋_GBK" w:cs="方正仿宋_GBK"/>
          <w:b w:val="0"/>
          <w:bCs w:val="0"/>
          <w:sz w:val="32"/>
          <w:szCs w:val="32"/>
        </w:rPr>
        <w:t>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对预警级别和预警行动做出调整。当突发事件</w:t>
      </w:r>
      <w:r>
        <w:rPr>
          <w:rFonts w:hint="eastAsia" w:ascii="方正仿宋_GBK" w:hAnsi="方正仿宋_GBK" w:eastAsia="方正仿宋_GBK" w:cs="方正仿宋_GBK"/>
          <w:b w:val="0"/>
          <w:bCs w:val="0"/>
          <w:spacing w:val="6"/>
          <w:sz w:val="32"/>
          <w:szCs w:val="32"/>
        </w:rPr>
        <w:t>风险已经解除，预警信息发布部门</w:t>
      </w:r>
      <w:r>
        <w:rPr>
          <w:rFonts w:hint="eastAsia" w:ascii="方正仿宋_GBK" w:hAnsi="方正仿宋_GBK" w:eastAsia="方正仿宋_GBK" w:cs="方正仿宋_GBK"/>
          <w:b w:val="0"/>
          <w:bCs w:val="0"/>
          <w:spacing w:val="6"/>
          <w:sz w:val="32"/>
          <w:szCs w:val="32"/>
          <w:lang w:eastAsia="zh-CN"/>
        </w:rPr>
        <w:t>单位应当</w:t>
      </w:r>
      <w:r>
        <w:rPr>
          <w:rFonts w:hint="eastAsia" w:ascii="方正仿宋_GBK" w:hAnsi="方正仿宋_GBK" w:eastAsia="方正仿宋_GBK" w:cs="方正仿宋_GBK"/>
          <w:b w:val="0"/>
          <w:bCs w:val="0"/>
          <w:spacing w:val="6"/>
          <w:sz w:val="32"/>
          <w:szCs w:val="32"/>
        </w:rPr>
        <w:t>立即宣布解除警报，</w:t>
      </w:r>
      <w:r>
        <w:rPr>
          <w:rFonts w:hint="eastAsia" w:ascii="方正仿宋_GBK" w:hAnsi="方正仿宋_GBK" w:eastAsia="方正仿宋_GBK" w:cs="方正仿宋_GBK"/>
          <w:b w:val="0"/>
          <w:bCs w:val="0"/>
          <w:sz w:val="32"/>
          <w:szCs w:val="32"/>
        </w:rPr>
        <w:t>终止预警期，解除已经采取的有关措施。</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4</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应急响应</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根据风险评估结果，各级农牧、</w:t>
      </w:r>
      <w:r>
        <w:rPr>
          <w:rFonts w:hint="eastAsia" w:ascii="方正仿宋_GBK" w:hAnsi="方正仿宋_GBK" w:eastAsia="方正仿宋_GBK" w:cs="方正仿宋_GBK"/>
          <w:b w:val="0"/>
          <w:bCs w:val="0"/>
          <w:sz w:val="32"/>
          <w:szCs w:val="32"/>
          <w:lang w:eastAsia="zh-CN"/>
        </w:rPr>
        <w:t>林草部门</w:t>
      </w:r>
      <w:r>
        <w:rPr>
          <w:rFonts w:hint="eastAsia" w:ascii="方正仿宋_GBK" w:hAnsi="方正仿宋_GBK" w:eastAsia="方正仿宋_GBK" w:cs="方正仿宋_GBK"/>
          <w:b w:val="0"/>
          <w:bCs w:val="0"/>
          <w:sz w:val="32"/>
          <w:szCs w:val="32"/>
        </w:rPr>
        <w:t>适时提出生物灾害预警预报，</w:t>
      </w:r>
      <w:r>
        <w:rPr>
          <w:rFonts w:hint="eastAsia" w:ascii="方正仿宋_GBK" w:hAnsi="方正仿宋_GBK" w:eastAsia="方正仿宋_GBK" w:cs="方正仿宋_GBK"/>
          <w:b w:val="0"/>
          <w:bCs w:val="0"/>
          <w:sz w:val="32"/>
          <w:szCs w:val="32"/>
          <w:lang w:eastAsia="zh-CN"/>
        </w:rPr>
        <w:t>按程序</w:t>
      </w:r>
      <w:r>
        <w:rPr>
          <w:rFonts w:hint="eastAsia" w:ascii="方正仿宋_GBK" w:hAnsi="方正仿宋_GBK" w:eastAsia="方正仿宋_GBK" w:cs="方正仿宋_GBK"/>
          <w:b w:val="0"/>
          <w:bCs w:val="0"/>
          <w:sz w:val="32"/>
          <w:szCs w:val="32"/>
        </w:rPr>
        <w:t>报</w:t>
      </w:r>
      <w:r>
        <w:rPr>
          <w:rFonts w:hint="eastAsia" w:ascii="方正仿宋_GBK" w:hAnsi="方正仿宋_GBK" w:eastAsia="方正仿宋_GBK" w:cs="方正仿宋_GBK"/>
          <w:b w:val="0"/>
          <w:bCs w:val="0"/>
          <w:sz w:val="32"/>
          <w:szCs w:val="32"/>
          <w:lang w:eastAsia="zh-CN"/>
        </w:rPr>
        <w:t>请</w:t>
      </w:r>
      <w:r>
        <w:rPr>
          <w:rFonts w:hint="eastAsia" w:ascii="方正仿宋_GBK" w:hAnsi="方正仿宋_GBK" w:eastAsia="方正仿宋_GBK" w:cs="方正仿宋_GBK"/>
          <w:b w:val="0"/>
          <w:bCs w:val="0"/>
          <w:sz w:val="32"/>
          <w:szCs w:val="32"/>
        </w:rPr>
        <w:t>自治区指挥部</w:t>
      </w:r>
      <w:r>
        <w:rPr>
          <w:rFonts w:hint="eastAsia" w:ascii="方正仿宋_GBK" w:hAnsi="方正仿宋_GBK" w:eastAsia="方正仿宋_GBK" w:cs="方正仿宋_GBK"/>
          <w:b w:val="0"/>
          <w:bCs w:val="0"/>
          <w:sz w:val="32"/>
          <w:szCs w:val="32"/>
          <w:lang w:eastAsia="zh-CN"/>
        </w:rPr>
        <w:t>研究</w:t>
      </w:r>
      <w:r>
        <w:rPr>
          <w:rFonts w:hint="eastAsia" w:ascii="方正仿宋_GBK" w:hAnsi="方正仿宋_GBK" w:eastAsia="方正仿宋_GBK" w:cs="方正仿宋_GBK"/>
          <w:b w:val="0"/>
          <w:bCs w:val="0"/>
          <w:sz w:val="32"/>
          <w:szCs w:val="32"/>
        </w:rPr>
        <w:t>决定启动、变更和结束一级和二级应急响应</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自治区牵头部门研究决定启动、变更和结束三级和四级应急响应。在发生影响重大、损失巨大的突发事件时，经</w:t>
      </w:r>
      <w:r>
        <w:rPr>
          <w:rFonts w:hint="eastAsia" w:ascii="方正仿宋_GBK" w:hAnsi="方正仿宋_GBK" w:eastAsia="方正仿宋_GBK" w:cs="方正仿宋_GBK"/>
          <w:b w:val="0"/>
          <w:bCs w:val="0"/>
          <w:sz w:val="32"/>
          <w:szCs w:val="32"/>
          <w:lang w:eastAsia="zh-CN"/>
        </w:rPr>
        <w:t>自治区</w:t>
      </w:r>
      <w:r>
        <w:rPr>
          <w:rFonts w:hint="eastAsia" w:ascii="方正仿宋_GBK" w:hAnsi="方正仿宋_GBK" w:eastAsia="方正仿宋_GBK" w:cs="方正仿宋_GBK"/>
          <w:b w:val="0"/>
          <w:bCs w:val="0"/>
          <w:sz w:val="32"/>
          <w:szCs w:val="32"/>
        </w:rPr>
        <w:t>指挥部办公室决定，</w:t>
      </w:r>
      <w:r>
        <w:rPr>
          <w:rFonts w:hint="eastAsia" w:ascii="方正仿宋_GBK" w:hAnsi="方正仿宋_GBK" w:eastAsia="方正仿宋_GBK" w:cs="方正仿宋_GBK"/>
          <w:b w:val="0"/>
          <w:bCs w:val="0"/>
          <w:sz w:val="32"/>
          <w:szCs w:val="32"/>
          <w:lang w:eastAsia="zh-CN"/>
        </w:rPr>
        <w:t>农业生物灾害由</w:t>
      </w:r>
      <w:r>
        <w:rPr>
          <w:rFonts w:hint="eastAsia" w:ascii="方正仿宋_GBK" w:hAnsi="方正仿宋_GBK" w:eastAsia="方正仿宋_GBK" w:cs="方正仿宋_GBK"/>
          <w:b w:val="0"/>
          <w:bCs w:val="0"/>
          <w:sz w:val="32"/>
          <w:szCs w:val="32"/>
        </w:rPr>
        <w:t>自治区农牧厅及时向农业农村部报告，</w:t>
      </w:r>
      <w:r>
        <w:rPr>
          <w:rFonts w:hint="eastAsia" w:ascii="方正仿宋_GBK" w:hAnsi="方正仿宋_GBK" w:eastAsia="方正仿宋_GBK" w:cs="方正仿宋_GBK"/>
          <w:b w:val="0"/>
          <w:bCs w:val="0"/>
          <w:sz w:val="32"/>
          <w:szCs w:val="32"/>
          <w:lang w:eastAsia="zh-CN"/>
        </w:rPr>
        <w:t>林业和草原生物灾害由</w:t>
      </w:r>
      <w:r>
        <w:rPr>
          <w:rFonts w:hint="eastAsia" w:ascii="方正仿宋_GBK" w:hAnsi="方正仿宋_GBK" w:eastAsia="方正仿宋_GBK" w:cs="方正仿宋_GBK"/>
          <w:b w:val="0"/>
          <w:bCs w:val="0"/>
          <w:sz w:val="32"/>
          <w:szCs w:val="32"/>
        </w:rPr>
        <w:t>自治区</w:t>
      </w:r>
      <w:r>
        <w:rPr>
          <w:rFonts w:hint="eastAsia" w:ascii="方正仿宋_GBK" w:hAnsi="方正仿宋_GBK" w:eastAsia="方正仿宋_GBK" w:cs="方正仿宋_GBK"/>
          <w:b w:val="0"/>
          <w:bCs w:val="0"/>
          <w:sz w:val="32"/>
          <w:szCs w:val="32"/>
          <w:lang w:eastAsia="zh-CN"/>
        </w:rPr>
        <w:t>林草局</w:t>
      </w:r>
      <w:r>
        <w:rPr>
          <w:rFonts w:hint="eastAsia" w:ascii="方正仿宋_GBK" w:hAnsi="方正仿宋_GBK" w:eastAsia="方正仿宋_GBK" w:cs="方正仿宋_GBK"/>
          <w:b w:val="0"/>
          <w:bCs w:val="0"/>
          <w:sz w:val="32"/>
          <w:szCs w:val="32"/>
        </w:rPr>
        <w:t>及时向国家</w:t>
      </w:r>
      <w:r>
        <w:rPr>
          <w:rFonts w:hint="eastAsia" w:ascii="方正仿宋_GBK" w:hAnsi="方正仿宋_GBK" w:eastAsia="方正仿宋_GBK" w:cs="方正仿宋_GBK"/>
          <w:b w:val="0"/>
          <w:bCs w:val="0"/>
          <w:sz w:val="32"/>
          <w:szCs w:val="32"/>
          <w:lang w:eastAsia="zh-CN"/>
        </w:rPr>
        <w:t>林草局</w:t>
      </w:r>
      <w:r>
        <w:rPr>
          <w:rFonts w:hint="eastAsia" w:ascii="方正仿宋_GBK" w:hAnsi="方正仿宋_GBK" w:eastAsia="方正仿宋_GBK" w:cs="方正仿宋_GBK"/>
          <w:b w:val="0"/>
          <w:bCs w:val="0"/>
          <w:sz w:val="32"/>
          <w:szCs w:val="32"/>
        </w:rPr>
        <w:t>报告。</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4.1</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先期处置</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当生物灾害发生时，事发地</w:t>
      </w:r>
      <w:r>
        <w:rPr>
          <w:rFonts w:hint="eastAsia" w:ascii="方正仿宋_GBK" w:hAnsi="方正仿宋_GBK" w:eastAsia="方正仿宋_GBK" w:cs="方正仿宋_GBK"/>
          <w:b w:val="0"/>
          <w:bCs w:val="0"/>
          <w:color w:val="auto"/>
          <w:sz w:val="32"/>
          <w:szCs w:val="32"/>
        </w:rPr>
        <w:t>指挥</w:t>
      </w:r>
      <w:r>
        <w:rPr>
          <w:rFonts w:hint="eastAsia" w:ascii="方正仿宋_GBK" w:hAnsi="方正仿宋_GBK" w:eastAsia="方正仿宋_GBK" w:cs="方正仿宋_GBK"/>
          <w:b w:val="0"/>
          <w:bCs w:val="0"/>
          <w:color w:val="auto"/>
          <w:sz w:val="32"/>
          <w:szCs w:val="32"/>
          <w:lang w:eastAsia="zh-CN"/>
        </w:rPr>
        <w:t>部</w:t>
      </w:r>
      <w:r>
        <w:rPr>
          <w:rFonts w:hint="eastAsia" w:ascii="方正仿宋_GBK" w:hAnsi="方正仿宋_GBK" w:eastAsia="方正仿宋_GBK" w:cs="方正仿宋_GBK"/>
          <w:b w:val="0"/>
          <w:bCs w:val="0"/>
          <w:color w:val="auto"/>
          <w:sz w:val="32"/>
          <w:szCs w:val="32"/>
        </w:rPr>
        <w:t>在向上一级指挥</w:t>
      </w:r>
      <w:r>
        <w:rPr>
          <w:rFonts w:hint="eastAsia" w:ascii="方正仿宋_GBK" w:hAnsi="方正仿宋_GBK" w:eastAsia="方正仿宋_GBK" w:cs="方正仿宋_GBK"/>
          <w:b w:val="0"/>
          <w:bCs w:val="0"/>
          <w:color w:val="auto"/>
          <w:sz w:val="32"/>
          <w:szCs w:val="32"/>
          <w:lang w:eastAsia="zh-CN"/>
        </w:rPr>
        <w:t>部</w:t>
      </w:r>
      <w:r>
        <w:rPr>
          <w:rFonts w:hint="eastAsia" w:ascii="方正仿宋_GBK" w:hAnsi="方正仿宋_GBK" w:eastAsia="方正仿宋_GBK" w:cs="方正仿宋_GBK"/>
          <w:b w:val="0"/>
          <w:bCs w:val="0"/>
          <w:sz w:val="32"/>
          <w:szCs w:val="32"/>
        </w:rPr>
        <w:t>办公室</w:t>
      </w:r>
      <w:r>
        <w:rPr>
          <w:rFonts w:hint="eastAsia" w:ascii="方正仿宋_GBK" w:hAnsi="方正仿宋_GBK" w:eastAsia="方正仿宋_GBK" w:cs="方正仿宋_GBK"/>
          <w:b w:val="0"/>
          <w:bCs w:val="0"/>
          <w:spacing w:val="6"/>
          <w:sz w:val="32"/>
          <w:szCs w:val="32"/>
        </w:rPr>
        <w:t>报告的同时，立即启动本地区应急预案，组织专业化防治队伍，</w:t>
      </w:r>
      <w:r>
        <w:rPr>
          <w:rFonts w:hint="eastAsia" w:ascii="方正仿宋_GBK" w:hAnsi="方正仿宋_GBK" w:eastAsia="方正仿宋_GBK" w:cs="方正仿宋_GBK"/>
          <w:b w:val="0"/>
          <w:bCs w:val="0"/>
          <w:sz w:val="32"/>
          <w:szCs w:val="32"/>
        </w:rPr>
        <w:t>采取应急防治措施予以应对。</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4.2</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分级响应</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一级响应</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自治区一级响应，经自治区</w:t>
      </w:r>
      <w:r>
        <w:rPr>
          <w:rFonts w:hint="eastAsia" w:ascii="方正仿宋_GBK" w:hAnsi="方正仿宋_GBK" w:eastAsia="方正仿宋_GBK" w:cs="方正仿宋_GBK"/>
          <w:b w:val="0"/>
          <w:bCs w:val="0"/>
          <w:sz w:val="32"/>
          <w:szCs w:val="32"/>
          <w:lang w:eastAsia="zh-CN"/>
        </w:rPr>
        <w:t>人民</w:t>
      </w:r>
      <w:r>
        <w:rPr>
          <w:rFonts w:hint="eastAsia" w:ascii="方正仿宋_GBK" w:hAnsi="方正仿宋_GBK" w:eastAsia="方正仿宋_GBK" w:cs="方正仿宋_GBK"/>
          <w:b w:val="0"/>
          <w:bCs w:val="0"/>
          <w:sz w:val="32"/>
          <w:szCs w:val="32"/>
        </w:rPr>
        <w:t>政府决定启动，</w:t>
      </w:r>
      <w:r>
        <w:rPr>
          <w:rFonts w:hint="eastAsia" w:ascii="方正仿宋_GBK" w:hAnsi="方正仿宋_GBK" w:eastAsia="方正仿宋_GBK" w:cs="方正仿宋_GBK"/>
          <w:b w:val="0"/>
          <w:bCs w:val="0"/>
          <w:sz w:val="32"/>
          <w:szCs w:val="32"/>
          <w:lang w:eastAsia="zh-CN"/>
        </w:rPr>
        <w:t>由自治区指挥部总指挥或指定有关负责同志负责指挥，</w:t>
      </w:r>
      <w:r>
        <w:rPr>
          <w:rFonts w:hint="eastAsia" w:ascii="方正仿宋_GBK" w:hAnsi="方正仿宋_GBK" w:eastAsia="方正仿宋_GBK" w:cs="方正仿宋_GBK"/>
          <w:b w:val="0"/>
          <w:bCs w:val="0"/>
          <w:sz w:val="32"/>
          <w:szCs w:val="32"/>
        </w:rPr>
        <w:t>必要时报请国务院或国家相关部门指导协助。盟市和旗县级响应级别参照国家、自治区级层面的应急响应级别设置，并结合本地</w:t>
      </w:r>
      <w:r>
        <w:rPr>
          <w:rFonts w:hint="eastAsia" w:ascii="方正仿宋_GBK" w:hAnsi="方正仿宋_GBK" w:eastAsia="方正仿宋_GBK" w:cs="方正仿宋_GBK"/>
          <w:b w:val="0"/>
          <w:bCs w:val="0"/>
          <w:sz w:val="32"/>
          <w:szCs w:val="32"/>
          <w:lang w:eastAsia="zh-CN"/>
        </w:rPr>
        <w:t>区</w:t>
      </w:r>
      <w:r>
        <w:rPr>
          <w:rFonts w:hint="eastAsia" w:ascii="方正仿宋_GBK" w:hAnsi="方正仿宋_GBK" w:eastAsia="方正仿宋_GBK" w:cs="方正仿宋_GBK"/>
          <w:b w:val="0"/>
          <w:bCs w:val="0"/>
          <w:sz w:val="32"/>
          <w:szCs w:val="32"/>
        </w:rPr>
        <w:t>实际情况予以明确。</w:t>
      </w:r>
      <w:r>
        <w:rPr>
          <w:rFonts w:hint="eastAsia" w:ascii="方正仿宋_GBK" w:hAnsi="方正仿宋_GBK" w:eastAsia="方正仿宋_GBK" w:cs="方正仿宋_GBK"/>
          <w:b w:val="0"/>
          <w:bCs w:val="0"/>
          <w:sz w:val="32"/>
          <w:szCs w:val="32"/>
          <w:lang w:eastAsia="zh-CN"/>
        </w:rPr>
        <w:t>生物灾害</w:t>
      </w:r>
      <w:r>
        <w:rPr>
          <w:rFonts w:hint="eastAsia" w:ascii="方正仿宋_GBK" w:hAnsi="方正仿宋_GBK" w:eastAsia="方正仿宋_GBK" w:cs="方正仿宋_GBK"/>
          <w:b w:val="0"/>
          <w:bCs w:val="0"/>
          <w:sz w:val="32"/>
          <w:szCs w:val="32"/>
        </w:rPr>
        <w:t>突发事件所在旗县（市、区）成立现场应急指挥部，负责突发事件现场应急处置和协调指挥，组织相关部门和人员对农业、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有害生物进行隔离、控制、灭除，负责受灾群体和集体的安置、补偿。</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4.2.1.1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应急措施</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除实施隔离控制的</w:t>
      </w:r>
      <w:bookmarkStart w:id="5" w:name="_Hlk121153699"/>
      <w:r>
        <w:rPr>
          <w:rFonts w:hint="eastAsia" w:ascii="方正仿宋_GBK" w:hAnsi="方正仿宋_GBK" w:eastAsia="方正仿宋_GBK" w:cs="方正仿宋_GBK"/>
          <w:b w:val="0"/>
          <w:bCs w:val="0"/>
          <w:sz w:val="32"/>
          <w:szCs w:val="32"/>
        </w:rPr>
        <w:t>农业</w:t>
      </w:r>
      <w:bookmarkEnd w:id="5"/>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有害生物区域外，其他地区均应保证正常的工作、生产和生活秩序。</w:t>
      </w:r>
      <w:r>
        <w:rPr>
          <w:rFonts w:hint="eastAsia" w:ascii="方正仿宋_GBK" w:hAnsi="方正仿宋_GBK" w:eastAsia="方正仿宋_GBK" w:cs="方正仿宋_GBK"/>
          <w:b w:val="0"/>
          <w:bCs w:val="0"/>
          <w:sz w:val="32"/>
          <w:szCs w:val="32"/>
          <w:lang w:eastAsia="zh-CN"/>
        </w:rPr>
        <w:t>生物灾害</w:t>
      </w:r>
      <w:r>
        <w:rPr>
          <w:rFonts w:hint="eastAsia" w:ascii="方正仿宋_GBK" w:hAnsi="方正仿宋_GBK" w:eastAsia="方正仿宋_GBK" w:cs="方正仿宋_GBK"/>
          <w:b w:val="0"/>
          <w:bCs w:val="0"/>
          <w:sz w:val="32"/>
          <w:szCs w:val="32"/>
        </w:rPr>
        <w:t>突发事件发生区域采取以下措施：</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sz w:val="32"/>
          <w:szCs w:val="32"/>
        </w:rPr>
        <w:t>隔离防控：根据危害生物种类和发生生境，由自治区专家委员会提出建议，</w:t>
      </w:r>
      <w:r>
        <w:rPr>
          <w:rFonts w:hint="eastAsia" w:ascii="方正仿宋_GBK" w:hAnsi="方正仿宋_GBK" w:eastAsia="方正仿宋_GBK" w:cs="方正仿宋_GBK"/>
          <w:b w:val="0"/>
          <w:bCs w:val="0"/>
          <w:sz w:val="32"/>
          <w:szCs w:val="32"/>
          <w:lang w:eastAsia="zh-CN"/>
        </w:rPr>
        <w:t>自治区</w:t>
      </w:r>
      <w:r>
        <w:rPr>
          <w:rFonts w:hint="eastAsia" w:ascii="方正仿宋_GBK" w:hAnsi="方正仿宋_GBK" w:eastAsia="方正仿宋_GBK" w:cs="方正仿宋_GBK"/>
          <w:b w:val="0"/>
          <w:bCs w:val="0"/>
          <w:color w:val="auto"/>
          <w:sz w:val="32"/>
          <w:szCs w:val="32"/>
        </w:rPr>
        <w:t>现场处置组指</w:t>
      </w:r>
      <w:r>
        <w:rPr>
          <w:rFonts w:hint="eastAsia" w:ascii="方正仿宋_GBK" w:hAnsi="方正仿宋_GBK" w:eastAsia="方正仿宋_GBK" w:cs="方正仿宋_GBK"/>
          <w:b w:val="0"/>
          <w:bCs w:val="0"/>
          <w:sz w:val="32"/>
          <w:szCs w:val="32"/>
        </w:rPr>
        <w:t>导突发</w:t>
      </w:r>
      <w:r>
        <w:rPr>
          <w:rFonts w:hint="eastAsia" w:ascii="方正仿宋_GBK" w:hAnsi="方正仿宋_GBK" w:eastAsia="方正仿宋_GBK" w:cs="方正仿宋_GBK"/>
          <w:b w:val="0"/>
          <w:bCs w:val="0"/>
          <w:color w:val="auto"/>
          <w:sz w:val="32"/>
          <w:szCs w:val="32"/>
        </w:rPr>
        <w:t>事件发生地指挥部对</w:t>
      </w:r>
      <w:r>
        <w:rPr>
          <w:rFonts w:hint="eastAsia" w:ascii="方正仿宋_GBK" w:hAnsi="方正仿宋_GBK" w:eastAsia="方正仿宋_GBK" w:cs="方正仿宋_GBK"/>
          <w:b w:val="0"/>
          <w:bCs w:val="0"/>
          <w:spacing w:val="6"/>
          <w:sz w:val="32"/>
          <w:szCs w:val="32"/>
        </w:rPr>
        <w:t>生物灾害发生地区边缘一定区域采取相关隔离措施，切断农业、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有害生物传播和蔓延渠道。</w:t>
      </w:r>
      <w:bookmarkStart w:id="6" w:name="_Hlk121153679"/>
      <w:r>
        <w:rPr>
          <w:rFonts w:hint="eastAsia" w:ascii="方正仿宋_GBK" w:hAnsi="方正仿宋_GBK" w:eastAsia="方正仿宋_GBK" w:cs="方正仿宋_GBK"/>
          <w:b w:val="0"/>
          <w:bCs w:val="0"/>
          <w:color w:val="auto"/>
          <w:sz w:val="32"/>
          <w:szCs w:val="32"/>
          <w:u w:val="none"/>
        </w:rPr>
        <w:t>自治区安全维稳组指导突发事件发生地指挥部</w:t>
      </w:r>
      <w:r>
        <w:rPr>
          <w:rFonts w:hint="eastAsia" w:ascii="方正仿宋_GBK" w:hAnsi="方正仿宋_GBK" w:eastAsia="方正仿宋_GBK" w:cs="方正仿宋_GBK"/>
          <w:b w:val="0"/>
          <w:bCs w:val="0"/>
          <w:color w:val="auto"/>
          <w:sz w:val="32"/>
          <w:szCs w:val="32"/>
          <w:u w:val="none"/>
          <w:lang w:eastAsia="zh-CN"/>
        </w:rPr>
        <w:t>对</w:t>
      </w:r>
      <w:r>
        <w:rPr>
          <w:rFonts w:hint="eastAsia" w:ascii="方正仿宋_GBK" w:hAnsi="方正仿宋_GBK" w:eastAsia="方正仿宋_GBK" w:cs="方正仿宋_GBK"/>
          <w:b w:val="0"/>
          <w:bCs w:val="0"/>
          <w:color w:val="auto"/>
          <w:sz w:val="32"/>
          <w:szCs w:val="32"/>
          <w:u w:val="none"/>
        </w:rPr>
        <w:t>农业、</w:t>
      </w:r>
      <w:r>
        <w:rPr>
          <w:rFonts w:hint="eastAsia" w:ascii="方正仿宋_GBK" w:hAnsi="方正仿宋_GBK" w:eastAsia="方正仿宋_GBK" w:cs="方正仿宋_GBK"/>
          <w:b w:val="0"/>
          <w:bCs w:val="0"/>
          <w:color w:val="auto"/>
          <w:sz w:val="32"/>
          <w:szCs w:val="32"/>
          <w:u w:val="none"/>
          <w:lang w:eastAsia="zh-CN"/>
        </w:rPr>
        <w:t>林业和草原</w:t>
      </w:r>
      <w:r>
        <w:rPr>
          <w:rFonts w:hint="eastAsia" w:ascii="方正仿宋_GBK" w:hAnsi="方正仿宋_GBK" w:eastAsia="方正仿宋_GBK" w:cs="方正仿宋_GBK"/>
          <w:b w:val="0"/>
          <w:bCs w:val="0"/>
          <w:color w:val="auto"/>
          <w:sz w:val="32"/>
          <w:szCs w:val="32"/>
          <w:u w:val="none"/>
        </w:rPr>
        <w:t>有害生物寄主或可能携带该有害生物的生物及制品</w:t>
      </w:r>
      <w:r>
        <w:rPr>
          <w:rFonts w:hint="eastAsia" w:ascii="方正仿宋_GBK" w:hAnsi="方正仿宋_GBK" w:eastAsia="方正仿宋_GBK" w:cs="方正仿宋_GBK"/>
          <w:b w:val="0"/>
          <w:bCs w:val="0"/>
          <w:color w:val="auto"/>
          <w:sz w:val="32"/>
          <w:szCs w:val="32"/>
          <w:u w:val="none"/>
          <w:lang w:eastAsia="zh-CN"/>
        </w:rPr>
        <w:t>实行严格管控，</w:t>
      </w:r>
      <w:r>
        <w:rPr>
          <w:rFonts w:hint="eastAsia" w:ascii="方正仿宋_GBK" w:hAnsi="方正仿宋_GBK" w:eastAsia="方正仿宋_GBK" w:cs="方正仿宋_GBK"/>
          <w:b w:val="0"/>
          <w:bCs w:val="0"/>
          <w:color w:val="auto"/>
          <w:sz w:val="32"/>
          <w:szCs w:val="32"/>
          <w:u w:val="none"/>
        </w:rPr>
        <w:t>未经自治区指挥部批准，</w:t>
      </w:r>
      <w:r>
        <w:rPr>
          <w:rFonts w:hint="eastAsia" w:ascii="方正仿宋_GBK" w:hAnsi="方正仿宋_GBK" w:eastAsia="方正仿宋_GBK" w:cs="方正仿宋_GBK"/>
          <w:b w:val="0"/>
          <w:bCs w:val="0"/>
          <w:color w:val="auto"/>
          <w:sz w:val="32"/>
          <w:szCs w:val="32"/>
          <w:u w:val="none"/>
          <w:lang w:eastAsia="zh-CN"/>
        </w:rPr>
        <w:t>一律不得</w:t>
      </w:r>
      <w:r>
        <w:rPr>
          <w:rFonts w:hint="eastAsia" w:ascii="方正仿宋_GBK" w:hAnsi="方正仿宋_GBK" w:eastAsia="方正仿宋_GBK" w:cs="方正仿宋_GBK"/>
          <w:b w:val="0"/>
          <w:bCs w:val="0"/>
          <w:color w:val="auto"/>
          <w:sz w:val="32"/>
          <w:szCs w:val="32"/>
          <w:u w:val="none"/>
        </w:rPr>
        <w:t>进出</w:t>
      </w:r>
      <w:bookmarkEnd w:id="6"/>
      <w:r>
        <w:rPr>
          <w:rFonts w:hint="eastAsia" w:ascii="方正仿宋_GBK" w:hAnsi="方正仿宋_GBK" w:eastAsia="方正仿宋_GBK" w:cs="方正仿宋_GBK"/>
          <w:b w:val="0"/>
          <w:bCs w:val="0"/>
          <w:color w:val="auto"/>
          <w:sz w:val="32"/>
          <w:szCs w:val="32"/>
          <w:u w:val="none"/>
        </w:rPr>
        <w:t>隔离防控区。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物资调运：自治区物资保障组协调有关资源，加强与突发事件发生地指挥部协调，组织调运所需相关物资，保证在预警报告发布36小时内第一批物资到达突发事件发生地。</w:t>
      </w:r>
    </w:p>
    <w:p>
      <w:pPr>
        <w:keepNext w:val="0"/>
        <w:keepLines w:val="0"/>
        <w:pageBreakBefore w:val="0"/>
        <w:kinsoku/>
        <w:wordWrap/>
        <w:overflowPunct/>
        <w:topLinePunct/>
        <w:autoSpaceDE/>
        <w:autoSpaceDN/>
        <w:bidi w:val="0"/>
        <w:adjustRightInd/>
        <w:spacing w:line="580" w:lineRule="exact"/>
        <w:ind w:left="0" w:leftChars="0" w:right="0" w:firstLine="664"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pacing w:val="6"/>
          <w:sz w:val="32"/>
          <w:szCs w:val="32"/>
        </w:rPr>
        <w:t>现场处置：自治区现场处置组要</w:t>
      </w:r>
      <w:bookmarkStart w:id="7" w:name="_Hlk121584153"/>
      <w:r>
        <w:rPr>
          <w:rFonts w:hint="eastAsia" w:ascii="方正仿宋_GBK" w:hAnsi="方正仿宋_GBK" w:eastAsia="方正仿宋_GBK" w:cs="方正仿宋_GBK"/>
          <w:b w:val="0"/>
          <w:bCs w:val="0"/>
          <w:spacing w:val="6"/>
          <w:sz w:val="32"/>
          <w:szCs w:val="32"/>
        </w:rPr>
        <w:t>指导</w:t>
      </w:r>
      <w:bookmarkEnd w:id="7"/>
      <w:bookmarkStart w:id="8" w:name="_Hlk121584566"/>
      <w:r>
        <w:rPr>
          <w:rFonts w:hint="eastAsia" w:ascii="方正仿宋_GBK" w:hAnsi="方正仿宋_GBK" w:eastAsia="方正仿宋_GBK" w:cs="方正仿宋_GBK"/>
          <w:b w:val="0"/>
          <w:bCs w:val="0"/>
          <w:spacing w:val="6"/>
          <w:sz w:val="32"/>
          <w:szCs w:val="32"/>
        </w:rPr>
        <w:t>突发</w:t>
      </w:r>
      <w:r>
        <w:rPr>
          <w:rFonts w:hint="eastAsia" w:ascii="方正仿宋_GBK" w:hAnsi="方正仿宋_GBK" w:eastAsia="方正仿宋_GBK" w:cs="方正仿宋_GBK"/>
          <w:b w:val="0"/>
          <w:bCs w:val="0"/>
          <w:color w:val="auto"/>
          <w:spacing w:val="6"/>
          <w:sz w:val="32"/>
          <w:szCs w:val="32"/>
        </w:rPr>
        <w:t>事件发生地</w:t>
      </w:r>
      <w:bookmarkEnd w:id="8"/>
      <w:r>
        <w:rPr>
          <w:rFonts w:hint="eastAsia" w:ascii="方正仿宋_GBK" w:hAnsi="方正仿宋_GBK" w:eastAsia="方正仿宋_GBK" w:cs="方正仿宋_GBK"/>
          <w:b w:val="0"/>
          <w:bCs w:val="0"/>
          <w:color w:val="auto"/>
          <w:spacing w:val="6"/>
          <w:sz w:val="32"/>
          <w:szCs w:val="32"/>
        </w:rPr>
        <w:t>指挥部及时开展现场处置，协调有关专业化防控队伍、社会</w:t>
      </w:r>
      <w:r>
        <w:rPr>
          <w:rFonts w:hint="eastAsia" w:ascii="方正仿宋_GBK" w:hAnsi="方正仿宋_GBK" w:eastAsia="方正仿宋_GBK" w:cs="方正仿宋_GBK"/>
          <w:b w:val="0"/>
          <w:bCs w:val="0"/>
          <w:spacing w:val="6"/>
          <w:sz w:val="32"/>
          <w:szCs w:val="32"/>
        </w:rPr>
        <w:t>化组织与突发事件发生地配合，共同开展生物灾害事件应急防控和灭除工作。</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全时监控：自治区信息管理组委派专人对突发事件发生地实施动态监测，并</w:t>
      </w:r>
      <w:r>
        <w:rPr>
          <w:rFonts w:hint="eastAsia" w:ascii="方正仿宋_GBK" w:hAnsi="方正仿宋_GBK" w:eastAsia="方正仿宋_GBK" w:cs="方正仿宋_GBK"/>
          <w:b w:val="0"/>
          <w:bCs w:val="0"/>
          <w:sz w:val="32"/>
          <w:szCs w:val="32"/>
          <w:lang w:eastAsia="zh-CN"/>
        </w:rPr>
        <w:t>每日向</w:t>
      </w:r>
      <w:r>
        <w:rPr>
          <w:rFonts w:hint="eastAsia" w:ascii="方正仿宋_GBK" w:hAnsi="方正仿宋_GBK" w:eastAsia="方正仿宋_GBK" w:cs="方正仿宋_GBK"/>
          <w:b w:val="0"/>
          <w:bCs w:val="0"/>
          <w:sz w:val="32"/>
          <w:szCs w:val="32"/>
        </w:rPr>
        <w:t>自治区指挥部报告</w:t>
      </w:r>
      <w:r>
        <w:rPr>
          <w:rFonts w:hint="eastAsia" w:ascii="方正仿宋_GBK" w:hAnsi="方正仿宋_GBK" w:eastAsia="方正仿宋_GBK" w:cs="方正仿宋_GBK"/>
          <w:b w:val="0"/>
          <w:bCs w:val="0"/>
          <w:sz w:val="32"/>
          <w:szCs w:val="32"/>
          <w:lang w:val="en-US" w:eastAsia="zh-CN"/>
        </w:rPr>
        <w:t>1</w:t>
      </w:r>
      <w:r>
        <w:rPr>
          <w:rFonts w:hint="eastAsia" w:ascii="方正仿宋_GBK" w:hAnsi="方正仿宋_GBK" w:eastAsia="方正仿宋_GBK" w:cs="方正仿宋_GBK"/>
          <w:b w:val="0"/>
          <w:bCs w:val="0"/>
          <w:sz w:val="32"/>
          <w:szCs w:val="32"/>
        </w:rPr>
        <w:t>次监测信息。</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执法检查：突发事件发生地所在盟市、旗县（市、区）及毗邻旗县（市、区）农牧、</w:t>
      </w:r>
      <w:r>
        <w:rPr>
          <w:rFonts w:hint="eastAsia" w:ascii="方正仿宋_GBK" w:hAnsi="方正仿宋_GBK" w:eastAsia="方正仿宋_GBK" w:cs="方正仿宋_GBK"/>
          <w:b w:val="0"/>
          <w:bCs w:val="0"/>
          <w:sz w:val="32"/>
          <w:szCs w:val="32"/>
          <w:lang w:eastAsia="zh-CN"/>
        </w:rPr>
        <w:t>林草</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eastAsia="zh-CN"/>
        </w:rPr>
        <w:t>住房城乡建设</w:t>
      </w:r>
      <w:r>
        <w:rPr>
          <w:rFonts w:hint="eastAsia" w:ascii="方正仿宋_GBK" w:hAnsi="方正仿宋_GBK" w:eastAsia="方正仿宋_GBK" w:cs="方正仿宋_GBK"/>
          <w:b w:val="0"/>
          <w:bCs w:val="0"/>
          <w:sz w:val="32"/>
          <w:szCs w:val="32"/>
        </w:rPr>
        <w:t>、海关、铁路、邮政、交通</w:t>
      </w:r>
      <w:r>
        <w:rPr>
          <w:rFonts w:hint="eastAsia" w:ascii="方正仿宋_GBK" w:hAnsi="方正仿宋_GBK" w:eastAsia="方正仿宋_GBK" w:cs="方正仿宋_GBK"/>
          <w:b w:val="0"/>
          <w:bCs w:val="0"/>
          <w:sz w:val="32"/>
          <w:szCs w:val="32"/>
          <w:lang w:eastAsia="zh-CN"/>
        </w:rPr>
        <w:t>运输</w:t>
      </w:r>
      <w:r>
        <w:rPr>
          <w:rFonts w:hint="eastAsia" w:ascii="方正仿宋_GBK" w:hAnsi="方正仿宋_GBK" w:eastAsia="方正仿宋_GBK" w:cs="方正仿宋_GBK"/>
          <w:b w:val="0"/>
          <w:bCs w:val="0"/>
          <w:sz w:val="32"/>
          <w:szCs w:val="32"/>
        </w:rPr>
        <w:t>等部门</w:t>
      </w:r>
      <w:r>
        <w:rPr>
          <w:rFonts w:hint="eastAsia" w:ascii="方正仿宋_GBK" w:hAnsi="方正仿宋_GBK" w:eastAsia="方正仿宋_GBK" w:cs="方正仿宋_GBK"/>
          <w:b w:val="0"/>
          <w:bCs w:val="0"/>
          <w:color w:val="auto"/>
          <w:sz w:val="32"/>
          <w:szCs w:val="32"/>
        </w:rPr>
        <w:t>执法人员</w:t>
      </w:r>
      <w:r>
        <w:rPr>
          <w:rFonts w:hint="eastAsia" w:ascii="方正仿宋_GBK" w:hAnsi="方正仿宋_GBK" w:eastAsia="方正仿宋_GBK" w:cs="方正仿宋_GBK"/>
          <w:b w:val="0"/>
          <w:bCs w:val="0"/>
          <w:color w:val="auto"/>
          <w:sz w:val="32"/>
          <w:szCs w:val="32"/>
          <w:lang w:eastAsia="zh-CN"/>
        </w:rPr>
        <w:t>或委托执法人员</w:t>
      </w:r>
      <w:r>
        <w:rPr>
          <w:rFonts w:hint="eastAsia" w:ascii="方正仿宋_GBK" w:hAnsi="方正仿宋_GBK" w:eastAsia="方正仿宋_GBK" w:cs="方正仿宋_GBK"/>
          <w:b w:val="0"/>
          <w:bCs w:val="0"/>
          <w:sz w:val="32"/>
          <w:szCs w:val="32"/>
        </w:rPr>
        <w:t>根据突发事件发生</w:t>
      </w:r>
      <w:r>
        <w:rPr>
          <w:rFonts w:hint="eastAsia" w:ascii="方正仿宋_GBK" w:hAnsi="方正仿宋_GBK" w:eastAsia="方正仿宋_GBK" w:cs="方正仿宋_GBK"/>
          <w:b w:val="0"/>
          <w:bCs w:val="0"/>
          <w:color w:val="auto"/>
          <w:sz w:val="32"/>
          <w:szCs w:val="32"/>
        </w:rPr>
        <w:t>生境</w:t>
      </w:r>
      <w:r>
        <w:rPr>
          <w:rFonts w:hint="eastAsia" w:ascii="方正仿宋_GBK" w:hAnsi="方正仿宋_GBK" w:eastAsia="方正仿宋_GBK" w:cs="方正仿宋_GBK"/>
          <w:b w:val="0"/>
          <w:bCs w:val="0"/>
          <w:sz w:val="32"/>
          <w:szCs w:val="32"/>
        </w:rPr>
        <w:t>和发生特点，按照职责分工，</w:t>
      </w:r>
      <w:r>
        <w:rPr>
          <w:rFonts w:hint="eastAsia" w:ascii="方正仿宋_GBK" w:hAnsi="方正仿宋_GBK" w:eastAsia="方正仿宋_GBK" w:cs="方正仿宋_GBK"/>
          <w:b w:val="0"/>
          <w:bCs w:val="0"/>
          <w:color w:val="auto"/>
          <w:sz w:val="32"/>
          <w:szCs w:val="32"/>
        </w:rPr>
        <w:t>组织开展专项执法，</w:t>
      </w:r>
      <w:r>
        <w:rPr>
          <w:rFonts w:hint="eastAsia" w:ascii="方正仿宋_GBK" w:hAnsi="方正仿宋_GBK" w:eastAsia="方正仿宋_GBK" w:cs="方正仿宋_GBK"/>
          <w:b w:val="0"/>
          <w:bCs w:val="0"/>
          <w:sz w:val="32"/>
          <w:szCs w:val="32"/>
        </w:rPr>
        <w:t>严防蔓延扩散。</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指导督察：自治区指挥部选派有关方面的专家赴突发事件发生地，具体指导生物灾害防控工作，并监督执行。</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宣传动员：</w:t>
      </w:r>
      <w:r>
        <w:rPr>
          <w:rFonts w:hint="eastAsia" w:ascii="方正仿宋_GBK" w:hAnsi="方正仿宋_GBK" w:eastAsia="方正仿宋_GBK" w:cs="方正仿宋_GBK"/>
          <w:b w:val="0"/>
          <w:bCs w:val="0"/>
          <w:sz w:val="32"/>
          <w:szCs w:val="32"/>
          <w:lang w:eastAsia="zh-CN"/>
        </w:rPr>
        <w:t>按有关要求，</w:t>
      </w:r>
      <w:r>
        <w:rPr>
          <w:rFonts w:hint="eastAsia" w:ascii="方正仿宋_GBK" w:hAnsi="方正仿宋_GBK" w:eastAsia="方正仿宋_GBK" w:cs="方正仿宋_GBK"/>
          <w:b w:val="0"/>
          <w:bCs w:val="0"/>
          <w:color w:val="auto"/>
          <w:sz w:val="32"/>
          <w:szCs w:val="32"/>
        </w:rPr>
        <w:t>经</w:t>
      </w:r>
      <w:r>
        <w:rPr>
          <w:rFonts w:hint="eastAsia" w:ascii="方正仿宋_GBK" w:hAnsi="方正仿宋_GBK" w:eastAsia="方正仿宋_GBK" w:cs="方正仿宋_GBK"/>
          <w:b w:val="0"/>
          <w:bCs w:val="0"/>
          <w:color w:val="auto"/>
          <w:sz w:val="32"/>
          <w:szCs w:val="32"/>
          <w:lang w:eastAsia="zh-CN"/>
        </w:rPr>
        <w:t>国务院或国家林草局按规定</w:t>
      </w:r>
      <w:r>
        <w:rPr>
          <w:rFonts w:hint="eastAsia" w:ascii="方正仿宋_GBK" w:hAnsi="方正仿宋_GBK" w:eastAsia="方正仿宋_GBK" w:cs="方正仿宋_GBK"/>
          <w:b w:val="0"/>
          <w:bCs w:val="0"/>
          <w:color w:val="auto"/>
          <w:sz w:val="32"/>
          <w:szCs w:val="32"/>
        </w:rPr>
        <w:t>授权</w:t>
      </w:r>
      <w:r>
        <w:rPr>
          <w:rFonts w:hint="eastAsia" w:ascii="方正仿宋_GBK" w:hAnsi="方正仿宋_GBK" w:eastAsia="方正仿宋_GBK" w:cs="方正仿宋_GBK"/>
          <w:b w:val="0"/>
          <w:bCs w:val="0"/>
          <w:color w:val="auto"/>
          <w:sz w:val="32"/>
          <w:szCs w:val="32"/>
          <w:lang w:eastAsia="zh-CN"/>
        </w:rPr>
        <w:t>后</w:t>
      </w:r>
      <w:r>
        <w:rPr>
          <w:rFonts w:hint="eastAsia" w:ascii="方正仿宋_GBK" w:hAnsi="方正仿宋_GBK" w:eastAsia="方正仿宋_GBK" w:cs="方正仿宋_GBK"/>
          <w:b w:val="0"/>
          <w:bCs w:val="0"/>
          <w:color w:val="auto"/>
          <w:sz w:val="32"/>
          <w:szCs w:val="32"/>
        </w:rPr>
        <w:t>，自治区指挥部授权相关部门</w:t>
      </w:r>
      <w:r>
        <w:rPr>
          <w:rFonts w:hint="eastAsia" w:ascii="方正仿宋_GBK" w:hAnsi="方正仿宋_GBK" w:eastAsia="方正仿宋_GBK" w:cs="方正仿宋_GBK"/>
          <w:b w:val="0"/>
          <w:bCs w:val="0"/>
          <w:color w:val="auto"/>
          <w:sz w:val="32"/>
          <w:szCs w:val="32"/>
          <w:lang w:eastAsia="zh-CN"/>
        </w:rPr>
        <w:t>单位</w:t>
      </w:r>
      <w:r>
        <w:rPr>
          <w:rFonts w:hint="eastAsia" w:ascii="方正仿宋_GBK" w:hAnsi="方正仿宋_GBK" w:eastAsia="方正仿宋_GBK" w:cs="方正仿宋_GBK"/>
          <w:b w:val="0"/>
          <w:bCs w:val="0"/>
          <w:color w:val="auto"/>
          <w:sz w:val="32"/>
          <w:szCs w:val="32"/>
        </w:rPr>
        <w:t>或机构发布有关信息，</w:t>
      </w:r>
      <w:r>
        <w:rPr>
          <w:rFonts w:hint="eastAsia" w:ascii="方正仿宋_GBK" w:hAnsi="方正仿宋_GBK" w:eastAsia="方正仿宋_GBK" w:cs="方正仿宋_GBK"/>
          <w:b w:val="0"/>
          <w:bCs w:val="0"/>
          <w:sz w:val="32"/>
          <w:szCs w:val="32"/>
        </w:rPr>
        <w:t>增强全社会防范意识。自治区综合协调组负责组织</w:t>
      </w:r>
      <w:r>
        <w:rPr>
          <w:rFonts w:hint="eastAsia" w:ascii="方正仿宋_GBK" w:hAnsi="方正仿宋_GBK" w:eastAsia="方正仿宋_GBK" w:cs="方正仿宋_GBK"/>
          <w:b w:val="0"/>
          <w:bCs w:val="0"/>
          <w:sz w:val="32"/>
          <w:szCs w:val="32"/>
          <w:lang w:eastAsia="zh-CN"/>
        </w:rPr>
        <w:t>自治区</w:t>
      </w:r>
      <w:r>
        <w:rPr>
          <w:rFonts w:hint="eastAsia" w:ascii="方正仿宋_GBK" w:hAnsi="方正仿宋_GBK" w:eastAsia="方正仿宋_GBK" w:cs="方正仿宋_GBK"/>
          <w:b w:val="0"/>
          <w:bCs w:val="0"/>
          <w:sz w:val="32"/>
          <w:szCs w:val="32"/>
        </w:rPr>
        <w:t>专家委员会编</w:t>
      </w:r>
      <w:r>
        <w:rPr>
          <w:rFonts w:hint="eastAsia" w:ascii="方正仿宋_GBK" w:hAnsi="方正仿宋_GBK" w:eastAsia="方正仿宋_GBK" w:cs="方正仿宋_GBK"/>
          <w:b w:val="0"/>
          <w:bCs w:val="0"/>
          <w:sz w:val="32"/>
          <w:szCs w:val="32"/>
          <w:lang w:eastAsia="zh-CN"/>
        </w:rPr>
        <w:t>制</w:t>
      </w:r>
      <w:r>
        <w:rPr>
          <w:rFonts w:hint="eastAsia" w:ascii="方正仿宋_GBK" w:hAnsi="方正仿宋_GBK" w:eastAsia="方正仿宋_GBK" w:cs="方正仿宋_GBK"/>
          <w:b w:val="0"/>
          <w:bCs w:val="0"/>
          <w:sz w:val="32"/>
          <w:szCs w:val="32"/>
        </w:rPr>
        <w:t>有关有害生物识别与防除技术宣传材料，开展宣传和教育活动，动员社会力量灭除农业、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4.2.1.2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结束响应</w:t>
      </w:r>
    </w:p>
    <w:p>
      <w:pPr>
        <w:keepNext w:val="0"/>
        <w:keepLines w:val="0"/>
        <w:pageBreakBefore w:val="0"/>
        <w:kinsoku/>
        <w:wordWrap/>
        <w:overflowPunct/>
        <w:topLinePunct/>
        <w:autoSpaceDE/>
        <w:autoSpaceDN/>
        <w:bidi w:val="0"/>
        <w:adjustRightInd/>
        <w:spacing w:line="580" w:lineRule="exact"/>
        <w:ind w:left="0" w:leftChars="0" w:right="0" w:firstLine="616" w:firstLineChars="200"/>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spacing w:val="-6"/>
          <w:sz w:val="32"/>
          <w:szCs w:val="32"/>
        </w:rPr>
        <w:t>在采取各种灭除防控方法后的本生长季节内，监测未发现新</w:t>
      </w:r>
      <w:r>
        <w:rPr>
          <w:rFonts w:hint="eastAsia" w:ascii="方正仿宋_GBK" w:hAnsi="方正仿宋_GBK" w:eastAsia="方正仿宋_GBK" w:cs="方正仿宋_GBK"/>
          <w:b w:val="0"/>
          <w:bCs w:val="0"/>
          <w:spacing w:val="-6"/>
          <w:sz w:val="32"/>
          <w:szCs w:val="32"/>
          <w:lang w:eastAsia="zh-CN"/>
        </w:rPr>
        <w:t>的生物灾害</w:t>
      </w:r>
      <w:r>
        <w:rPr>
          <w:rFonts w:hint="eastAsia" w:ascii="方正仿宋_GBK" w:hAnsi="方正仿宋_GBK" w:eastAsia="方正仿宋_GBK" w:cs="方正仿宋_GBK"/>
          <w:b w:val="0"/>
          <w:bCs w:val="0"/>
          <w:spacing w:val="-6"/>
          <w:sz w:val="32"/>
          <w:szCs w:val="32"/>
        </w:rPr>
        <w:t>出现</w:t>
      </w:r>
      <w:r>
        <w:rPr>
          <w:rFonts w:hint="eastAsia" w:ascii="方正仿宋_GBK" w:hAnsi="方正仿宋_GBK" w:eastAsia="方正仿宋_GBK" w:cs="方正仿宋_GBK"/>
          <w:b w:val="0"/>
          <w:bCs w:val="0"/>
          <w:color w:val="auto"/>
          <w:spacing w:val="-6"/>
          <w:sz w:val="32"/>
          <w:szCs w:val="32"/>
          <w:u w:val="none"/>
        </w:rPr>
        <w:t>，由自治区农牧厅、</w:t>
      </w:r>
      <w:r>
        <w:rPr>
          <w:rFonts w:hint="eastAsia" w:ascii="方正仿宋_GBK" w:hAnsi="方正仿宋_GBK" w:eastAsia="方正仿宋_GBK" w:cs="方正仿宋_GBK"/>
          <w:b w:val="0"/>
          <w:bCs w:val="0"/>
          <w:color w:val="auto"/>
          <w:spacing w:val="-6"/>
          <w:sz w:val="32"/>
          <w:szCs w:val="32"/>
          <w:u w:val="none"/>
          <w:lang w:eastAsia="zh-CN"/>
        </w:rPr>
        <w:t>林草局形成书面</w:t>
      </w:r>
      <w:r>
        <w:rPr>
          <w:rFonts w:hint="eastAsia" w:ascii="方正仿宋_GBK" w:hAnsi="方正仿宋_GBK" w:eastAsia="方正仿宋_GBK" w:cs="方正仿宋_GBK"/>
          <w:b w:val="0"/>
          <w:bCs w:val="0"/>
          <w:color w:val="auto"/>
          <w:spacing w:val="-6"/>
          <w:sz w:val="32"/>
          <w:szCs w:val="32"/>
          <w:u w:val="none"/>
        </w:rPr>
        <w:t>报告，经自治区</w:t>
      </w:r>
      <w:r>
        <w:rPr>
          <w:rFonts w:hint="eastAsia" w:ascii="方正仿宋_GBK" w:hAnsi="方正仿宋_GBK" w:eastAsia="方正仿宋_GBK" w:cs="方正仿宋_GBK"/>
          <w:b w:val="0"/>
          <w:bCs w:val="0"/>
          <w:color w:val="auto"/>
          <w:spacing w:val="-6"/>
          <w:sz w:val="32"/>
          <w:szCs w:val="32"/>
          <w:u w:val="none"/>
          <w:lang w:eastAsia="zh-CN"/>
        </w:rPr>
        <w:t>人民</w:t>
      </w:r>
      <w:r>
        <w:rPr>
          <w:rFonts w:hint="eastAsia" w:ascii="方正仿宋_GBK" w:hAnsi="方正仿宋_GBK" w:eastAsia="方正仿宋_GBK" w:cs="方正仿宋_GBK"/>
          <w:b w:val="0"/>
          <w:bCs w:val="0"/>
          <w:color w:val="auto"/>
          <w:spacing w:val="-6"/>
          <w:sz w:val="32"/>
          <w:szCs w:val="32"/>
          <w:u w:val="none"/>
        </w:rPr>
        <w:t>政府研究决定结束本次响应。</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二级响应</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sz w:val="32"/>
          <w:szCs w:val="32"/>
        </w:rPr>
        <w:t>自治区二级响应，经自治区人民政府研究决定启动，</w:t>
      </w:r>
      <w:r>
        <w:rPr>
          <w:rFonts w:hint="eastAsia" w:ascii="方正仿宋_GBK" w:hAnsi="方正仿宋_GBK" w:eastAsia="方正仿宋_GBK" w:cs="方正仿宋_GBK"/>
          <w:b w:val="0"/>
          <w:bCs w:val="0"/>
          <w:sz w:val="32"/>
          <w:szCs w:val="32"/>
          <w:lang w:eastAsia="zh-CN"/>
        </w:rPr>
        <w:t>由自治区指挥部总指挥或指定有关负责同志负责指挥</w:t>
      </w:r>
      <w:r>
        <w:rPr>
          <w:rFonts w:hint="eastAsia" w:ascii="方正仿宋_GBK" w:hAnsi="方正仿宋_GBK" w:eastAsia="方正仿宋_GBK" w:cs="方正仿宋_GBK"/>
          <w:b w:val="0"/>
          <w:bCs w:val="0"/>
          <w:sz w:val="32"/>
          <w:szCs w:val="32"/>
        </w:rPr>
        <w:t>。盟市和旗县级响应级别参照国家、自治区级层面的应急响应级别设置，并结合本地</w:t>
      </w:r>
      <w:r>
        <w:rPr>
          <w:rFonts w:hint="eastAsia" w:ascii="方正仿宋_GBK" w:hAnsi="方正仿宋_GBK" w:eastAsia="方正仿宋_GBK" w:cs="方正仿宋_GBK"/>
          <w:b w:val="0"/>
          <w:bCs w:val="0"/>
          <w:sz w:val="32"/>
          <w:szCs w:val="32"/>
          <w:lang w:eastAsia="zh-CN"/>
        </w:rPr>
        <w:t>区</w:t>
      </w:r>
      <w:r>
        <w:rPr>
          <w:rFonts w:hint="eastAsia" w:ascii="方正仿宋_GBK" w:hAnsi="方正仿宋_GBK" w:eastAsia="方正仿宋_GBK" w:cs="方正仿宋_GBK"/>
          <w:b w:val="0"/>
          <w:bCs w:val="0"/>
          <w:sz w:val="32"/>
          <w:szCs w:val="32"/>
        </w:rPr>
        <w:t>实际情况予以明确。参照一级响应成立现场应急指挥部，组织开展应急处置工作。</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4.2.2.1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应急措施</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除</w:t>
      </w:r>
      <w:r>
        <w:rPr>
          <w:rFonts w:hint="eastAsia" w:ascii="方正仿宋_GBK" w:hAnsi="方正仿宋_GBK" w:eastAsia="方正仿宋_GBK" w:cs="方正仿宋_GBK"/>
          <w:b w:val="0"/>
          <w:bCs w:val="0"/>
          <w:spacing w:val="6"/>
          <w:sz w:val="32"/>
          <w:szCs w:val="32"/>
        </w:rPr>
        <w:t>实施隔离控制的农业、</w:t>
      </w:r>
      <w:r>
        <w:rPr>
          <w:rFonts w:hint="eastAsia" w:ascii="方正仿宋_GBK" w:hAnsi="方正仿宋_GBK" w:eastAsia="方正仿宋_GBK" w:cs="方正仿宋_GBK"/>
          <w:b w:val="0"/>
          <w:bCs w:val="0"/>
          <w:spacing w:val="6"/>
          <w:sz w:val="32"/>
          <w:szCs w:val="32"/>
          <w:lang w:eastAsia="zh-CN"/>
        </w:rPr>
        <w:t>林业和草原</w:t>
      </w:r>
      <w:r>
        <w:rPr>
          <w:rFonts w:hint="eastAsia" w:ascii="方正仿宋_GBK" w:hAnsi="方正仿宋_GBK" w:eastAsia="方正仿宋_GBK" w:cs="方正仿宋_GBK"/>
          <w:b w:val="0"/>
          <w:bCs w:val="0"/>
          <w:spacing w:val="6"/>
          <w:sz w:val="32"/>
          <w:szCs w:val="32"/>
        </w:rPr>
        <w:t>有害生物区域外，其他地区均应</w:t>
      </w:r>
      <w:r>
        <w:rPr>
          <w:rFonts w:hint="eastAsia" w:ascii="方正仿宋_GBK" w:hAnsi="方正仿宋_GBK" w:eastAsia="方正仿宋_GBK" w:cs="方正仿宋_GBK"/>
          <w:b w:val="0"/>
          <w:bCs w:val="0"/>
          <w:spacing w:val="6"/>
          <w:sz w:val="32"/>
          <w:szCs w:val="32"/>
          <w:lang w:eastAsia="zh-CN"/>
        </w:rPr>
        <w:t>当</w:t>
      </w:r>
      <w:r>
        <w:rPr>
          <w:rFonts w:hint="eastAsia" w:ascii="方正仿宋_GBK" w:hAnsi="方正仿宋_GBK" w:eastAsia="方正仿宋_GBK" w:cs="方正仿宋_GBK"/>
          <w:b w:val="0"/>
          <w:bCs w:val="0"/>
          <w:spacing w:val="6"/>
          <w:sz w:val="32"/>
          <w:szCs w:val="32"/>
        </w:rPr>
        <w:t>保证正常的工作、生产和生活秩序。</w:t>
      </w:r>
      <w:r>
        <w:rPr>
          <w:rFonts w:hint="eastAsia" w:ascii="方正仿宋_GBK" w:hAnsi="方正仿宋_GBK" w:eastAsia="方正仿宋_GBK" w:cs="方正仿宋_GBK"/>
          <w:b w:val="0"/>
          <w:bCs w:val="0"/>
          <w:spacing w:val="6"/>
          <w:sz w:val="32"/>
          <w:szCs w:val="32"/>
          <w:lang w:eastAsia="zh-CN"/>
        </w:rPr>
        <w:t>生物</w:t>
      </w:r>
      <w:r>
        <w:rPr>
          <w:rFonts w:hint="eastAsia" w:ascii="方正仿宋_GBK" w:hAnsi="方正仿宋_GBK" w:eastAsia="方正仿宋_GBK" w:cs="方正仿宋_GBK"/>
          <w:b w:val="0"/>
          <w:bCs w:val="0"/>
          <w:spacing w:val="6"/>
          <w:sz w:val="32"/>
          <w:szCs w:val="32"/>
        </w:rPr>
        <w:t>灾害发生区域采取以下措施</w:t>
      </w:r>
      <w:r>
        <w:rPr>
          <w:rFonts w:hint="eastAsia" w:ascii="方正仿宋_GBK" w:hAnsi="方正仿宋_GBK" w:eastAsia="方正仿宋_GBK" w:cs="方正仿宋_GBK"/>
          <w:b w:val="0"/>
          <w:bCs w:val="0"/>
          <w:sz w:val="32"/>
          <w:szCs w:val="32"/>
        </w:rPr>
        <w:t>：</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u w:val="single"/>
        </w:rPr>
      </w:pPr>
      <w:r>
        <w:rPr>
          <w:rFonts w:hint="eastAsia" w:ascii="方正仿宋_GBK" w:hAnsi="方正仿宋_GBK" w:eastAsia="方正仿宋_GBK" w:cs="方正仿宋_GBK"/>
          <w:b w:val="0"/>
          <w:bCs w:val="0"/>
          <w:sz w:val="32"/>
          <w:szCs w:val="32"/>
        </w:rPr>
        <w:t>隔离防控：根据危害生物种类和发生生境，由自治区专家委员会提出建议，自治区现场处置组负责指导灾害</w:t>
      </w:r>
      <w:r>
        <w:rPr>
          <w:rFonts w:hint="eastAsia" w:ascii="方正仿宋_GBK" w:hAnsi="方正仿宋_GBK" w:eastAsia="方正仿宋_GBK" w:cs="方正仿宋_GBK"/>
          <w:b w:val="0"/>
          <w:bCs w:val="0"/>
          <w:color w:val="auto"/>
          <w:sz w:val="32"/>
          <w:szCs w:val="32"/>
        </w:rPr>
        <w:t>发生地指挥部</w:t>
      </w:r>
      <w:r>
        <w:rPr>
          <w:rFonts w:hint="eastAsia" w:ascii="方正仿宋_GBK" w:hAnsi="方正仿宋_GBK" w:eastAsia="方正仿宋_GBK" w:cs="方正仿宋_GBK"/>
          <w:b w:val="0"/>
          <w:bCs w:val="0"/>
          <w:sz w:val="32"/>
          <w:szCs w:val="32"/>
        </w:rPr>
        <w:t>对</w:t>
      </w:r>
      <w:r>
        <w:rPr>
          <w:rFonts w:hint="eastAsia" w:ascii="方正仿宋_GBK" w:hAnsi="方正仿宋_GBK" w:eastAsia="方正仿宋_GBK" w:cs="方正仿宋_GBK"/>
          <w:b w:val="0"/>
          <w:bCs w:val="0"/>
          <w:spacing w:val="6"/>
          <w:sz w:val="32"/>
          <w:szCs w:val="32"/>
        </w:rPr>
        <w:t>生物灾害发生地区边缘一定区域采取相关隔离措施，切断农业、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有害生物传播和蔓延渠道。</w:t>
      </w:r>
      <w:r>
        <w:rPr>
          <w:rFonts w:hint="eastAsia" w:ascii="方正仿宋_GBK" w:hAnsi="方正仿宋_GBK" w:eastAsia="方正仿宋_GBK" w:cs="方正仿宋_GBK"/>
          <w:b w:val="0"/>
          <w:bCs w:val="0"/>
          <w:color w:val="auto"/>
          <w:sz w:val="32"/>
          <w:szCs w:val="32"/>
          <w:u w:val="none"/>
        </w:rPr>
        <w:t>自治区安全维稳组指导突发事件发生地指挥部</w:t>
      </w:r>
      <w:r>
        <w:rPr>
          <w:rFonts w:hint="eastAsia" w:ascii="方正仿宋_GBK" w:hAnsi="方正仿宋_GBK" w:eastAsia="方正仿宋_GBK" w:cs="方正仿宋_GBK"/>
          <w:b w:val="0"/>
          <w:bCs w:val="0"/>
          <w:color w:val="auto"/>
          <w:sz w:val="32"/>
          <w:szCs w:val="32"/>
          <w:u w:val="none"/>
          <w:lang w:eastAsia="zh-CN"/>
        </w:rPr>
        <w:t>对</w:t>
      </w:r>
      <w:r>
        <w:rPr>
          <w:rFonts w:hint="eastAsia" w:ascii="方正仿宋_GBK" w:hAnsi="方正仿宋_GBK" w:eastAsia="方正仿宋_GBK" w:cs="方正仿宋_GBK"/>
          <w:b w:val="0"/>
          <w:bCs w:val="0"/>
          <w:color w:val="auto"/>
          <w:sz w:val="32"/>
          <w:szCs w:val="32"/>
          <w:u w:val="none"/>
        </w:rPr>
        <w:t>农业、</w:t>
      </w:r>
      <w:r>
        <w:rPr>
          <w:rFonts w:hint="eastAsia" w:ascii="方正仿宋_GBK" w:hAnsi="方正仿宋_GBK" w:eastAsia="方正仿宋_GBK" w:cs="方正仿宋_GBK"/>
          <w:b w:val="0"/>
          <w:bCs w:val="0"/>
          <w:color w:val="auto"/>
          <w:sz w:val="32"/>
          <w:szCs w:val="32"/>
          <w:u w:val="none"/>
          <w:lang w:eastAsia="zh-CN"/>
        </w:rPr>
        <w:t>林业和草原</w:t>
      </w:r>
      <w:r>
        <w:rPr>
          <w:rFonts w:hint="eastAsia" w:ascii="方正仿宋_GBK" w:hAnsi="方正仿宋_GBK" w:eastAsia="方正仿宋_GBK" w:cs="方正仿宋_GBK"/>
          <w:b w:val="0"/>
          <w:bCs w:val="0"/>
          <w:color w:val="auto"/>
          <w:sz w:val="32"/>
          <w:szCs w:val="32"/>
          <w:u w:val="none"/>
        </w:rPr>
        <w:t>有害生物寄主或可能携带该有害生物的生物及制品</w:t>
      </w:r>
      <w:r>
        <w:rPr>
          <w:rFonts w:hint="eastAsia" w:ascii="方正仿宋_GBK" w:hAnsi="方正仿宋_GBK" w:eastAsia="方正仿宋_GBK" w:cs="方正仿宋_GBK"/>
          <w:b w:val="0"/>
          <w:bCs w:val="0"/>
          <w:color w:val="auto"/>
          <w:sz w:val="32"/>
          <w:szCs w:val="32"/>
          <w:u w:val="none"/>
          <w:lang w:eastAsia="zh-CN"/>
        </w:rPr>
        <w:t>实行严格管控，</w:t>
      </w:r>
      <w:r>
        <w:rPr>
          <w:rFonts w:hint="eastAsia" w:ascii="方正仿宋_GBK" w:hAnsi="方正仿宋_GBK" w:eastAsia="方正仿宋_GBK" w:cs="方正仿宋_GBK"/>
          <w:b w:val="0"/>
          <w:bCs w:val="0"/>
          <w:color w:val="auto"/>
          <w:sz w:val="32"/>
          <w:szCs w:val="32"/>
          <w:u w:val="none"/>
        </w:rPr>
        <w:t>未经自治区指挥部批准，</w:t>
      </w:r>
      <w:r>
        <w:rPr>
          <w:rFonts w:hint="eastAsia" w:ascii="方正仿宋_GBK" w:hAnsi="方正仿宋_GBK" w:eastAsia="方正仿宋_GBK" w:cs="方正仿宋_GBK"/>
          <w:b w:val="0"/>
          <w:bCs w:val="0"/>
          <w:color w:val="auto"/>
          <w:sz w:val="32"/>
          <w:szCs w:val="32"/>
          <w:u w:val="none"/>
          <w:lang w:eastAsia="zh-CN"/>
        </w:rPr>
        <w:t>一律不得</w:t>
      </w:r>
      <w:r>
        <w:rPr>
          <w:rFonts w:hint="eastAsia" w:ascii="方正仿宋_GBK" w:hAnsi="方正仿宋_GBK" w:eastAsia="方正仿宋_GBK" w:cs="方正仿宋_GBK"/>
          <w:b w:val="0"/>
          <w:bCs w:val="0"/>
          <w:color w:val="auto"/>
          <w:sz w:val="32"/>
          <w:szCs w:val="32"/>
          <w:u w:val="none"/>
        </w:rPr>
        <w:t>进出隔离防控区。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物资调运：自治区物资保障组负责协调有关资源，加强与灾害发生地指挥部协调，组织调运所需相关物资，保证在预警报告发布48小时内第一批物资到达突发事件发生地。</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现场处置：自治区现场处置组</w:t>
      </w:r>
      <w:r>
        <w:rPr>
          <w:rFonts w:hint="eastAsia" w:ascii="方正仿宋_GBK" w:hAnsi="方正仿宋_GBK" w:eastAsia="方正仿宋_GBK" w:cs="方正仿宋_GBK"/>
          <w:b w:val="0"/>
          <w:bCs w:val="0"/>
          <w:sz w:val="32"/>
          <w:szCs w:val="32"/>
          <w:lang w:eastAsia="zh-CN"/>
        </w:rPr>
        <w:t>应当</w:t>
      </w:r>
      <w:r>
        <w:rPr>
          <w:rFonts w:hint="eastAsia" w:ascii="方正仿宋_GBK" w:hAnsi="方正仿宋_GBK" w:eastAsia="方正仿宋_GBK" w:cs="方正仿宋_GBK"/>
          <w:b w:val="0"/>
          <w:bCs w:val="0"/>
          <w:sz w:val="32"/>
          <w:szCs w:val="32"/>
        </w:rPr>
        <w:t>指导灾害发</w:t>
      </w:r>
      <w:r>
        <w:rPr>
          <w:rFonts w:hint="eastAsia" w:ascii="方正仿宋_GBK" w:hAnsi="方正仿宋_GBK" w:eastAsia="方正仿宋_GBK" w:cs="方正仿宋_GBK"/>
          <w:b w:val="0"/>
          <w:bCs w:val="0"/>
          <w:color w:val="auto"/>
          <w:sz w:val="32"/>
          <w:szCs w:val="32"/>
        </w:rPr>
        <w:t>生地指挥部</w:t>
      </w:r>
      <w:r>
        <w:rPr>
          <w:rFonts w:hint="eastAsia" w:ascii="方正仿宋_GBK" w:hAnsi="方正仿宋_GBK" w:eastAsia="方正仿宋_GBK" w:cs="方正仿宋_GBK"/>
          <w:b w:val="0"/>
          <w:bCs w:val="0"/>
          <w:sz w:val="32"/>
          <w:szCs w:val="32"/>
        </w:rPr>
        <w:t>及时开展现场处置，协调有关专业化防控队伍、社会化组织与灾害发生地配合，共同开展生物灾害事件应急防控和灭除工作。</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全时监控：自治区信息管理组委派专人对灾害发生地实施动态监测，并</w:t>
      </w:r>
      <w:r>
        <w:rPr>
          <w:rFonts w:hint="eastAsia" w:ascii="方正仿宋_GBK" w:hAnsi="方正仿宋_GBK" w:eastAsia="方正仿宋_GBK" w:cs="方正仿宋_GBK"/>
          <w:b w:val="0"/>
          <w:bCs w:val="0"/>
          <w:sz w:val="32"/>
          <w:szCs w:val="32"/>
          <w:lang w:eastAsia="zh-CN"/>
        </w:rPr>
        <w:t>每日向</w:t>
      </w:r>
      <w:r>
        <w:rPr>
          <w:rFonts w:hint="eastAsia" w:ascii="方正仿宋_GBK" w:hAnsi="方正仿宋_GBK" w:eastAsia="方正仿宋_GBK" w:cs="方正仿宋_GBK"/>
          <w:b w:val="0"/>
          <w:bCs w:val="0"/>
          <w:sz w:val="32"/>
          <w:szCs w:val="32"/>
        </w:rPr>
        <w:t>自治区指挥部报告</w:t>
      </w:r>
      <w:r>
        <w:rPr>
          <w:rFonts w:hint="eastAsia" w:ascii="方正仿宋_GBK" w:hAnsi="方正仿宋_GBK" w:eastAsia="方正仿宋_GBK" w:cs="方正仿宋_GBK"/>
          <w:b w:val="0"/>
          <w:bCs w:val="0"/>
          <w:sz w:val="32"/>
          <w:szCs w:val="32"/>
          <w:lang w:val="en-US" w:eastAsia="zh-CN"/>
        </w:rPr>
        <w:t>1</w:t>
      </w:r>
      <w:r>
        <w:rPr>
          <w:rFonts w:hint="eastAsia" w:ascii="方正仿宋_GBK" w:hAnsi="方正仿宋_GBK" w:eastAsia="方正仿宋_GBK" w:cs="方正仿宋_GBK"/>
          <w:b w:val="0"/>
          <w:bCs w:val="0"/>
          <w:sz w:val="32"/>
          <w:szCs w:val="32"/>
        </w:rPr>
        <w:t>次监测信息。</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执法检查：灾害发生地所在盟市、旗县（市、区）及毗邻旗</w:t>
      </w:r>
      <w:r>
        <w:rPr>
          <w:rFonts w:hint="eastAsia" w:ascii="方正仿宋_GBK" w:hAnsi="方正仿宋_GBK" w:eastAsia="方正仿宋_GBK" w:cs="方正仿宋_GBK"/>
          <w:b w:val="0"/>
          <w:bCs w:val="0"/>
          <w:spacing w:val="6"/>
          <w:sz w:val="32"/>
          <w:szCs w:val="32"/>
        </w:rPr>
        <w:t>县（市、区）农牧、</w:t>
      </w:r>
      <w:r>
        <w:rPr>
          <w:rFonts w:hint="eastAsia" w:ascii="方正仿宋_GBK" w:hAnsi="方正仿宋_GBK" w:eastAsia="方正仿宋_GBK" w:cs="方正仿宋_GBK"/>
          <w:b w:val="0"/>
          <w:bCs w:val="0"/>
          <w:spacing w:val="6"/>
          <w:sz w:val="32"/>
          <w:szCs w:val="32"/>
          <w:lang w:eastAsia="zh-CN"/>
        </w:rPr>
        <w:t>林草</w:t>
      </w:r>
      <w:r>
        <w:rPr>
          <w:rFonts w:hint="eastAsia" w:ascii="方正仿宋_GBK" w:hAnsi="方正仿宋_GBK" w:eastAsia="方正仿宋_GBK" w:cs="方正仿宋_GBK"/>
          <w:b w:val="0"/>
          <w:bCs w:val="0"/>
          <w:spacing w:val="6"/>
          <w:sz w:val="32"/>
          <w:szCs w:val="32"/>
        </w:rPr>
        <w:t>、</w:t>
      </w:r>
      <w:r>
        <w:rPr>
          <w:rFonts w:hint="eastAsia" w:ascii="方正仿宋_GBK" w:hAnsi="方正仿宋_GBK" w:eastAsia="方正仿宋_GBK" w:cs="方正仿宋_GBK"/>
          <w:b w:val="0"/>
          <w:bCs w:val="0"/>
          <w:spacing w:val="6"/>
          <w:sz w:val="32"/>
          <w:szCs w:val="32"/>
          <w:lang w:eastAsia="zh-CN"/>
        </w:rPr>
        <w:t>住房城乡建设</w:t>
      </w:r>
      <w:r>
        <w:rPr>
          <w:rFonts w:hint="eastAsia" w:ascii="方正仿宋_GBK" w:hAnsi="方正仿宋_GBK" w:eastAsia="方正仿宋_GBK" w:cs="方正仿宋_GBK"/>
          <w:b w:val="0"/>
          <w:bCs w:val="0"/>
          <w:spacing w:val="6"/>
          <w:sz w:val="32"/>
          <w:szCs w:val="32"/>
        </w:rPr>
        <w:t>、海关、铁路、邮政、</w:t>
      </w:r>
      <w:r>
        <w:rPr>
          <w:rFonts w:hint="eastAsia" w:ascii="方正仿宋_GBK" w:hAnsi="方正仿宋_GBK" w:eastAsia="方正仿宋_GBK" w:cs="方正仿宋_GBK"/>
          <w:b w:val="0"/>
          <w:bCs w:val="0"/>
          <w:sz w:val="32"/>
          <w:szCs w:val="32"/>
        </w:rPr>
        <w:t>交通</w:t>
      </w:r>
      <w:r>
        <w:rPr>
          <w:rFonts w:hint="eastAsia" w:ascii="方正仿宋_GBK" w:hAnsi="方正仿宋_GBK" w:eastAsia="方正仿宋_GBK" w:cs="方正仿宋_GBK"/>
          <w:b w:val="0"/>
          <w:bCs w:val="0"/>
          <w:sz w:val="32"/>
          <w:szCs w:val="32"/>
          <w:lang w:eastAsia="zh-CN"/>
        </w:rPr>
        <w:t>运输</w:t>
      </w:r>
      <w:r>
        <w:rPr>
          <w:rFonts w:hint="eastAsia" w:ascii="方正仿宋_GBK" w:hAnsi="方正仿宋_GBK" w:eastAsia="方正仿宋_GBK" w:cs="方正仿宋_GBK"/>
          <w:b w:val="0"/>
          <w:bCs w:val="0"/>
          <w:sz w:val="32"/>
          <w:szCs w:val="32"/>
        </w:rPr>
        <w:t>等部门执法人员根据灾害发生生境和发生特点，按照职责分工，</w:t>
      </w:r>
      <w:r>
        <w:rPr>
          <w:rFonts w:hint="eastAsia" w:ascii="方正仿宋_GBK" w:hAnsi="方正仿宋_GBK" w:eastAsia="方正仿宋_GBK" w:cs="方正仿宋_GBK"/>
          <w:b w:val="0"/>
          <w:bCs w:val="0"/>
          <w:color w:val="auto"/>
          <w:sz w:val="32"/>
          <w:szCs w:val="32"/>
        </w:rPr>
        <w:t>组织开展专项</w:t>
      </w:r>
      <w:r>
        <w:rPr>
          <w:rFonts w:hint="eastAsia" w:ascii="方正仿宋_GBK" w:hAnsi="方正仿宋_GBK" w:eastAsia="方正仿宋_GBK" w:cs="方正仿宋_GBK"/>
          <w:b w:val="0"/>
          <w:bCs w:val="0"/>
          <w:color w:val="auto"/>
          <w:sz w:val="32"/>
          <w:szCs w:val="32"/>
          <w:lang w:eastAsia="zh-CN"/>
        </w:rPr>
        <w:t>执法</w:t>
      </w:r>
      <w:r>
        <w:rPr>
          <w:rFonts w:hint="eastAsia" w:ascii="方正仿宋_GBK" w:hAnsi="方正仿宋_GBK" w:eastAsia="方正仿宋_GBK" w:cs="方正仿宋_GBK"/>
          <w:b w:val="0"/>
          <w:bCs w:val="0"/>
          <w:color w:val="auto"/>
          <w:sz w:val="32"/>
          <w:szCs w:val="32"/>
        </w:rPr>
        <w:t>，严</w:t>
      </w:r>
      <w:r>
        <w:rPr>
          <w:rFonts w:hint="eastAsia" w:ascii="方正仿宋_GBK" w:hAnsi="方正仿宋_GBK" w:eastAsia="方正仿宋_GBK" w:cs="方正仿宋_GBK"/>
          <w:b w:val="0"/>
          <w:bCs w:val="0"/>
          <w:sz w:val="32"/>
          <w:szCs w:val="32"/>
        </w:rPr>
        <w:t>防蔓延扩散。</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sz w:val="32"/>
          <w:szCs w:val="32"/>
        </w:rPr>
        <w:t>指导督察：自治区指挥部选派有关方面的专家赴</w:t>
      </w:r>
      <w:r>
        <w:rPr>
          <w:rFonts w:hint="eastAsia" w:ascii="方正仿宋_GBK" w:hAnsi="方正仿宋_GBK" w:eastAsia="方正仿宋_GBK" w:cs="方正仿宋_GBK"/>
          <w:b w:val="0"/>
          <w:bCs w:val="0"/>
          <w:color w:val="auto"/>
          <w:sz w:val="32"/>
          <w:szCs w:val="32"/>
          <w:u w:val="none"/>
        </w:rPr>
        <w:t>灾害发生地，具体指导生物灾害防控工作，并监督执行。</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color w:val="auto"/>
          <w:sz w:val="32"/>
          <w:szCs w:val="32"/>
          <w:u w:val="none"/>
        </w:rPr>
        <w:t>宣传动员：</w:t>
      </w:r>
      <w:r>
        <w:rPr>
          <w:rFonts w:hint="eastAsia" w:ascii="方正仿宋_GBK" w:hAnsi="方正仿宋_GBK" w:eastAsia="方正仿宋_GBK" w:cs="方正仿宋_GBK"/>
          <w:b w:val="0"/>
          <w:bCs w:val="0"/>
          <w:color w:val="auto"/>
          <w:sz w:val="32"/>
          <w:szCs w:val="32"/>
          <w:u w:val="none"/>
          <w:lang w:eastAsia="zh-CN"/>
        </w:rPr>
        <w:t>按有关要求，</w:t>
      </w:r>
      <w:r>
        <w:rPr>
          <w:rFonts w:hint="eastAsia" w:ascii="方正仿宋_GBK" w:hAnsi="方正仿宋_GBK" w:eastAsia="方正仿宋_GBK" w:cs="方正仿宋_GBK"/>
          <w:b w:val="0"/>
          <w:bCs w:val="0"/>
          <w:color w:val="auto"/>
          <w:sz w:val="32"/>
          <w:szCs w:val="32"/>
          <w:u w:val="none"/>
        </w:rPr>
        <w:t>经</w:t>
      </w:r>
      <w:r>
        <w:rPr>
          <w:rFonts w:hint="eastAsia" w:ascii="方正仿宋_GBK" w:hAnsi="方正仿宋_GBK" w:eastAsia="方正仿宋_GBK" w:cs="方正仿宋_GBK"/>
          <w:b w:val="0"/>
          <w:bCs w:val="0"/>
          <w:color w:val="auto"/>
          <w:sz w:val="32"/>
          <w:szCs w:val="32"/>
          <w:u w:val="none"/>
          <w:lang w:eastAsia="zh-CN"/>
        </w:rPr>
        <w:t>国务院或国家林草局按规定</w:t>
      </w:r>
      <w:r>
        <w:rPr>
          <w:rFonts w:hint="eastAsia" w:ascii="方正仿宋_GBK" w:hAnsi="方正仿宋_GBK" w:eastAsia="方正仿宋_GBK" w:cs="方正仿宋_GBK"/>
          <w:b w:val="0"/>
          <w:bCs w:val="0"/>
          <w:color w:val="auto"/>
          <w:sz w:val="32"/>
          <w:szCs w:val="32"/>
          <w:u w:val="none"/>
        </w:rPr>
        <w:t>授权</w:t>
      </w:r>
      <w:r>
        <w:rPr>
          <w:rFonts w:hint="eastAsia" w:ascii="方正仿宋_GBK" w:hAnsi="方正仿宋_GBK" w:eastAsia="方正仿宋_GBK" w:cs="方正仿宋_GBK"/>
          <w:b w:val="0"/>
          <w:bCs w:val="0"/>
          <w:color w:val="auto"/>
          <w:sz w:val="32"/>
          <w:szCs w:val="32"/>
          <w:u w:val="none"/>
          <w:lang w:eastAsia="zh-CN"/>
        </w:rPr>
        <w:t>后</w:t>
      </w:r>
      <w:r>
        <w:rPr>
          <w:rFonts w:hint="eastAsia" w:ascii="方正仿宋_GBK" w:hAnsi="方正仿宋_GBK" w:eastAsia="方正仿宋_GBK" w:cs="方正仿宋_GBK"/>
          <w:b w:val="0"/>
          <w:bCs w:val="0"/>
          <w:color w:val="auto"/>
          <w:sz w:val="32"/>
          <w:szCs w:val="32"/>
          <w:u w:val="none"/>
        </w:rPr>
        <w:t>，自治区指挥部授权相关部门或机构组织发布有关信息，增强全社会防范意识。自治区综合协调组负责组织专家委员会</w:t>
      </w:r>
      <w:r>
        <w:rPr>
          <w:rFonts w:hint="eastAsia" w:ascii="方正仿宋_GBK" w:hAnsi="方正仿宋_GBK" w:eastAsia="方正仿宋_GBK" w:cs="方正仿宋_GBK"/>
          <w:b w:val="0"/>
          <w:bCs w:val="0"/>
          <w:color w:val="auto"/>
          <w:sz w:val="32"/>
          <w:szCs w:val="32"/>
          <w:u w:val="none"/>
          <w:lang w:eastAsia="zh-CN"/>
        </w:rPr>
        <w:t>编制</w:t>
      </w:r>
      <w:r>
        <w:rPr>
          <w:rFonts w:hint="eastAsia" w:ascii="方正仿宋_GBK" w:hAnsi="方正仿宋_GBK" w:eastAsia="方正仿宋_GBK" w:cs="方正仿宋_GBK"/>
          <w:b w:val="0"/>
          <w:bCs w:val="0"/>
          <w:color w:val="auto"/>
          <w:sz w:val="32"/>
          <w:szCs w:val="32"/>
          <w:u w:val="none"/>
        </w:rPr>
        <w:t>有关有害生物识别与防除技术宣传材料，开展宣传和教育活动，动员社会力量灭除农业、</w:t>
      </w:r>
      <w:r>
        <w:rPr>
          <w:rFonts w:hint="eastAsia" w:ascii="方正仿宋_GBK" w:hAnsi="方正仿宋_GBK" w:eastAsia="方正仿宋_GBK" w:cs="方正仿宋_GBK"/>
          <w:b w:val="0"/>
          <w:bCs w:val="0"/>
          <w:color w:val="auto"/>
          <w:sz w:val="32"/>
          <w:szCs w:val="32"/>
          <w:u w:val="none"/>
          <w:lang w:eastAsia="zh-CN"/>
        </w:rPr>
        <w:t>林业和草原</w:t>
      </w:r>
      <w:r>
        <w:rPr>
          <w:rFonts w:hint="eastAsia" w:ascii="方正仿宋_GBK" w:hAnsi="方正仿宋_GBK" w:eastAsia="方正仿宋_GBK" w:cs="方正仿宋_GBK"/>
          <w:b w:val="0"/>
          <w:bCs w:val="0"/>
          <w:color w:val="auto"/>
          <w:sz w:val="32"/>
          <w:szCs w:val="32"/>
          <w:u w:val="none"/>
        </w:rPr>
        <w:t>有害生物。</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4.2.2.2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结束响应</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pacing w:val="6"/>
          <w:sz w:val="32"/>
          <w:szCs w:val="32"/>
        </w:rPr>
      </w:pPr>
      <w:r>
        <w:rPr>
          <w:rFonts w:hint="eastAsia" w:ascii="方正仿宋_GBK" w:hAnsi="方正仿宋_GBK" w:eastAsia="方正仿宋_GBK" w:cs="方正仿宋_GBK"/>
          <w:b w:val="0"/>
          <w:bCs w:val="0"/>
          <w:sz w:val="32"/>
          <w:szCs w:val="32"/>
        </w:rPr>
        <w:t>在</w:t>
      </w:r>
      <w:r>
        <w:rPr>
          <w:rFonts w:hint="eastAsia" w:ascii="方正仿宋_GBK" w:hAnsi="方正仿宋_GBK" w:eastAsia="方正仿宋_GBK" w:cs="方正仿宋_GBK"/>
          <w:b w:val="0"/>
          <w:bCs w:val="0"/>
          <w:spacing w:val="6"/>
          <w:sz w:val="32"/>
          <w:szCs w:val="32"/>
        </w:rPr>
        <w:t>采取各种灭除防控方法后的本生长季节内，监测未发现新灾害出现，由自治区农牧厅、</w:t>
      </w:r>
      <w:r>
        <w:rPr>
          <w:rFonts w:hint="eastAsia" w:ascii="方正仿宋_GBK" w:hAnsi="方正仿宋_GBK" w:eastAsia="方正仿宋_GBK" w:cs="方正仿宋_GBK"/>
          <w:b w:val="0"/>
          <w:bCs w:val="0"/>
          <w:spacing w:val="6"/>
          <w:sz w:val="32"/>
          <w:szCs w:val="32"/>
          <w:lang w:eastAsia="zh-CN"/>
        </w:rPr>
        <w:t>林草</w:t>
      </w:r>
      <w:r>
        <w:rPr>
          <w:rFonts w:hint="eastAsia" w:ascii="方正仿宋_GBK" w:hAnsi="方正仿宋_GBK" w:eastAsia="方正仿宋_GBK" w:cs="方正仿宋_GBK"/>
          <w:b w:val="0"/>
          <w:bCs w:val="0"/>
          <w:spacing w:val="6"/>
          <w:sz w:val="32"/>
          <w:szCs w:val="32"/>
        </w:rPr>
        <w:t>局</w:t>
      </w:r>
      <w:r>
        <w:rPr>
          <w:rFonts w:hint="eastAsia" w:ascii="方正仿宋_GBK" w:hAnsi="方正仿宋_GBK" w:eastAsia="方正仿宋_GBK" w:cs="方正仿宋_GBK"/>
          <w:b w:val="0"/>
          <w:bCs w:val="0"/>
          <w:color w:val="auto"/>
          <w:spacing w:val="6"/>
          <w:sz w:val="32"/>
          <w:szCs w:val="32"/>
          <w:lang w:eastAsia="zh-CN"/>
        </w:rPr>
        <w:t>形成书面</w:t>
      </w:r>
      <w:r>
        <w:rPr>
          <w:rFonts w:hint="eastAsia" w:ascii="方正仿宋_GBK" w:hAnsi="方正仿宋_GBK" w:eastAsia="方正仿宋_GBK" w:cs="方正仿宋_GBK"/>
          <w:b w:val="0"/>
          <w:bCs w:val="0"/>
          <w:color w:val="auto"/>
          <w:spacing w:val="6"/>
          <w:sz w:val="32"/>
          <w:szCs w:val="32"/>
        </w:rPr>
        <w:t>报告，</w:t>
      </w:r>
      <w:r>
        <w:rPr>
          <w:rFonts w:hint="eastAsia" w:ascii="方正仿宋_GBK" w:hAnsi="方正仿宋_GBK" w:eastAsia="方正仿宋_GBK" w:cs="方正仿宋_GBK"/>
          <w:b w:val="0"/>
          <w:bCs w:val="0"/>
          <w:spacing w:val="6"/>
          <w:sz w:val="32"/>
          <w:szCs w:val="32"/>
        </w:rPr>
        <w:t>经自治区人民政府研究决定，结束本次应急响应。</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4.2.3 三级响应</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自治区级三级响应，经自治区牵头部门研究决定启动，一般应对涉及面广、敏感复杂或者任务需要予以指导帮助的较大或一般级别的突发事件，自治区级层面视情派出工作组。具体处置应对</w:t>
      </w:r>
      <w:r>
        <w:rPr>
          <w:rFonts w:hint="eastAsia" w:ascii="方正仿宋_GBK" w:hAnsi="方正仿宋_GBK" w:eastAsia="方正仿宋_GBK" w:cs="方正仿宋_GBK"/>
          <w:b w:val="0"/>
          <w:bCs w:val="0"/>
          <w:color w:val="auto"/>
          <w:sz w:val="32"/>
          <w:szCs w:val="32"/>
          <w:lang w:eastAsia="zh-CN"/>
        </w:rPr>
        <w:t>工作</w:t>
      </w:r>
      <w:r>
        <w:rPr>
          <w:rFonts w:hint="eastAsia" w:ascii="方正仿宋_GBK" w:hAnsi="方正仿宋_GBK" w:eastAsia="方正仿宋_GBK" w:cs="方正仿宋_GBK"/>
          <w:b w:val="0"/>
          <w:bCs w:val="0"/>
          <w:color w:val="auto"/>
          <w:sz w:val="32"/>
          <w:szCs w:val="32"/>
        </w:rPr>
        <w:t>由</w:t>
      </w:r>
      <w:r>
        <w:rPr>
          <w:rFonts w:hint="eastAsia" w:ascii="方正仿宋_GBK" w:hAnsi="方正仿宋_GBK" w:eastAsia="方正仿宋_GBK" w:cs="方正仿宋_GBK"/>
          <w:b w:val="0"/>
          <w:bCs w:val="0"/>
          <w:color w:val="auto"/>
          <w:sz w:val="32"/>
          <w:szCs w:val="32"/>
          <w:lang w:eastAsia="zh-CN"/>
        </w:rPr>
        <w:t>事件发生</w:t>
      </w:r>
      <w:r>
        <w:rPr>
          <w:rFonts w:hint="eastAsia" w:ascii="方正仿宋_GBK" w:hAnsi="方正仿宋_GBK" w:eastAsia="方正仿宋_GBK" w:cs="方正仿宋_GBK"/>
          <w:b w:val="0"/>
          <w:bCs w:val="0"/>
          <w:color w:val="auto"/>
          <w:sz w:val="32"/>
          <w:szCs w:val="32"/>
        </w:rPr>
        <w:t>地盟市负责。必要时，自治区指挥部办公室协调相关部门、专家赴实地协助开展应急处置。盟市和旗县级应</w:t>
      </w:r>
      <w:r>
        <w:rPr>
          <w:rFonts w:hint="eastAsia" w:ascii="方正仿宋_GBK" w:hAnsi="方正仿宋_GBK" w:eastAsia="方正仿宋_GBK" w:cs="方正仿宋_GBK"/>
          <w:b w:val="0"/>
          <w:bCs w:val="0"/>
          <w:color w:val="auto"/>
          <w:sz w:val="32"/>
          <w:szCs w:val="32"/>
          <w:lang w:eastAsia="zh-CN"/>
        </w:rPr>
        <w:t>急响应</w:t>
      </w:r>
      <w:r>
        <w:rPr>
          <w:rFonts w:hint="eastAsia" w:ascii="方正仿宋_GBK" w:hAnsi="方正仿宋_GBK" w:eastAsia="方正仿宋_GBK" w:cs="方正仿宋_GBK"/>
          <w:b w:val="0"/>
          <w:bCs w:val="0"/>
          <w:color w:val="auto"/>
          <w:sz w:val="32"/>
          <w:szCs w:val="32"/>
        </w:rPr>
        <w:t>级别参照国家、自治区级层面的应急</w:t>
      </w:r>
      <w:r>
        <w:rPr>
          <w:rFonts w:hint="eastAsia" w:ascii="方正仿宋_GBK" w:hAnsi="方正仿宋_GBK" w:eastAsia="方正仿宋_GBK" w:cs="方正仿宋_GBK"/>
          <w:b w:val="0"/>
          <w:bCs w:val="0"/>
          <w:color w:val="auto"/>
          <w:sz w:val="32"/>
          <w:szCs w:val="32"/>
          <w:lang w:eastAsia="zh-CN"/>
        </w:rPr>
        <w:t>响</w:t>
      </w:r>
      <w:r>
        <w:rPr>
          <w:rFonts w:hint="eastAsia" w:ascii="方正仿宋_GBK" w:hAnsi="方正仿宋_GBK" w:eastAsia="方正仿宋_GBK" w:cs="方正仿宋_GBK"/>
          <w:b w:val="0"/>
          <w:bCs w:val="0"/>
          <w:color w:val="auto"/>
          <w:sz w:val="32"/>
          <w:szCs w:val="32"/>
        </w:rPr>
        <w:t>应级别设置，并结合本地</w:t>
      </w:r>
      <w:r>
        <w:rPr>
          <w:rFonts w:hint="eastAsia" w:ascii="方正仿宋_GBK" w:hAnsi="方正仿宋_GBK" w:eastAsia="方正仿宋_GBK" w:cs="方正仿宋_GBK"/>
          <w:b w:val="0"/>
          <w:bCs w:val="0"/>
          <w:color w:val="auto"/>
          <w:sz w:val="32"/>
          <w:szCs w:val="32"/>
          <w:lang w:eastAsia="zh-CN"/>
        </w:rPr>
        <w:t>区</w:t>
      </w:r>
      <w:r>
        <w:rPr>
          <w:rFonts w:hint="eastAsia" w:ascii="方正仿宋_GBK" w:hAnsi="方正仿宋_GBK" w:eastAsia="方正仿宋_GBK" w:cs="方正仿宋_GBK"/>
          <w:b w:val="0"/>
          <w:bCs w:val="0"/>
          <w:color w:val="auto"/>
          <w:sz w:val="32"/>
          <w:szCs w:val="32"/>
        </w:rPr>
        <w:t>实际情况予以明确。</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4.2.3.1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应急措施</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除实施隔离控制的农业、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有害生物区域外，其他地区均应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 xml:space="preserve">保证正常的工作、生产和生活秩序。入侵区域采取以下措施： </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隔离防控：根据危害生物种类和发生生境，由盟市专家委员会提出建议，盟市现场处置组负责指导</w:t>
      </w:r>
      <w:r>
        <w:rPr>
          <w:rFonts w:hint="eastAsia" w:ascii="方正仿宋_GBK" w:hAnsi="方正仿宋_GBK" w:eastAsia="方正仿宋_GBK" w:cs="方正仿宋_GBK"/>
          <w:b w:val="0"/>
          <w:bCs w:val="0"/>
          <w:color w:val="auto"/>
          <w:sz w:val="32"/>
          <w:szCs w:val="32"/>
          <w:u w:val="none"/>
        </w:rPr>
        <w:t>突发事件</w:t>
      </w:r>
      <w:r>
        <w:rPr>
          <w:rFonts w:hint="eastAsia" w:ascii="方正仿宋_GBK" w:hAnsi="方正仿宋_GBK" w:eastAsia="方正仿宋_GBK" w:cs="方正仿宋_GBK"/>
          <w:b w:val="0"/>
          <w:bCs w:val="0"/>
          <w:color w:val="auto"/>
          <w:sz w:val="32"/>
          <w:szCs w:val="32"/>
        </w:rPr>
        <w:t>发生地指挥部</w:t>
      </w:r>
      <w:r>
        <w:rPr>
          <w:rFonts w:hint="eastAsia" w:ascii="方正仿宋_GBK" w:hAnsi="方正仿宋_GBK" w:eastAsia="方正仿宋_GBK" w:cs="方正仿宋_GBK"/>
          <w:b w:val="0"/>
          <w:bCs w:val="0"/>
          <w:sz w:val="32"/>
          <w:szCs w:val="32"/>
        </w:rPr>
        <w:t>对农业生物灾害发生地区边缘一定区域采取相关隔离措施，切断农业、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有害生物传播和蔓延渠道。盟市安全维稳组负责指导突发事件发生地指挥部</w:t>
      </w:r>
      <w:r>
        <w:rPr>
          <w:rFonts w:hint="eastAsia" w:ascii="方正仿宋_GBK" w:hAnsi="方正仿宋_GBK" w:eastAsia="方正仿宋_GBK" w:cs="方正仿宋_GBK"/>
          <w:b w:val="0"/>
          <w:bCs w:val="0"/>
          <w:color w:val="auto"/>
          <w:sz w:val="32"/>
          <w:szCs w:val="32"/>
          <w:u w:val="none"/>
          <w:lang w:eastAsia="zh-CN"/>
        </w:rPr>
        <w:t>对</w:t>
      </w:r>
      <w:r>
        <w:rPr>
          <w:rFonts w:hint="eastAsia" w:ascii="方正仿宋_GBK" w:hAnsi="方正仿宋_GBK" w:eastAsia="方正仿宋_GBK" w:cs="方正仿宋_GBK"/>
          <w:b w:val="0"/>
          <w:bCs w:val="0"/>
          <w:color w:val="auto"/>
          <w:sz w:val="32"/>
          <w:szCs w:val="32"/>
          <w:u w:val="none"/>
        </w:rPr>
        <w:t>农业、</w:t>
      </w:r>
      <w:r>
        <w:rPr>
          <w:rFonts w:hint="eastAsia" w:ascii="方正仿宋_GBK" w:hAnsi="方正仿宋_GBK" w:eastAsia="方正仿宋_GBK" w:cs="方正仿宋_GBK"/>
          <w:b w:val="0"/>
          <w:bCs w:val="0"/>
          <w:color w:val="auto"/>
          <w:sz w:val="32"/>
          <w:szCs w:val="32"/>
          <w:u w:val="none"/>
          <w:lang w:eastAsia="zh-CN"/>
        </w:rPr>
        <w:t>林业和草原</w:t>
      </w:r>
      <w:r>
        <w:rPr>
          <w:rFonts w:hint="eastAsia" w:ascii="方正仿宋_GBK" w:hAnsi="方正仿宋_GBK" w:eastAsia="方正仿宋_GBK" w:cs="方正仿宋_GBK"/>
          <w:b w:val="0"/>
          <w:bCs w:val="0"/>
          <w:color w:val="auto"/>
          <w:sz w:val="32"/>
          <w:szCs w:val="32"/>
          <w:u w:val="none"/>
        </w:rPr>
        <w:t>有害生物寄主或可能携带该有害生物的生物及制品</w:t>
      </w:r>
      <w:r>
        <w:rPr>
          <w:rFonts w:hint="eastAsia" w:ascii="方正仿宋_GBK" w:hAnsi="方正仿宋_GBK" w:eastAsia="方正仿宋_GBK" w:cs="方正仿宋_GBK"/>
          <w:b w:val="0"/>
          <w:bCs w:val="0"/>
          <w:color w:val="auto"/>
          <w:sz w:val="32"/>
          <w:szCs w:val="32"/>
          <w:u w:val="none"/>
          <w:lang w:eastAsia="zh-CN"/>
        </w:rPr>
        <w:t>实行严格管控，</w:t>
      </w:r>
      <w:r>
        <w:rPr>
          <w:rFonts w:hint="eastAsia" w:ascii="方正仿宋_GBK" w:hAnsi="方正仿宋_GBK" w:eastAsia="方正仿宋_GBK" w:cs="方正仿宋_GBK"/>
          <w:b w:val="0"/>
          <w:bCs w:val="0"/>
          <w:sz w:val="32"/>
          <w:szCs w:val="32"/>
        </w:rPr>
        <w:t>未经盟市指挥部批准，</w:t>
      </w:r>
      <w:r>
        <w:rPr>
          <w:rFonts w:hint="eastAsia" w:ascii="方正仿宋_GBK" w:hAnsi="方正仿宋_GBK" w:eastAsia="方正仿宋_GBK" w:cs="方正仿宋_GBK"/>
          <w:b w:val="0"/>
          <w:bCs w:val="0"/>
          <w:color w:val="auto"/>
          <w:sz w:val="32"/>
          <w:szCs w:val="32"/>
          <w:u w:val="none"/>
          <w:lang w:eastAsia="zh-CN"/>
        </w:rPr>
        <w:t>一律不得</w:t>
      </w:r>
      <w:r>
        <w:rPr>
          <w:rFonts w:hint="eastAsia" w:ascii="方正仿宋_GBK" w:hAnsi="方正仿宋_GBK" w:eastAsia="方正仿宋_GBK" w:cs="方正仿宋_GBK"/>
          <w:b w:val="0"/>
          <w:bCs w:val="0"/>
          <w:color w:val="auto"/>
          <w:sz w:val="32"/>
          <w:szCs w:val="32"/>
          <w:u w:val="none"/>
        </w:rPr>
        <w:t>进出隔离防控区。</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物资调运：盟市物资保障组负责协调有关资源，加强与突发事件发生地指挥部协调，组织调运所需相关物资，保证在预警报告发布48小时内第一批物资到</w:t>
      </w:r>
      <w:r>
        <w:rPr>
          <w:rFonts w:hint="eastAsia" w:ascii="方正仿宋_GBK" w:hAnsi="方正仿宋_GBK" w:eastAsia="方正仿宋_GBK" w:cs="方正仿宋_GBK"/>
          <w:b w:val="0"/>
          <w:bCs w:val="0"/>
          <w:color w:val="auto"/>
          <w:sz w:val="32"/>
          <w:szCs w:val="32"/>
        </w:rPr>
        <w:t>达突发事件发生地</w:t>
      </w:r>
      <w:r>
        <w:rPr>
          <w:rFonts w:hint="eastAsia" w:ascii="方正仿宋_GBK" w:hAnsi="方正仿宋_GBK" w:eastAsia="方正仿宋_GBK" w:cs="方正仿宋_GBK"/>
          <w:b w:val="0"/>
          <w:bCs w:val="0"/>
          <w:sz w:val="32"/>
          <w:szCs w:val="32"/>
        </w:rPr>
        <w:t>。</w:t>
      </w:r>
    </w:p>
    <w:p>
      <w:pPr>
        <w:keepNext w:val="0"/>
        <w:keepLines w:val="0"/>
        <w:pageBreakBefore w:val="0"/>
        <w:kinsoku/>
        <w:wordWrap/>
        <w:overflowPunct/>
        <w:topLinePunct/>
        <w:autoSpaceDE/>
        <w:autoSpaceDN/>
        <w:bidi w:val="0"/>
        <w:adjustRightInd/>
        <w:spacing w:line="580" w:lineRule="exact"/>
        <w:ind w:left="0" w:leftChars="0" w:right="0" w:firstLine="664"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pacing w:val="6"/>
          <w:sz w:val="32"/>
          <w:szCs w:val="32"/>
        </w:rPr>
        <w:t>现场处置：盟市现场处置组</w:t>
      </w:r>
      <w:r>
        <w:rPr>
          <w:rFonts w:hint="eastAsia" w:ascii="方正仿宋_GBK" w:hAnsi="方正仿宋_GBK" w:eastAsia="方正仿宋_GBK" w:cs="方正仿宋_GBK"/>
          <w:b w:val="0"/>
          <w:bCs w:val="0"/>
          <w:spacing w:val="6"/>
          <w:sz w:val="32"/>
          <w:szCs w:val="32"/>
          <w:lang w:eastAsia="zh-CN"/>
        </w:rPr>
        <w:t>应当</w:t>
      </w:r>
      <w:r>
        <w:rPr>
          <w:rFonts w:hint="eastAsia" w:ascii="方正仿宋_GBK" w:hAnsi="方正仿宋_GBK" w:eastAsia="方正仿宋_GBK" w:cs="方正仿宋_GBK"/>
          <w:b w:val="0"/>
          <w:bCs w:val="0"/>
          <w:spacing w:val="6"/>
          <w:sz w:val="32"/>
          <w:szCs w:val="32"/>
        </w:rPr>
        <w:t>指导突发</w:t>
      </w:r>
      <w:r>
        <w:rPr>
          <w:rFonts w:hint="eastAsia" w:ascii="方正仿宋_GBK" w:hAnsi="方正仿宋_GBK" w:eastAsia="方正仿宋_GBK" w:cs="方正仿宋_GBK"/>
          <w:b w:val="0"/>
          <w:bCs w:val="0"/>
          <w:color w:val="auto"/>
          <w:spacing w:val="6"/>
          <w:sz w:val="32"/>
          <w:szCs w:val="32"/>
        </w:rPr>
        <w:t>事件发生地指挥部</w:t>
      </w:r>
      <w:r>
        <w:rPr>
          <w:rFonts w:hint="eastAsia" w:ascii="方正仿宋_GBK" w:hAnsi="方正仿宋_GBK" w:eastAsia="方正仿宋_GBK" w:cs="方正仿宋_GBK"/>
          <w:b w:val="0"/>
          <w:bCs w:val="0"/>
          <w:spacing w:val="6"/>
          <w:sz w:val="32"/>
          <w:szCs w:val="32"/>
        </w:rPr>
        <w:t>及时开展现场处置，协调有关专业化防控队伍、社会化组织与突发事件发生地配合，共同开展生物灾害事件应急防控和灭除工作。</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全时监控：盟市信息管理组委派专人对突发事件发生地实施动态监测，并</w:t>
      </w:r>
      <w:r>
        <w:rPr>
          <w:rFonts w:hint="eastAsia" w:ascii="方正仿宋_GBK" w:hAnsi="方正仿宋_GBK" w:eastAsia="方正仿宋_GBK" w:cs="方正仿宋_GBK"/>
          <w:b w:val="0"/>
          <w:bCs w:val="0"/>
          <w:sz w:val="32"/>
          <w:szCs w:val="32"/>
          <w:lang w:eastAsia="zh-CN"/>
        </w:rPr>
        <w:t>每日向</w:t>
      </w:r>
      <w:r>
        <w:rPr>
          <w:rFonts w:hint="eastAsia" w:ascii="方正仿宋_GBK" w:hAnsi="方正仿宋_GBK" w:eastAsia="方正仿宋_GBK" w:cs="方正仿宋_GBK"/>
          <w:b w:val="0"/>
          <w:bCs w:val="0"/>
          <w:sz w:val="32"/>
          <w:szCs w:val="32"/>
        </w:rPr>
        <w:t>盟市指挥部报告</w:t>
      </w:r>
      <w:r>
        <w:rPr>
          <w:rFonts w:hint="eastAsia" w:ascii="方正仿宋_GBK" w:hAnsi="方正仿宋_GBK" w:eastAsia="方正仿宋_GBK" w:cs="方正仿宋_GBK"/>
          <w:b w:val="0"/>
          <w:bCs w:val="0"/>
          <w:sz w:val="32"/>
          <w:szCs w:val="32"/>
          <w:lang w:val="en-US" w:eastAsia="zh-CN"/>
        </w:rPr>
        <w:t>1</w:t>
      </w:r>
      <w:r>
        <w:rPr>
          <w:rFonts w:hint="eastAsia" w:ascii="方正仿宋_GBK" w:hAnsi="方正仿宋_GBK" w:eastAsia="方正仿宋_GBK" w:cs="方正仿宋_GBK"/>
          <w:b w:val="0"/>
          <w:bCs w:val="0"/>
          <w:sz w:val="32"/>
          <w:szCs w:val="32"/>
        </w:rPr>
        <w:t>次监测信息。</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sz w:val="32"/>
          <w:szCs w:val="32"/>
        </w:rPr>
        <w:t>执法检查：突发事件发生地所在盟市、旗县（市、区）及毗邻旗县（市、区）农牧、</w:t>
      </w:r>
      <w:r>
        <w:rPr>
          <w:rFonts w:hint="eastAsia" w:ascii="方正仿宋_GBK" w:hAnsi="方正仿宋_GBK" w:eastAsia="方正仿宋_GBK" w:cs="方正仿宋_GBK"/>
          <w:b w:val="0"/>
          <w:bCs w:val="0"/>
          <w:sz w:val="32"/>
          <w:szCs w:val="32"/>
          <w:lang w:eastAsia="zh-CN"/>
        </w:rPr>
        <w:t>住房城乡建设</w:t>
      </w:r>
      <w:r>
        <w:rPr>
          <w:rFonts w:hint="eastAsia" w:ascii="方正仿宋_GBK" w:hAnsi="方正仿宋_GBK" w:eastAsia="方正仿宋_GBK" w:cs="方正仿宋_GBK"/>
          <w:b w:val="0"/>
          <w:bCs w:val="0"/>
          <w:sz w:val="32"/>
          <w:szCs w:val="32"/>
        </w:rPr>
        <w:t>、海关、</w:t>
      </w:r>
      <w:r>
        <w:rPr>
          <w:rFonts w:hint="eastAsia" w:ascii="方正仿宋_GBK" w:hAnsi="方正仿宋_GBK" w:eastAsia="方正仿宋_GBK" w:cs="方正仿宋_GBK"/>
          <w:b w:val="0"/>
          <w:bCs w:val="0"/>
          <w:sz w:val="32"/>
          <w:szCs w:val="32"/>
          <w:lang w:eastAsia="zh-CN"/>
        </w:rPr>
        <w:t>林草</w:t>
      </w:r>
      <w:r>
        <w:rPr>
          <w:rFonts w:hint="eastAsia" w:ascii="方正仿宋_GBK" w:hAnsi="方正仿宋_GBK" w:eastAsia="方正仿宋_GBK" w:cs="方正仿宋_GBK"/>
          <w:b w:val="0"/>
          <w:bCs w:val="0"/>
          <w:sz w:val="32"/>
          <w:szCs w:val="32"/>
        </w:rPr>
        <w:t>、铁路、邮政、交通</w:t>
      </w:r>
      <w:r>
        <w:rPr>
          <w:rFonts w:hint="eastAsia" w:ascii="方正仿宋_GBK" w:hAnsi="方正仿宋_GBK" w:eastAsia="方正仿宋_GBK" w:cs="方正仿宋_GBK"/>
          <w:b w:val="0"/>
          <w:bCs w:val="0"/>
          <w:sz w:val="32"/>
          <w:szCs w:val="32"/>
          <w:lang w:eastAsia="zh-CN"/>
        </w:rPr>
        <w:t>运输</w:t>
      </w:r>
      <w:r>
        <w:rPr>
          <w:rFonts w:hint="eastAsia" w:ascii="方正仿宋_GBK" w:hAnsi="方正仿宋_GBK" w:eastAsia="方正仿宋_GBK" w:cs="方正仿宋_GBK"/>
          <w:b w:val="0"/>
          <w:bCs w:val="0"/>
          <w:sz w:val="32"/>
          <w:szCs w:val="32"/>
        </w:rPr>
        <w:t>等部门执法人员</w:t>
      </w:r>
      <w:r>
        <w:rPr>
          <w:rFonts w:hint="eastAsia" w:ascii="方正仿宋_GBK" w:hAnsi="方正仿宋_GBK" w:eastAsia="方正仿宋_GBK" w:cs="方正仿宋_GBK"/>
          <w:b w:val="0"/>
          <w:bCs w:val="0"/>
          <w:sz w:val="32"/>
          <w:szCs w:val="32"/>
          <w:lang w:eastAsia="zh-CN"/>
        </w:rPr>
        <w:t>或委托执法人员</w:t>
      </w:r>
      <w:r>
        <w:rPr>
          <w:rFonts w:hint="eastAsia" w:ascii="方正仿宋_GBK" w:hAnsi="方正仿宋_GBK" w:eastAsia="方正仿宋_GBK" w:cs="方正仿宋_GBK"/>
          <w:b w:val="0"/>
          <w:bCs w:val="0"/>
          <w:sz w:val="32"/>
          <w:szCs w:val="32"/>
        </w:rPr>
        <w:t>根据突发事件发生生境和发生特点，按照职责分工</w:t>
      </w:r>
      <w:r>
        <w:rPr>
          <w:rFonts w:hint="eastAsia" w:ascii="方正仿宋_GBK" w:hAnsi="方正仿宋_GBK" w:eastAsia="方正仿宋_GBK" w:cs="方正仿宋_GBK"/>
          <w:b w:val="0"/>
          <w:bCs w:val="0"/>
          <w:color w:val="auto"/>
          <w:sz w:val="32"/>
          <w:szCs w:val="32"/>
        </w:rPr>
        <w:t>，组织开展专项执法，严防蔓延扩散。</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指导督察：盟市指挥部选派有关方面的专家赴突发事件发生地，具体指导生物灾害防控工作，并监督执行。</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宣传动员：盟市综合协调组负责</w:t>
      </w:r>
      <w:r>
        <w:rPr>
          <w:rFonts w:hint="eastAsia" w:ascii="方正仿宋_GBK" w:hAnsi="方正仿宋_GBK" w:eastAsia="方正仿宋_GBK" w:cs="方正仿宋_GBK"/>
          <w:b w:val="0"/>
          <w:bCs w:val="0"/>
          <w:sz w:val="32"/>
          <w:szCs w:val="32"/>
          <w:u w:val="none"/>
        </w:rPr>
        <w:t>组织专家委员会编</w:t>
      </w:r>
      <w:r>
        <w:rPr>
          <w:rFonts w:hint="eastAsia" w:ascii="方正仿宋_GBK" w:hAnsi="方正仿宋_GBK" w:eastAsia="方正仿宋_GBK" w:cs="方正仿宋_GBK"/>
          <w:b w:val="0"/>
          <w:bCs w:val="0"/>
          <w:sz w:val="32"/>
          <w:szCs w:val="32"/>
          <w:u w:val="none"/>
          <w:lang w:eastAsia="zh-CN"/>
        </w:rPr>
        <w:t>制</w:t>
      </w:r>
      <w:r>
        <w:rPr>
          <w:rFonts w:hint="eastAsia" w:ascii="方正仿宋_GBK" w:hAnsi="方正仿宋_GBK" w:eastAsia="方正仿宋_GBK" w:cs="方正仿宋_GBK"/>
          <w:b w:val="0"/>
          <w:bCs w:val="0"/>
          <w:sz w:val="32"/>
          <w:szCs w:val="32"/>
        </w:rPr>
        <w:t>有关有害生物识别与防除技术宣传材料，开展宣传和教育活动，动员社会力量灭除农业、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4.2.3.2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结束响应</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在采取各种灭除防控方法后的本生长季节内，监测未发现新突发事件出现，由</w:t>
      </w:r>
      <w:r>
        <w:rPr>
          <w:rFonts w:hint="eastAsia" w:ascii="方正仿宋_GBK" w:hAnsi="方正仿宋_GBK" w:eastAsia="方正仿宋_GBK" w:cs="方正仿宋_GBK"/>
          <w:b w:val="0"/>
          <w:bCs w:val="0"/>
          <w:color w:val="auto"/>
          <w:sz w:val="32"/>
          <w:szCs w:val="32"/>
          <w:lang w:eastAsia="zh-CN"/>
        </w:rPr>
        <w:t>盟市</w:t>
      </w:r>
      <w:r>
        <w:rPr>
          <w:rFonts w:hint="eastAsia" w:ascii="方正仿宋_GBK" w:hAnsi="方正仿宋_GBK" w:eastAsia="方正仿宋_GBK" w:cs="方正仿宋_GBK"/>
          <w:b w:val="0"/>
          <w:bCs w:val="0"/>
          <w:color w:val="auto"/>
          <w:sz w:val="32"/>
          <w:szCs w:val="32"/>
        </w:rPr>
        <w:t>农牧、</w:t>
      </w:r>
      <w:r>
        <w:rPr>
          <w:rFonts w:hint="eastAsia" w:ascii="方正仿宋_GBK" w:hAnsi="方正仿宋_GBK" w:eastAsia="方正仿宋_GBK" w:cs="方正仿宋_GBK"/>
          <w:b w:val="0"/>
          <w:bCs w:val="0"/>
          <w:color w:val="auto"/>
          <w:sz w:val="32"/>
          <w:szCs w:val="32"/>
          <w:lang w:eastAsia="zh-CN"/>
        </w:rPr>
        <w:t>林草部门形成书面</w:t>
      </w:r>
      <w:r>
        <w:rPr>
          <w:rFonts w:hint="eastAsia" w:ascii="方正仿宋_GBK" w:hAnsi="方正仿宋_GBK" w:eastAsia="方正仿宋_GBK" w:cs="方正仿宋_GBK"/>
          <w:b w:val="0"/>
          <w:bCs w:val="0"/>
          <w:color w:val="auto"/>
          <w:sz w:val="32"/>
          <w:szCs w:val="32"/>
        </w:rPr>
        <w:t>报告，</w:t>
      </w:r>
      <w:r>
        <w:rPr>
          <w:rFonts w:hint="eastAsia" w:ascii="方正仿宋_GBK" w:hAnsi="方正仿宋_GBK" w:eastAsia="方正仿宋_GBK" w:cs="方正仿宋_GBK"/>
          <w:b w:val="0"/>
          <w:bCs w:val="0"/>
          <w:color w:val="auto"/>
          <w:sz w:val="32"/>
          <w:szCs w:val="32"/>
          <w:lang w:eastAsia="zh-CN"/>
        </w:rPr>
        <w:t>按程序报请</w:t>
      </w:r>
      <w:r>
        <w:rPr>
          <w:rFonts w:hint="eastAsia" w:ascii="方正仿宋_GBK" w:hAnsi="方正仿宋_GBK" w:eastAsia="方正仿宋_GBK" w:cs="方正仿宋_GBK"/>
          <w:b w:val="0"/>
          <w:bCs w:val="0"/>
          <w:color w:val="auto"/>
          <w:sz w:val="32"/>
          <w:szCs w:val="32"/>
        </w:rPr>
        <w:t>自治区牵头部门研究决定结束本次响应。</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4.2.4 四级响应</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sz w:val="32"/>
          <w:szCs w:val="32"/>
        </w:rPr>
        <w:t>自治区四级响应，经</w:t>
      </w:r>
      <w:r>
        <w:rPr>
          <w:rFonts w:hint="eastAsia" w:ascii="方正仿宋_GBK" w:hAnsi="方正仿宋_GBK" w:eastAsia="方正仿宋_GBK" w:cs="方正仿宋_GBK"/>
          <w:b w:val="0"/>
          <w:bCs w:val="0"/>
          <w:color w:val="auto"/>
          <w:sz w:val="32"/>
          <w:szCs w:val="32"/>
        </w:rPr>
        <w:t>自治区牵头部门研究决定启动，一般应对涉及面广、敏感复杂或者任务需要予以指导帮助的较大或一般级别的突发事件，自治区级层面视情派出工作组。具体处置应对由</w:t>
      </w:r>
      <w:r>
        <w:rPr>
          <w:rFonts w:hint="eastAsia" w:ascii="方正仿宋_GBK" w:hAnsi="方正仿宋_GBK" w:eastAsia="方正仿宋_GBK" w:cs="方正仿宋_GBK"/>
          <w:b w:val="0"/>
          <w:bCs w:val="0"/>
          <w:color w:val="auto"/>
          <w:sz w:val="32"/>
          <w:szCs w:val="32"/>
          <w:lang w:eastAsia="zh-CN"/>
        </w:rPr>
        <w:t>事件发生地</w:t>
      </w:r>
      <w:r>
        <w:rPr>
          <w:rFonts w:hint="eastAsia" w:ascii="方正仿宋_GBK" w:hAnsi="方正仿宋_GBK" w:eastAsia="方正仿宋_GBK" w:cs="方正仿宋_GBK"/>
          <w:b w:val="0"/>
          <w:bCs w:val="0"/>
          <w:color w:val="auto"/>
          <w:sz w:val="32"/>
          <w:szCs w:val="32"/>
        </w:rPr>
        <w:t>旗县</w:t>
      </w:r>
      <w:r>
        <w:rPr>
          <w:rFonts w:hint="eastAsia" w:ascii="方正仿宋_GBK" w:hAnsi="方正仿宋_GBK" w:eastAsia="方正仿宋_GBK" w:cs="方正仿宋_GBK"/>
          <w:b w:val="0"/>
          <w:bCs w:val="0"/>
          <w:color w:val="auto"/>
          <w:sz w:val="32"/>
          <w:szCs w:val="32"/>
          <w:lang w:eastAsia="zh-CN"/>
        </w:rPr>
        <w:t>（市、区）</w:t>
      </w:r>
      <w:r>
        <w:rPr>
          <w:rFonts w:hint="eastAsia" w:ascii="方正仿宋_GBK" w:hAnsi="方正仿宋_GBK" w:eastAsia="方正仿宋_GBK" w:cs="方正仿宋_GBK"/>
          <w:b w:val="0"/>
          <w:bCs w:val="0"/>
          <w:color w:val="auto"/>
          <w:sz w:val="32"/>
          <w:szCs w:val="32"/>
        </w:rPr>
        <w:t>负责。必要时，自治区指挥部办公室协调相关部门、专家赴实地协助开展应急处置。盟市和旗县级相应级别参照国家、自治区级层面的应急相应级别设置，并结合本地实际情况予以明确。</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4.2.4.1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应急措施</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除实施隔离控制的农业、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有害生物区域外，其他地区均应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保证正常的工作、生产和生活秩序。入侵区域采取以下措施：</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u w:val="none"/>
        </w:rPr>
      </w:pPr>
      <w:r>
        <w:rPr>
          <w:rFonts w:hint="eastAsia" w:ascii="方正仿宋_GBK" w:hAnsi="方正仿宋_GBK" w:eastAsia="方正仿宋_GBK" w:cs="方正仿宋_GBK"/>
          <w:b w:val="0"/>
          <w:bCs w:val="0"/>
          <w:sz w:val="32"/>
          <w:szCs w:val="32"/>
        </w:rPr>
        <w:t>隔离防控：根据危害生物种类和发生生境，由旗县（市、区）专家委员会提出建议，旗县（市、区）现场处置组负责对农业生物灾害发生地区边缘一定区域采取相关隔离措施，切断农业、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有害生物传播和蔓延渠道。</w:t>
      </w:r>
      <w:r>
        <w:rPr>
          <w:rFonts w:hint="eastAsia" w:ascii="方正仿宋_GBK" w:hAnsi="方正仿宋_GBK" w:eastAsia="方正仿宋_GBK" w:cs="方正仿宋_GBK"/>
          <w:b w:val="0"/>
          <w:bCs w:val="0"/>
          <w:sz w:val="32"/>
          <w:szCs w:val="32"/>
          <w:u w:val="none"/>
        </w:rPr>
        <w:t>旗县（市、区）安全维稳组</w:t>
      </w:r>
      <w:r>
        <w:rPr>
          <w:rFonts w:hint="eastAsia" w:ascii="方正仿宋_GBK" w:hAnsi="方正仿宋_GBK" w:eastAsia="方正仿宋_GBK" w:cs="方正仿宋_GBK"/>
          <w:b w:val="0"/>
          <w:bCs w:val="0"/>
          <w:sz w:val="32"/>
          <w:szCs w:val="32"/>
          <w:u w:val="none"/>
          <w:lang w:eastAsia="zh-CN"/>
        </w:rPr>
        <w:t>对</w:t>
      </w:r>
      <w:r>
        <w:rPr>
          <w:rFonts w:hint="eastAsia" w:ascii="方正仿宋_GBK" w:hAnsi="方正仿宋_GBK" w:eastAsia="方正仿宋_GBK" w:cs="方正仿宋_GBK"/>
          <w:b w:val="0"/>
          <w:bCs w:val="0"/>
          <w:sz w:val="32"/>
          <w:szCs w:val="32"/>
          <w:u w:val="none"/>
        </w:rPr>
        <w:t>农业、</w:t>
      </w:r>
      <w:r>
        <w:rPr>
          <w:rFonts w:hint="eastAsia" w:ascii="方正仿宋_GBK" w:hAnsi="方正仿宋_GBK" w:eastAsia="方正仿宋_GBK" w:cs="方正仿宋_GBK"/>
          <w:b w:val="0"/>
          <w:bCs w:val="0"/>
          <w:sz w:val="32"/>
          <w:szCs w:val="32"/>
          <w:u w:val="none"/>
          <w:lang w:eastAsia="zh-CN"/>
        </w:rPr>
        <w:t>林业和草原</w:t>
      </w:r>
      <w:r>
        <w:rPr>
          <w:rFonts w:hint="eastAsia" w:ascii="方正仿宋_GBK" w:hAnsi="方正仿宋_GBK" w:eastAsia="方正仿宋_GBK" w:cs="方正仿宋_GBK"/>
          <w:b w:val="0"/>
          <w:bCs w:val="0"/>
          <w:sz w:val="32"/>
          <w:szCs w:val="32"/>
          <w:u w:val="none"/>
        </w:rPr>
        <w:t>有害生物寄主或可能携带该农业有害生物的生物及制品</w:t>
      </w:r>
      <w:r>
        <w:rPr>
          <w:rFonts w:hint="eastAsia" w:ascii="方正仿宋_GBK" w:hAnsi="方正仿宋_GBK" w:eastAsia="方正仿宋_GBK" w:cs="方正仿宋_GBK"/>
          <w:b w:val="0"/>
          <w:bCs w:val="0"/>
          <w:sz w:val="32"/>
          <w:szCs w:val="32"/>
          <w:u w:val="none"/>
          <w:lang w:eastAsia="zh-CN"/>
        </w:rPr>
        <w:t>实行严格管控，</w:t>
      </w:r>
      <w:r>
        <w:rPr>
          <w:rFonts w:hint="eastAsia" w:ascii="方正仿宋_GBK" w:hAnsi="方正仿宋_GBK" w:eastAsia="方正仿宋_GBK" w:cs="方正仿宋_GBK"/>
          <w:b w:val="0"/>
          <w:bCs w:val="0"/>
          <w:sz w:val="32"/>
          <w:szCs w:val="32"/>
          <w:u w:val="none"/>
        </w:rPr>
        <w:t>未经旗县（市、区）指挥部批准，</w:t>
      </w:r>
      <w:r>
        <w:rPr>
          <w:rFonts w:hint="eastAsia" w:ascii="方正仿宋_GBK" w:hAnsi="方正仿宋_GBK" w:eastAsia="方正仿宋_GBK" w:cs="方正仿宋_GBK"/>
          <w:b w:val="0"/>
          <w:bCs w:val="0"/>
          <w:sz w:val="32"/>
          <w:szCs w:val="32"/>
          <w:u w:val="none"/>
          <w:lang w:eastAsia="zh-CN"/>
        </w:rPr>
        <w:t>不得</w:t>
      </w:r>
      <w:r>
        <w:rPr>
          <w:rFonts w:hint="eastAsia" w:ascii="方正仿宋_GBK" w:hAnsi="方正仿宋_GBK" w:eastAsia="方正仿宋_GBK" w:cs="方正仿宋_GBK"/>
          <w:b w:val="0"/>
          <w:bCs w:val="0"/>
          <w:sz w:val="32"/>
          <w:szCs w:val="32"/>
          <w:u w:val="none"/>
        </w:rPr>
        <w:t>进出隔离防控区。</w:t>
      </w:r>
    </w:p>
    <w:p>
      <w:pPr>
        <w:keepNext w:val="0"/>
        <w:keepLines w:val="0"/>
        <w:pageBreakBefore w:val="0"/>
        <w:kinsoku/>
        <w:wordWrap/>
        <w:overflowPunct/>
        <w:topLinePunct/>
        <w:autoSpaceDE/>
        <w:autoSpaceDN/>
        <w:bidi w:val="0"/>
        <w:adjustRightInd/>
        <w:spacing w:line="580" w:lineRule="exact"/>
        <w:ind w:left="0" w:leftChars="0" w:right="0" w:firstLine="664"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pacing w:val="6"/>
          <w:sz w:val="32"/>
          <w:szCs w:val="32"/>
        </w:rPr>
        <w:t>物资调运：旗县（市、区）物资保障组负责协调有关资源，</w:t>
      </w:r>
      <w:r>
        <w:rPr>
          <w:rFonts w:hint="eastAsia" w:ascii="方正仿宋_GBK" w:hAnsi="方正仿宋_GBK" w:eastAsia="方正仿宋_GBK" w:cs="方正仿宋_GBK"/>
          <w:b w:val="0"/>
          <w:bCs w:val="0"/>
          <w:sz w:val="32"/>
          <w:szCs w:val="32"/>
        </w:rPr>
        <w:t>组织调运所需相关物资，保证在预警报告发布48小时内第一批物资到达突发事件发生地。</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现场处置：旗县（市、区）现场处置组</w:t>
      </w:r>
      <w:r>
        <w:rPr>
          <w:rFonts w:hint="eastAsia" w:ascii="方正仿宋_GBK" w:hAnsi="方正仿宋_GBK" w:eastAsia="方正仿宋_GBK" w:cs="方正仿宋_GBK"/>
          <w:b w:val="0"/>
          <w:bCs w:val="0"/>
          <w:sz w:val="32"/>
          <w:szCs w:val="32"/>
          <w:lang w:eastAsia="zh-CN"/>
        </w:rPr>
        <w:t>应当</w:t>
      </w:r>
      <w:r>
        <w:rPr>
          <w:rFonts w:hint="eastAsia" w:ascii="方正仿宋_GBK" w:hAnsi="方正仿宋_GBK" w:eastAsia="方正仿宋_GBK" w:cs="方正仿宋_GBK"/>
          <w:b w:val="0"/>
          <w:bCs w:val="0"/>
          <w:sz w:val="32"/>
          <w:szCs w:val="32"/>
        </w:rPr>
        <w:t>及时开展现场处置，组织有关专业化防控队伍、社会化组织，开展生物灾害事件应急防控和灭除工作。</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全时监控：旗县（市、区）信息管理组委派专人对突发事件发生地实施动态监测，并</w:t>
      </w:r>
      <w:r>
        <w:rPr>
          <w:rFonts w:hint="eastAsia" w:ascii="方正仿宋_GBK" w:hAnsi="方正仿宋_GBK" w:eastAsia="方正仿宋_GBK" w:cs="方正仿宋_GBK"/>
          <w:b w:val="0"/>
          <w:bCs w:val="0"/>
          <w:sz w:val="32"/>
          <w:szCs w:val="32"/>
          <w:lang w:eastAsia="zh-CN"/>
        </w:rPr>
        <w:t>每日向</w:t>
      </w:r>
      <w:r>
        <w:rPr>
          <w:rFonts w:hint="eastAsia" w:ascii="方正仿宋_GBK" w:hAnsi="方正仿宋_GBK" w:eastAsia="方正仿宋_GBK" w:cs="方正仿宋_GBK"/>
          <w:b w:val="0"/>
          <w:bCs w:val="0"/>
          <w:sz w:val="32"/>
          <w:szCs w:val="32"/>
        </w:rPr>
        <w:t>旗县（市、区）指挥部报告一次监测信息。</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执法检查：突发事件发生地所在旗县（市、区）及毗邻旗县（市、区）农牧、</w:t>
      </w:r>
      <w:r>
        <w:rPr>
          <w:rFonts w:hint="eastAsia" w:ascii="方正仿宋_GBK" w:hAnsi="方正仿宋_GBK" w:eastAsia="方正仿宋_GBK" w:cs="方正仿宋_GBK"/>
          <w:b w:val="0"/>
          <w:bCs w:val="0"/>
          <w:sz w:val="32"/>
          <w:szCs w:val="32"/>
          <w:lang w:eastAsia="zh-CN"/>
        </w:rPr>
        <w:t>住房城乡建设</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eastAsia="zh-CN"/>
        </w:rPr>
        <w:t>林草</w:t>
      </w:r>
      <w:r>
        <w:rPr>
          <w:rFonts w:hint="eastAsia" w:ascii="方正仿宋_GBK" w:hAnsi="方正仿宋_GBK" w:eastAsia="方正仿宋_GBK" w:cs="方正仿宋_GBK"/>
          <w:b w:val="0"/>
          <w:bCs w:val="0"/>
          <w:sz w:val="32"/>
          <w:szCs w:val="32"/>
        </w:rPr>
        <w:t>、铁路、邮政、交通</w:t>
      </w:r>
      <w:r>
        <w:rPr>
          <w:rFonts w:hint="eastAsia" w:ascii="方正仿宋_GBK" w:hAnsi="方正仿宋_GBK" w:eastAsia="方正仿宋_GBK" w:cs="方正仿宋_GBK"/>
          <w:b w:val="0"/>
          <w:bCs w:val="0"/>
          <w:sz w:val="32"/>
          <w:szCs w:val="32"/>
          <w:lang w:eastAsia="zh-CN"/>
        </w:rPr>
        <w:t>运输</w:t>
      </w:r>
      <w:r>
        <w:rPr>
          <w:rFonts w:hint="eastAsia" w:ascii="方正仿宋_GBK" w:hAnsi="方正仿宋_GBK" w:eastAsia="方正仿宋_GBK" w:cs="方正仿宋_GBK"/>
          <w:b w:val="0"/>
          <w:bCs w:val="0"/>
          <w:spacing w:val="6"/>
          <w:sz w:val="32"/>
          <w:szCs w:val="32"/>
        </w:rPr>
        <w:t>等部门执法人员根据突发事件发生生境和发生特点，按照职责分工，组</w:t>
      </w:r>
      <w:r>
        <w:rPr>
          <w:rFonts w:hint="eastAsia" w:ascii="方正仿宋_GBK" w:hAnsi="方正仿宋_GBK" w:eastAsia="方正仿宋_GBK" w:cs="方正仿宋_GBK"/>
          <w:b w:val="0"/>
          <w:bCs w:val="0"/>
          <w:color w:val="auto"/>
          <w:spacing w:val="6"/>
          <w:sz w:val="32"/>
          <w:szCs w:val="32"/>
        </w:rPr>
        <w:t>织开展专项执法，</w:t>
      </w:r>
      <w:r>
        <w:rPr>
          <w:rFonts w:hint="eastAsia" w:ascii="方正仿宋_GBK" w:hAnsi="方正仿宋_GBK" w:eastAsia="方正仿宋_GBK" w:cs="方正仿宋_GBK"/>
          <w:b w:val="0"/>
          <w:bCs w:val="0"/>
          <w:spacing w:val="6"/>
          <w:sz w:val="32"/>
          <w:szCs w:val="32"/>
        </w:rPr>
        <w:t>严防农业、</w:t>
      </w:r>
      <w:r>
        <w:rPr>
          <w:rFonts w:hint="eastAsia" w:ascii="方正仿宋_GBK" w:hAnsi="方正仿宋_GBK" w:eastAsia="方正仿宋_GBK" w:cs="方正仿宋_GBK"/>
          <w:b w:val="0"/>
          <w:bCs w:val="0"/>
          <w:spacing w:val="6"/>
          <w:sz w:val="32"/>
          <w:szCs w:val="32"/>
          <w:lang w:eastAsia="zh-CN"/>
        </w:rPr>
        <w:t>林业和草原</w:t>
      </w:r>
      <w:r>
        <w:rPr>
          <w:rFonts w:hint="eastAsia" w:ascii="方正仿宋_GBK" w:hAnsi="方正仿宋_GBK" w:eastAsia="方正仿宋_GBK" w:cs="方正仿宋_GBK"/>
          <w:b w:val="0"/>
          <w:bCs w:val="0"/>
          <w:spacing w:val="6"/>
          <w:sz w:val="32"/>
          <w:szCs w:val="32"/>
        </w:rPr>
        <w:t>有害生物蔓延扩散。</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指导督察：旗县（市、区）指挥部选派有关方面的专家赴突发事件发生地，具体指导生物灾害防控工作，并监督执行。</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宣传动员：旗县（市、区）综合协调组负责组织专家委员会</w:t>
      </w:r>
      <w:r>
        <w:rPr>
          <w:rFonts w:hint="eastAsia" w:ascii="方正仿宋_GBK" w:hAnsi="方正仿宋_GBK" w:eastAsia="方正仿宋_GBK" w:cs="方正仿宋_GBK"/>
          <w:b w:val="0"/>
          <w:bCs w:val="0"/>
          <w:color w:val="auto"/>
          <w:sz w:val="32"/>
          <w:szCs w:val="32"/>
        </w:rPr>
        <w:t>编</w:t>
      </w:r>
      <w:r>
        <w:rPr>
          <w:rFonts w:hint="eastAsia" w:ascii="方正仿宋_GBK" w:hAnsi="方正仿宋_GBK" w:eastAsia="方正仿宋_GBK" w:cs="方正仿宋_GBK"/>
          <w:b w:val="0"/>
          <w:bCs w:val="0"/>
          <w:color w:val="auto"/>
          <w:sz w:val="32"/>
          <w:szCs w:val="32"/>
          <w:lang w:eastAsia="zh-CN"/>
        </w:rPr>
        <w:t>制</w:t>
      </w:r>
      <w:r>
        <w:rPr>
          <w:rFonts w:hint="eastAsia" w:ascii="方正仿宋_GBK" w:hAnsi="方正仿宋_GBK" w:eastAsia="方正仿宋_GBK" w:cs="方正仿宋_GBK"/>
          <w:b w:val="0"/>
          <w:bCs w:val="0"/>
          <w:color w:val="auto"/>
          <w:sz w:val="32"/>
          <w:szCs w:val="32"/>
        </w:rPr>
        <w:t>有</w:t>
      </w:r>
      <w:r>
        <w:rPr>
          <w:rFonts w:hint="eastAsia" w:ascii="方正仿宋_GBK" w:hAnsi="方正仿宋_GBK" w:eastAsia="方正仿宋_GBK" w:cs="方正仿宋_GBK"/>
          <w:b w:val="0"/>
          <w:bCs w:val="0"/>
          <w:sz w:val="32"/>
          <w:szCs w:val="32"/>
        </w:rPr>
        <w:t>关有害生物识别与防除技术宣传材料，开展宣传和教育活动，动员社会力量灭除农业、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有害生物。</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4.2.4.2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结束响应</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sz w:val="32"/>
          <w:szCs w:val="32"/>
        </w:rPr>
        <w:t>在采取各种灭除防控方法后的本生长季节内，监测未发现新突发事件出现，</w:t>
      </w:r>
      <w:r>
        <w:rPr>
          <w:rFonts w:hint="eastAsia" w:ascii="方正仿宋_GBK" w:hAnsi="方正仿宋_GBK" w:eastAsia="方正仿宋_GBK" w:cs="方正仿宋_GBK"/>
          <w:b w:val="0"/>
          <w:bCs w:val="0"/>
          <w:color w:val="auto"/>
          <w:sz w:val="32"/>
          <w:szCs w:val="32"/>
        </w:rPr>
        <w:t>由旗县（市、区）农牧、</w:t>
      </w:r>
      <w:r>
        <w:rPr>
          <w:rFonts w:hint="eastAsia" w:ascii="方正仿宋_GBK" w:hAnsi="方正仿宋_GBK" w:eastAsia="方正仿宋_GBK" w:cs="方正仿宋_GBK"/>
          <w:b w:val="0"/>
          <w:bCs w:val="0"/>
          <w:color w:val="auto"/>
          <w:sz w:val="32"/>
          <w:szCs w:val="32"/>
          <w:lang w:eastAsia="zh-CN"/>
        </w:rPr>
        <w:t>林草部门形成书面</w:t>
      </w:r>
      <w:r>
        <w:rPr>
          <w:rFonts w:hint="eastAsia" w:ascii="方正仿宋_GBK" w:hAnsi="方正仿宋_GBK" w:eastAsia="方正仿宋_GBK" w:cs="方正仿宋_GBK"/>
          <w:b w:val="0"/>
          <w:bCs w:val="0"/>
          <w:color w:val="auto"/>
          <w:sz w:val="32"/>
          <w:szCs w:val="32"/>
        </w:rPr>
        <w:t>报告，</w:t>
      </w:r>
      <w:r>
        <w:rPr>
          <w:rFonts w:hint="eastAsia" w:ascii="方正仿宋_GBK" w:hAnsi="方正仿宋_GBK" w:eastAsia="方正仿宋_GBK" w:cs="方正仿宋_GBK"/>
          <w:b w:val="0"/>
          <w:bCs w:val="0"/>
          <w:color w:val="auto"/>
          <w:sz w:val="32"/>
          <w:szCs w:val="32"/>
          <w:lang w:eastAsia="zh-CN"/>
        </w:rPr>
        <w:t>按程序报请</w:t>
      </w:r>
      <w:r>
        <w:rPr>
          <w:rFonts w:hint="eastAsia" w:ascii="方正仿宋_GBK" w:hAnsi="方正仿宋_GBK" w:eastAsia="方正仿宋_GBK" w:cs="方正仿宋_GBK"/>
          <w:b w:val="0"/>
          <w:bCs w:val="0"/>
          <w:color w:val="auto"/>
          <w:sz w:val="32"/>
          <w:szCs w:val="32"/>
        </w:rPr>
        <w:t>自治区牵头部门研究决定结束本次响应。</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黑体_GBK" w:hAnsi="方正黑体_GBK" w:eastAsia="方正黑体_GBK" w:cs="方正黑体_GBK"/>
          <w:b w:val="0"/>
          <w:bCs w:val="0"/>
          <w:sz w:val="32"/>
          <w:szCs w:val="32"/>
        </w:rPr>
      </w:pPr>
      <w:bookmarkStart w:id="9" w:name="_Toc7948"/>
      <w:bookmarkStart w:id="10" w:name="_Toc17608"/>
      <w:bookmarkStart w:id="11" w:name="_Toc32088"/>
      <w:r>
        <w:rPr>
          <w:rFonts w:hint="eastAsia" w:ascii="方正黑体_GBK" w:hAnsi="方正黑体_GBK" w:eastAsia="方正黑体_GBK" w:cs="方正黑体_GBK"/>
          <w:b w:val="0"/>
          <w:bCs w:val="0"/>
          <w:sz w:val="32"/>
          <w:szCs w:val="32"/>
        </w:rPr>
        <w:t>5</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灾情评估</w:t>
      </w:r>
      <w:bookmarkEnd w:id="9"/>
      <w:bookmarkEnd w:id="10"/>
      <w:bookmarkEnd w:id="11"/>
    </w:p>
    <w:p>
      <w:pPr>
        <w:keepNext w:val="0"/>
        <w:keepLines w:val="0"/>
        <w:pageBreakBefore w:val="0"/>
        <w:widowControl/>
        <w:shd w:val="clear" w:color="auto" w:fill="FFFFFF"/>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kern w:val="0"/>
          <w:sz w:val="32"/>
          <w:szCs w:val="32"/>
        </w:rPr>
        <w:t>应急终止后，</w:t>
      </w:r>
      <w:r>
        <w:rPr>
          <w:rFonts w:hint="eastAsia" w:ascii="方正仿宋_GBK" w:hAnsi="方正仿宋_GBK" w:eastAsia="方正仿宋_GBK" w:cs="方正仿宋_GBK"/>
          <w:b w:val="0"/>
          <w:bCs w:val="0"/>
          <w:kern w:val="0"/>
          <w:sz w:val="32"/>
          <w:szCs w:val="32"/>
          <w:u w:val="none"/>
        </w:rPr>
        <w:t>各级应急</w:t>
      </w:r>
      <w:r>
        <w:rPr>
          <w:rFonts w:hint="eastAsia" w:ascii="方正仿宋_GBK" w:hAnsi="方正仿宋_GBK" w:eastAsia="方正仿宋_GBK" w:cs="方正仿宋_GBK"/>
          <w:b w:val="0"/>
          <w:bCs w:val="0"/>
          <w:kern w:val="0"/>
          <w:sz w:val="32"/>
          <w:szCs w:val="32"/>
          <w:u w:val="none"/>
          <w:lang w:eastAsia="zh-CN"/>
        </w:rPr>
        <w:t>指挥部</w:t>
      </w:r>
      <w:r>
        <w:rPr>
          <w:rFonts w:hint="eastAsia" w:ascii="方正仿宋_GBK" w:hAnsi="方正仿宋_GBK" w:eastAsia="方正仿宋_GBK" w:cs="方正仿宋_GBK"/>
          <w:b w:val="0"/>
          <w:bCs w:val="0"/>
          <w:kern w:val="0"/>
          <w:sz w:val="32"/>
          <w:szCs w:val="32"/>
          <w:u w:val="none"/>
        </w:rPr>
        <w:t>办公室</w:t>
      </w:r>
      <w:r>
        <w:rPr>
          <w:rFonts w:hint="eastAsia" w:ascii="方正仿宋_GBK" w:hAnsi="方正仿宋_GBK" w:eastAsia="方正仿宋_GBK" w:cs="方正仿宋_GBK"/>
          <w:b w:val="0"/>
          <w:bCs w:val="0"/>
          <w:kern w:val="0"/>
          <w:sz w:val="32"/>
          <w:szCs w:val="32"/>
        </w:rPr>
        <w:t>要及时组织有关专家和技术人员，对</w:t>
      </w:r>
      <w:r>
        <w:rPr>
          <w:rFonts w:hint="eastAsia" w:ascii="方正仿宋_GBK" w:hAnsi="方正仿宋_GBK" w:eastAsia="方正仿宋_GBK" w:cs="方正仿宋_GBK"/>
          <w:b w:val="0"/>
          <w:bCs w:val="0"/>
          <w:sz w:val="32"/>
          <w:szCs w:val="32"/>
        </w:rPr>
        <w:t>生物灾害</w:t>
      </w:r>
      <w:r>
        <w:rPr>
          <w:rFonts w:hint="eastAsia" w:ascii="方正仿宋_GBK" w:hAnsi="方正仿宋_GBK" w:eastAsia="方正仿宋_GBK" w:cs="方正仿宋_GBK"/>
          <w:b w:val="0"/>
          <w:bCs w:val="0"/>
          <w:kern w:val="0"/>
          <w:sz w:val="32"/>
          <w:szCs w:val="32"/>
        </w:rPr>
        <w:t>造成的损失进行综合评估，分析灾害原因，吸取经验教训，提出改进措施，并向上一级</w:t>
      </w:r>
      <w:r>
        <w:rPr>
          <w:rFonts w:hint="eastAsia" w:ascii="方正仿宋_GBK" w:hAnsi="方正仿宋_GBK" w:eastAsia="方正仿宋_GBK" w:cs="方正仿宋_GBK"/>
          <w:b w:val="0"/>
          <w:bCs w:val="0"/>
          <w:sz w:val="32"/>
          <w:szCs w:val="32"/>
        </w:rPr>
        <w:t>农牧、</w:t>
      </w:r>
      <w:r>
        <w:rPr>
          <w:rFonts w:hint="eastAsia" w:ascii="方正仿宋_GBK" w:hAnsi="方正仿宋_GBK" w:eastAsia="方正仿宋_GBK" w:cs="方正仿宋_GBK"/>
          <w:b w:val="0"/>
          <w:bCs w:val="0"/>
          <w:sz w:val="32"/>
          <w:szCs w:val="32"/>
          <w:lang w:eastAsia="zh-CN"/>
        </w:rPr>
        <w:t>林草</w:t>
      </w:r>
      <w:r>
        <w:rPr>
          <w:rFonts w:hint="eastAsia" w:ascii="方正仿宋_GBK" w:hAnsi="方正仿宋_GBK" w:eastAsia="方正仿宋_GBK" w:cs="方正仿宋_GBK"/>
          <w:b w:val="0"/>
          <w:bCs w:val="0"/>
          <w:kern w:val="0"/>
          <w:sz w:val="32"/>
          <w:szCs w:val="32"/>
        </w:rPr>
        <w:t>主管部门、应急</w:t>
      </w:r>
      <w:r>
        <w:rPr>
          <w:rFonts w:hint="eastAsia" w:ascii="方正仿宋_GBK" w:hAnsi="方正仿宋_GBK" w:eastAsia="方正仿宋_GBK" w:cs="方正仿宋_GBK"/>
          <w:b w:val="0"/>
          <w:bCs w:val="0"/>
          <w:kern w:val="0"/>
          <w:sz w:val="32"/>
          <w:szCs w:val="32"/>
          <w:u w:val="none"/>
        </w:rPr>
        <w:t>指挥部</w:t>
      </w:r>
      <w:r>
        <w:rPr>
          <w:rFonts w:hint="eastAsia" w:ascii="方正仿宋_GBK" w:hAnsi="方正仿宋_GBK" w:eastAsia="方正仿宋_GBK" w:cs="方正仿宋_GBK"/>
          <w:b w:val="0"/>
          <w:bCs w:val="0"/>
          <w:kern w:val="0"/>
          <w:sz w:val="32"/>
          <w:szCs w:val="32"/>
        </w:rPr>
        <w:t>办公室和</w:t>
      </w:r>
      <w:r>
        <w:rPr>
          <w:rFonts w:hint="eastAsia" w:ascii="方正仿宋_GBK" w:hAnsi="方正仿宋_GBK" w:eastAsia="方正仿宋_GBK" w:cs="方正仿宋_GBK"/>
          <w:b w:val="0"/>
          <w:bCs w:val="0"/>
          <w:kern w:val="0"/>
          <w:sz w:val="32"/>
          <w:szCs w:val="32"/>
          <w:lang w:eastAsia="zh-CN"/>
        </w:rPr>
        <w:t>本级</w:t>
      </w:r>
      <w:r>
        <w:rPr>
          <w:rFonts w:hint="eastAsia" w:ascii="方正仿宋_GBK" w:hAnsi="方正仿宋_GBK" w:eastAsia="方正仿宋_GBK" w:cs="方正仿宋_GBK"/>
          <w:b w:val="0"/>
          <w:bCs w:val="0"/>
          <w:kern w:val="0"/>
          <w:sz w:val="32"/>
          <w:szCs w:val="32"/>
        </w:rPr>
        <w:t>人民政府报告。</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6</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保障措施</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6.1</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经费保障</w:t>
      </w:r>
    </w:p>
    <w:p>
      <w:pPr>
        <w:keepNext w:val="0"/>
        <w:keepLines w:val="0"/>
        <w:pageBreakBefore w:val="0"/>
        <w:widowControl/>
        <w:kinsoku/>
        <w:wordWrap/>
        <w:overflowPunct/>
        <w:topLinePunct/>
        <w:autoSpaceDE/>
        <w:autoSpaceDN/>
        <w:bidi w:val="0"/>
        <w:adjustRightInd/>
        <w:spacing w:line="580" w:lineRule="exact"/>
        <w:ind w:left="0" w:leftChars="0" w:right="0" w:firstLine="664" w:firstLineChars="200"/>
        <w:jc w:val="both"/>
        <w:textAlignment w:val="auto"/>
        <w:rPr>
          <w:rFonts w:hint="eastAsia" w:ascii="方正仿宋_GBK" w:hAnsi="方正仿宋_GBK" w:eastAsia="方正仿宋_GBK" w:cs="方正仿宋_GBK"/>
          <w:b w:val="0"/>
          <w:bCs w:val="0"/>
          <w:spacing w:val="6"/>
          <w:sz w:val="32"/>
          <w:szCs w:val="32"/>
        </w:rPr>
      </w:pPr>
      <w:r>
        <w:rPr>
          <w:rFonts w:hint="eastAsia" w:ascii="方正仿宋_GBK" w:hAnsi="方正仿宋_GBK" w:eastAsia="方正仿宋_GBK" w:cs="方正仿宋_GBK"/>
          <w:b w:val="0"/>
          <w:bCs w:val="0"/>
          <w:spacing w:val="6"/>
          <w:sz w:val="32"/>
          <w:szCs w:val="32"/>
        </w:rPr>
        <w:t>按照《内蒙古自治区突发事件总体应急预案（试行）》</w:t>
      </w:r>
      <w:r>
        <w:rPr>
          <w:rFonts w:hint="eastAsia" w:ascii="方正仿宋_GBK" w:hAnsi="方正仿宋_GBK" w:eastAsia="方正仿宋_GBK" w:cs="方正仿宋_GBK"/>
          <w:b w:val="0"/>
          <w:bCs w:val="0"/>
          <w:spacing w:val="6"/>
          <w:sz w:val="32"/>
          <w:szCs w:val="32"/>
          <w:lang w:eastAsia="zh-CN"/>
        </w:rPr>
        <w:t>要求</w:t>
      </w:r>
      <w:r>
        <w:rPr>
          <w:rFonts w:hint="eastAsia" w:ascii="方正仿宋_GBK" w:hAnsi="方正仿宋_GBK" w:eastAsia="方正仿宋_GBK" w:cs="方正仿宋_GBK"/>
          <w:b w:val="0"/>
          <w:bCs w:val="0"/>
          <w:spacing w:val="6"/>
          <w:sz w:val="32"/>
          <w:szCs w:val="32"/>
        </w:rPr>
        <w:t>，处置突发事件需财政负担的经费，按照财政事权和支出责任划分，分级负担。自治区级启动应急响应的，由自治区级财政根据响应级别、影响程度、地方财力等给予盟市适当支持。自治区级未启动应急响应的，由盟市、旗县（市、区）财政负责相关经费保障。应急处置专项资金主要用于应急指挥部确定的应急工作项目，包括物资储备、应急处置信息化建设、日常运作和专业应急队伍建设等保障工作。对于其他特殊突发事件，自治区级财政根据自治区党委和政府部署安排，结合自治区级可用财力、事件等级、危害程度和地方财力等情况，适当给予事发地盟市经费补助。</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6.2</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人员保障</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对各级有关部门的管理人员和技术人员进行法律、法规、规章等专业知识和技能的培训，提高其外来入侵物种和农业、</w:t>
      </w:r>
      <w:r>
        <w:rPr>
          <w:rFonts w:hint="eastAsia" w:ascii="方正仿宋_GBK" w:hAnsi="方正仿宋_GBK" w:eastAsia="方正仿宋_GBK" w:cs="方正仿宋_GBK"/>
          <w:b w:val="0"/>
          <w:bCs w:val="0"/>
          <w:sz w:val="32"/>
          <w:szCs w:val="32"/>
          <w:lang w:eastAsia="zh-CN"/>
        </w:rPr>
        <w:t>林业和草原</w:t>
      </w:r>
      <w:r>
        <w:rPr>
          <w:rFonts w:hint="eastAsia" w:ascii="方正仿宋_GBK" w:hAnsi="方正仿宋_GBK" w:eastAsia="方正仿宋_GBK" w:cs="方正仿宋_GBK"/>
          <w:b w:val="0"/>
          <w:bCs w:val="0"/>
          <w:sz w:val="32"/>
          <w:szCs w:val="32"/>
        </w:rPr>
        <w:t>重大有害生物识别、防治、风险评估和风险管理技能，以便及时、准确地进行鉴定和快速处置。</w:t>
      </w:r>
      <w:r>
        <w:rPr>
          <w:rFonts w:hint="eastAsia" w:ascii="方正仿宋_GBK" w:hAnsi="方正仿宋_GBK" w:eastAsia="方正仿宋_GBK" w:cs="方正仿宋_GBK"/>
          <w:b w:val="0"/>
          <w:bCs w:val="0"/>
          <w:sz w:val="32"/>
          <w:szCs w:val="32"/>
          <w:u w:val="none"/>
        </w:rPr>
        <w:t>建立自治区、盟市、旗县（市、区）三级农业、</w:t>
      </w:r>
      <w:r>
        <w:rPr>
          <w:rFonts w:hint="eastAsia" w:ascii="方正仿宋_GBK" w:hAnsi="方正仿宋_GBK" w:eastAsia="方正仿宋_GBK" w:cs="方正仿宋_GBK"/>
          <w:b w:val="0"/>
          <w:bCs w:val="0"/>
          <w:sz w:val="32"/>
          <w:szCs w:val="32"/>
          <w:u w:val="none"/>
          <w:lang w:eastAsia="zh-CN"/>
        </w:rPr>
        <w:t>林业和草原</w:t>
      </w:r>
      <w:r>
        <w:rPr>
          <w:rFonts w:hint="eastAsia" w:ascii="方正仿宋_GBK" w:hAnsi="方正仿宋_GBK" w:eastAsia="方正仿宋_GBK" w:cs="方正仿宋_GBK"/>
          <w:b w:val="0"/>
          <w:bCs w:val="0"/>
          <w:sz w:val="32"/>
          <w:szCs w:val="32"/>
          <w:u w:val="none"/>
        </w:rPr>
        <w:t>重大有害生物应急防治专业队伍，配备必需的应急防治器械。</w:t>
      </w:r>
      <w:r>
        <w:rPr>
          <w:rFonts w:hint="eastAsia" w:ascii="方正仿宋_GBK" w:hAnsi="方正仿宋_GBK" w:eastAsia="方正仿宋_GBK" w:cs="方正仿宋_GBK"/>
          <w:b w:val="0"/>
          <w:bCs w:val="0"/>
          <w:sz w:val="32"/>
          <w:szCs w:val="32"/>
        </w:rPr>
        <w:t>定期对应急防治专业队人员进行技术培训，强化管理，不断提高人员综合素质和应急水平。</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6.3</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物资保障</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kern w:val="0"/>
          <w:sz w:val="32"/>
          <w:szCs w:val="32"/>
        </w:rPr>
      </w:pPr>
      <w:r>
        <w:rPr>
          <w:rFonts w:hint="eastAsia" w:ascii="方正仿宋_GBK" w:hAnsi="方正仿宋_GBK" w:eastAsia="方正仿宋_GBK" w:cs="方正仿宋_GBK"/>
          <w:b w:val="0"/>
          <w:bCs w:val="0"/>
          <w:sz w:val="32"/>
          <w:szCs w:val="32"/>
        </w:rPr>
        <w:t>各地</w:t>
      </w:r>
      <w:r>
        <w:rPr>
          <w:rFonts w:hint="eastAsia" w:ascii="方正仿宋_GBK" w:hAnsi="方正仿宋_GBK" w:eastAsia="方正仿宋_GBK" w:cs="方正仿宋_GBK"/>
          <w:b w:val="0"/>
          <w:bCs w:val="0"/>
          <w:sz w:val="32"/>
          <w:szCs w:val="32"/>
          <w:lang w:eastAsia="zh-CN"/>
        </w:rPr>
        <w:t>区</w:t>
      </w:r>
      <w:r>
        <w:rPr>
          <w:rFonts w:hint="eastAsia" w:ascii="方正仿宋_GBK" w:hAnsi="方正仿宋_GBK" w:eastAsia="方正仿宋_GBK" w:cs="方正仿宋_GBK"/>
          <w:b w:val="0"/>
          <w:bCs w:val="0"/>
          <w:color w:val="auto"/>
          <w:sz w:val="32"/>
          <w:szCs w:val="32"/>
          <w:lang w:eastAsia="zh-CN"/>
        </w:rPr>
        <w:t>应当</w:t>
      </w:r>
      <w:r>
        <w:rPr>
          <w:rFonts w:hint="eastAsia" w:ascii="方正仿宋_GBK" w:hAnsi="方正仿宋_GBK" w:eastAsia="方正仿宋_GBK" w:cs="方正仿宋_GBK"/>
          <w:b w:val="0"/>
          <w:bCs w:val="0"/>
          <w:color w:val="auto"/>
          <w:sz w:val="32"/>
          <w:szCs w:val="32"/>
        </w:rPr>
        <w:t>及</w:t>
      </w:r>
      <w:r>
        <w:rPr>
          <w:rFonts w:hint="eastAsia" w:ascii="方正仿宋_GBK" w:hAnsi="方正仿宋_GBK" w:eastAsia="方正仿宋_GBK" w:cs="方正仿宋_GBK"/>
          <w:b w:val="0"/>
          <w:bCs w:val="0"/>
          <w:sz w:val="32"/>
          <w:szCs w:val="32"/>
        </w:rPr>
        <w:t>时采购、调拨、发放有关物资，保障应急物资及时到位。</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kern w:val="0"/>
          <w:sz w:val="32"/>
          <w:szCs w:val="32"/>
        </w:rPr>
        <w:t>建立自治区、盟市、旗县（市、区）三级生物灾害应急处置物资储备制度</w:t>
      </w:r>
      <w:r>
        <w:rPr>
          <w:rFonts w:hint="eastAsia" w:ascii="方正仿宋_GBK" w:hAnsi="方正仿宋_GBK" w:eastAsia="方正仿宋_GBK" w:cs="方正仿宋_GBK"/>
          <w:b w:val="0"/>
          <w:bCs w:val="0"/>
          <w:sz w:val="32"/>
          <w:szCs w:val="32"/>
        </w:rPr>
        <w:t>，采取以盟市储备为主、旗县（市、区）根据情况适当储备的方式储备必要的药械和救灾物资。储备库应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设立在交通便利、具有储运条件、安全保险的区域。自治区指挥部办公室负责监督管理工作。</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6.4</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制度保障</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u w:val="none"/>
        </w:rPr>
      </w:pPr>
      <w:r>
        <w:rPr>
          <w:rFonts w:hint="eastAsia" w:ascii="方正仿宋_GBK" w:hAnsi="方正仿宋_GBK" w:eastAsia="方正仿宋_GBK" w:cs="方正仿宋_GBK"/>
          <w:b w:val="0"/>
          <w:bCs w:val="0"/>
          <w:color w:val="auto"/>
          <w:sz w:val="32"/>
          <w:szCs w:val="32"/>
          <w:u w:val="none"/>
        </w:rPr>
        <w:t>旗县（市、区）及以上</w:t>
      </w:r>
      <w:r>
        <w:rPr>
          <w:rFonts w:hint="eastAsia" w:ascii="方正仿宋_GBK" w:hAnsi="方正仿宋_GBK" w:eastAsia="方正仿宋_GBK" w:cs="方正仿宋_GBK"/>
          <w:b w:val="0"/>
          <w:bCs w:val="0"/>
          <w:color w:val="auto"/>
          <w:sz w:val="32"/>
          <w:szCs w:val="32"/>
          <w:u w:val="none"/>
          <w:lang w:eastAsia="zh-CN"/>
        </w:rPr>
        <w:t>人民政府</w:t>
      </w:r>
      <w:r>
        <w:rPr>
          <w:rFonts w:hint="eastAsia" w:ascii="方正仿宋_GBK" w:hAnsi="方正仿宋_GBK" w:eastAsia="方正仿宋_GBK" w:cs="方正仿宋_GBK"/>
          <w:b w:val="0"/>
          <w:bCs w:val="0"/>
          <w:color w:val="auto"/>
          <w:sz w:val="32"/>
          <w:szCs w:val="32"/>
          <w:u w:val="none"/>
        </w:rPr>
        <w:t>组织编制本级</w:t>
      </w:r>
      <w:r>
        <w:rPr>
          <w:rFonts w:hint="eastAsia" w:ascii="方正仿宋_GBK" w:hAnsi="方正仿宋_GBK" w:eastAsia="方正仿宋_GBK" w:cs="方正仿宋_GBK"/>
          <w:b w:val="0"/>
          <w:bCs w:val="0"/>
          <w:color w:val="auto"/>
          <w:kern w:val="0"/>
          <w:sz w:val="32"/>
          <w:szCs w:val="32"/>
          <w:u w:val="none"/>
        </w:rPr>
        <w:t>生物灾害应急预案</w:t>
      </w:r>
      <w:r>
        <w:rPr>
          <w:rFonts w:hint="eastAsia" w:ascii="方正仿宋_GBK" w:hAnsi="方正仿宋_GBK" w:eastAsia="方正仿宋_GBK" w:cs="方正仿宋_GBK"/>
          <w:b w:val="0"/>
          <w:bCs w:val="0"/>
          <w:color w:val="auto"/>
          <w:sz w:val="32"/>
          <w:szCs w:val="32"/>
          <w:u w:val="none"/>
        </w:rPr>
        <w:t>，</w:t>
      </w:r>
      <w:r>
        <w:rPr>
          <w:rFonts w:hint="eastAsia" w:ascii="方正仿宋_GBK" w:hAnsi="方正仿宋_GBK" w:eastAsia="方正仿宋_GBK" w:cs="方正仿宋_GBK"/>
          <w:b w:val="0"/>
          <w:bCs w:val="0"/>
          <w:color w:val="auto"/>
          <w:sz w:val="32"/>
          <w:szCs w:val="32"/>
          <w:u w:val="none"/>
          <w:lang w:eastAsia="zh-CN"/>
        </w:rPr>
        <w:t>做好与上一级应急预案衔接，</w:t>
      </w:r>
      <w:r>
        <w:rPr>
          <w:rFonts w:hint="eastAsia" w:ascii="方正仿宋_GBK" w:hAnsi="方正仿宋_GBK" w:eastAsia="方正仿宋_GBK" w:cs="方正仿宋_GBK"/>
          <w:b w:val="0"/>
          <w:bCs w:val="0"/>
          <w:color w:val="auto"/>
          <w:sz w:val="32"/>
          <w:szCs w:val="32"/>
          <w:u w:val="none"/>
        </w:rPr>
        <w:t>并报上一级农牧</w:t>
      </w:r>
      <w:r>
        <w:rPr>
          <w:rFonts w:hint="eastAsia" w:ascii="方正仿宋_GBK" w:hAnsi="方正仿宋_GBK" w:eastAsia="方正仿宋_GBK" w:cs="方正仿宋_GBK"/>
          <w:b w:val="0"/>
          <w:bCs w:val="0"/>
          <w:color w:val="auto"/>
          <w:kern w:val="0"/>
          <w:sz w:val="32"/>
          <w:szCs w:val="32"/>
          <w:u w:val="none"/>
        </w:rPr>
        <w:t>、</w:t>
      </w:r>
      <w:r>
        <w:rPr>
          <w:rFonts w:hint="eastAsia" w:ascii="方正仿宋_GBK" w:hAnsi="方正仿宋_GBK" w:eastAsia="方正仿宋_GBK" w:cs="方正仿宋_GBK"/>
          <w:b w:val="0"/>
          <w:bCs w:val="0"/>
          <w:color w:val="auto"/>
          <w:kern w:val="0"/>
          <w:sz w:val="32"/>
          <w:szCs w:val="32"/>
          <w:u w:val="none"/>
          <w:lang w:eastAsia="zh-CN"/>
        </w:rPr>
        <w:t>林草部门</w:t>
      </w:r>
      <w:r>
        <w:rPr>
          <w:rFonts w:hint="eastAsia" w:ascii="方正仿宋_GBK" w:hAnsi="方正仿宋_GBK" w:eastAsia="方正仿宋_GBK" w:cs="方正仿宋_GBK"/>
          <w:b w:val="0"/>
          <w:bCs w:val="0"/>
          <w:color w:val="auto"/>
          <w:sz w:val="32"/>
          <w:szCs w:val="32"/>
          <w:u w:val="none"/>
        </w:rPr>
        <w:t>备案。</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6.5</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技术保障</w:t>
      </w:r>
    </w:p>
    <w:p>
      <w:pPr>
        <w:keepNext w:val="0"/>
        <w:keepLines w:val="0"/>
        <w:pageBreakBefore w:val="0"/>
        <w:kinsoku/>
        <w:wordWrap/>
        <w:overflowPunct/>
        <w:topLinePunct/>
        <w:autoSpaceDE/>
        <w:autoSpaceDN/>
        <w:bidi w:val="0"/>
        <w:adjustRightInd/>
        <w:spacing w:line="580" w:lineRule="exact"/>
        <w:ind w:left="0" w:leftChars="0" w:right="0" w:firstLine="664" w:firstLineChars="200"/>
        <w:jc w:val="both"/>
        <w:textAlignment w:val="auto"/>
        <w:rPr>
          <w:rFonts w:hint="eastAsia" w:ascii="方正仿宋_GBK" w:hAnsi="方正仿宋_GBK" w:eastAsia="方正仿宋_GBK" w:cs="方正仿宋_GBK"/>
          <w:b w:val="0"/>
          <w:bCs w:val="0"/>
          <w:spacing w:val="6"/>
          <w:sz w:val="32"/>
          <w:szCs w:val="32"/>
        </w:rPr>
      </w:pPr>
      <w:r>
        <w:rPr>
          <w:rFonts w:hint="eastAsia" w:ascii="方正仿宋_GBK" w:hAnsi="方正仿宋_GBK" w:eastAsia="方正仿宋_GBK" w:cs="方正仿宋_GBK"/>
          <w:b w:val="0"/>
          <w:bCs w:val="0"/>
          <w:spacing w:val="6"/>
          <w:sz w:val="32"/>
          <w:szCs w:val="32"/>
        </w:rPr>
        <w:t>旗县（市、区）及以上农牧、</w:t>
      </w:r>
      <w:r>
        <w:rPr>
          <w:rFonts w:hint="eastAsia" w:ascii="方正仿宋_GBK" w:hAnsi="方正仿宋_GBK" w:eastAsia="方正仿宋_GBK" w:cs="方正仿宋_GBK"/>
          <w:b w:val="0"/>
          <w:bCs w:val="0"/>
          <w:spacing w:val="6"/>
          <w:sz w:val="32"/>
          <w:szCs w:val="32"/>
          <w:lang w:eastAsia="zh-CN"/>
        </w:rPr>
        <w:t>林草</w:t>
      </w:r>
      <w:r>
        <w:rPr>
          <w:rFonts w:hint="eastAsia" w:ascii="方正仿宋_GBK" w:hAnsi="方正仿宋_GBK" w:eastAsia="方正仿宋_GBK" w:cs="方正仿宋_GBK"/>
          <w:b w:val="0"/>
          <w:bCs w:val="0"/>
          <w:spacing w:val="6"/>
          <w:sz w:val="32"/>
          <w:szCs w:val="32"/>
        </w:rPr>
        <w:t>主管部门</w:t>
      </w:r>
      <w:r>
        <w:rPr>
          <w:rFonts w:hint="eastAsia" w:ascii="方正仿宋_GBK" w:hAnsi="方正仿宋_GBK" w:eastAsia="方正仿宋_GBK" w:cs="方正仿宋_GBK"/>
          <w:b w:val="0"/>
          <w:bCs w:val="0"/>
          <w:spacing w:val="6"/>
          <w:sz w:val="32"/>
          <w:szCs w:val="32"/>
          <w:lang w:eastAsia="zh-CN"/>
        </w:rPr>
        <w:t>应当</w:t>
      </w:r>
      <w:r>
        <w:rPr>
          <w:rFonts w:hint="eastAsia" w:ascii="方正仿宋_GBK" w:hAnsi="方正仿宋_GBK" w:eastAsia="方正仿宋_GBK" w:cs="方正仿宋_GBK"/>
          <w:b w:val="0"/>
          <w:bCs w:val="0"/>
          <w:spacing w:val="6"/>
          <w:sz w:val="32"/>
          <w:szCs w:val="32"/>
        </w:rPr>
        <w:t>及时了解和掌握本地</w:t>
      </w:r>
      <w:r>
        <w:rPr>
          <w:rFonts w:hint="eastAsia" w:ascii="方正仿宋_GBK" w:hAnsi="方正仿宋_GBK" w:eastAsia="方正仿宋_GBK" w:cs="方正仿宋_GBK"/>
          <w:b w:val="0"/>
          <w:bCs w:val="0"/>
          <w:spacing w:val="6"/>
          <w:sz w:val="32"/>
          <w:szCs w:val="32"/>
          <w:lang w:eastAsia="zh-CN"/>
        </w:rPr>
        <w:t>区</w:t>
      </w:r>
      <w:r>
        <w:rPr>
          <w:rFonts w:hint="eastAsia" w:ascii="方正仿宋_GBK" w:hAnsi="方正仿宋_GBK" w:eastAsia="方正仿宋_GBK" w:cs="方正仿宋_GBK"/>
          <w:b w:val="0"/>
          <w:bCs w:val="0"/>
          <w:spacing w:val="6"/>
          <w:sz w:val="32"/>
          <w:szCs w:val="32"/>
        </w:rPr>
        <w:t>外来入侵物种</w:t>
      </w:r>
      <w:bookmarkStart w:id="12" w:name="_Hlk132801813"/>
      <w:r>
        <w:rPr>
          <w:rFonts w:hint="eastAsia" w:ascii="方正仿宋_GBK" w:hAnsi="方正仿宋_GBK" w:eastAsia="方正仿宋_GBK" w:cs="方正仿宋_GBK"/>
          <w:b w:val="0"/>
          <w:bCs w:val="0"/>
          <w:spacing w:val="6"/>
          <w:sz w:val="32"/>
          <w:szCs w:val="32"/>
        </w:rPr>
        <w:t>和国内外农业、</w:t>
      </w:r>
      <w:r>
        <w:rPr>
          <w:rFonts w:hint="eastAsia" w:ascii="方正仿宋_GBK" w:hAnsi="方正仿宋_GBK" w:eastAsia="方正仿宋_GBK" w:cs="方正仿宋_GBK"/>
          <w:b w:val="0"/>
          <w:bCs w:val="0"/>
          <w:spacing w:val="6"/>
          <w:sz w:val="32"/>
          <w:szCs w:val="32"/>
          <w:lang w:eastAsia="zh-CN"/>
        </w:rPr>
        <w:t>林业和草原</w:t>
      </w:r>
      <w:r>
        <w:rPr>
          <w:rFonts w:hint="eastAsia" w:ascii="方正仿宋_GBK" w:hAnsi="方正仿宋_GBK" w:eastAsia="方正仿宋_GBK" w:cs="方正仿宋_GBK"/>
          <w:b w:val="0"/>
          <w:bCs w:val="0"/>
          <w:spacing w:val="6"/>
          <w:sz w:val="32"/>
          <w:szCs w:val="32"/>
        </w:rPr>
        <w:t>有害生物发生、防治</w:t>
      </w:r>
      <w:bookmarkEnd w:id="12"/>
      <w:r>
        <w:rPr>
          <w:rFonts w:hint="eastAsia" w:ascii="方正仿宋_GBK" w:hAnsi="方正仿宋_GBK" w:eastAsia="方正仿宋_GBK" w:cs="方正仿宋_GBK"/>
          <w:b w:val="0"/>
          <w:bCs w:val="0"/>
          <w:spacing w:val="6"/>
          <w:sz w:val="32"/>
          <w:szCs w:val="32"/>
        </w:rPr>
        <w:t>动态，组织专家对本地</w:t>
      </w:r>
      <w:r>
        <w:rPr>
          <w:rFonts w:hint="eastAsia" w:ascii="方正仿宋_GBK" w:hAnsi="方正仿宋_GBK" w:eastAsia="方正仿宋_GBK" w:cs="方正仿宋_GBK"/>
          <w:b w:val="0"/>
          <w:bCs w:val="0"/>
          <w:spacing w:val="6"/>
          <w:sz w:val="32"/>
          <w:szCs w:val="32"/>
          <w:lang w:eastAsia="zh-CN"/>
        </w:rPr>
        <w:t>区</w:t>
      </w:r>
      <w:r>
        <w:rPr>
          <w:rFonts w:hint="eastAsia" w:ascii="方正仿宋_GBK" w:hAnsi="方正仿宋_GBK" w:eastAsia="方正仿宋_GBK" w:cs="方正仿宋_GBK"/>
          <w:b w:val="0"/>
          <w:bCs w:val="0"/>
          <w:spacing w:val="6"/>
          <w:sz w:val="32"/>
          <w:szCs w:val="32"/>
        </w:rPr>
        <w:t>潜在危险性有害生物发生规律及应急防控技术进行深入研究，为灾害应急处置提供技术支撑；开展对农业、</w:t>
      </w:r>
      <w:r>
        <w:rPr>
          <w:rFonts w:hint="eastAsia" w:ascii="方正仿宋_GBK" w:hAnsi="方正仿宋_GBK" w:eastAsia="方正仿宋_GBK" w:cs="方正仿宋_GBK"/>
          <w:b w:val="0"/>
          <w:bCs w:val="0"/>
          <w:spacing w:val="6"/>
          <w:sz w:val="32"/>
          <w:szCs w:val="32"/>
          <w:lang w:eastAsia="zh-CN"/>
        </w:rPr>
        <w:t>林业和草原</w:t>
      </w:r>
      <w:r>
        <w:rPr>
          <w:rFonts w:hint="eastAsia" w:ascii="方正仿宋_GBK" w:hAnsi="方正仿宋_GBK" w:eastAsia="方正仿宋_GBK" w:cs="方正仿宋_GBK"/>
          <w:b w:val="0"/>
          <w:bCs w:val="0"/>
          <w:spacing w:val="6"/>
          <w:sz w:val="32"/>
          <w:szCs w:val="32"/>
        </w:rPr>
        <w:t>重大有害生物监测预警、控制及应急处置技术等方面的理论及应用研究，加快防灾减灾科研成果的转化，</w:t>
      </w:r>
      <w:r>
        <w:rPr>
          <w:rFonts w:hint="eastAsia" w:ascii="方正仿宋_GBK" w:hAnsi="方正仿宋_GBK" w:eastAsia="方正仿宋_GBK" w:cs="方正仿宋_GBK"/>
          <w:b w:val="0"/>
          <w:bCs w:val="0"/>
          <w:spacing w:val="6"/>
          <w:sz w:val="32"/>
          <w:szCs w:val="32"/>
          <w:u w:val="none"/>
        </w:rPr>
        <w:t>推动</w:t>
      </w:r>
      <w:r>
        <w:rPr>
          <w:rFonts w:hint="eastAsia" w:ascii="方正仿宋_GBK" w:hAnsi="方正仿宋_GBK" w:eastAsia="方正仿宋_GBK" w:cs="方正仿宋_GBK"/>
          <w:b w:val="0"/>
          <w:bCs w:val="0"/>
          <w:spacing w:val="6"/>
          <w:sz w:val="32"/>
          <w:szCs w:val="32"/>
        </w:rPr>
        <w:t>包括地理信息系统、定位系统等新技术和新农药（械）、新产品在防灾减灾领域的广泛应用，</w:t>
      </w:r>
      <w:r>
        <w:rPr>
          <w:rFonts w:hint="eastAsia" w:ascii="方正仿宋_GBK" w:hAnsi="方正仿宋_GBK" w:eastAsia="方正仿宋_GBK" w:cs="方正仿宋_GBK"/>
          <w:b w:val="0"/>
          <w:bCs w:val="0"/>
          <w:spacing w:val="6"/>
          <w:sz w:val="32"/>
          <w:szCs w:val="32"/>
          <w:u w:val="none"/>
        </w:rPr>
        <w:t>推动</w:t>
      </w:r>
      <w:r>
        <w:rPr>
          <w:rFonts w:hint="eastAsia" w:ascii="方正仿宋_GBK" w:hAnsi="方正仿宋_GBK" w:eastAsia="方正仿宋_GBK" w:cs="方正仿宋_GBK"/>
          <w:b w:val="0"/>
          <w:bCs w:val="0"/>
          <w:spacing w:val="6"/>
          <w:sz w:val="32"/>
          <w:szCs w:val="32"/>
        </w:rPr>
        <w:t>农业、</w:t>
      </w:r>
      <w:r>
        <w:rPr>
          <w:rFonts w:hint="eastAsia" w:ascii="方正仿宋_GBK" w:hAnsi="方正仿宋_GBK" w:eastAsia="方正仿宋_GBK" w:cs="方正仿宋_GBK"/>
          <w:b w:val="0"/>
          <w:bCs w:val="0"/>
          <w:spacing w:val="6"/>
          <w:sz w:val="32"/>
          <w:szCs w:val="32"/>
          <w:lang w:eastAsia="zh-CN"/>
        </w:rPr>
        <w:t>林业和草原</w:t>
      </w:r>
      <w:r>
        <w:rPr>
          <w:rFonts w:hint="eastAsia" w:ascii="方正仿宋_GBK" w:hAnsi="方正仿宋_GBK" w:eastAsia="方正仿宋_GBK" w:cs="方正仿宋_GBK"/>
          <w:b w:val="0"/>
          <w:bCs w:val="0"/>
          <w:spacing w:val="6"/>
          <w:sz w:val="32"/>
          <w:szCs w:val="32"/>
        </w:rPr>
        <w:t>有害生物监测预警、分析研判、应急处理等方面的信息化</w:t>
      </w:r>
      <w:r>
        <w:rPr>
          <w:rFonts w:hint="eastAsia" w:ascii="方正仿宋_GBK" w:hAnsi="方正仿宋_GBK" w:eastAsia="方正仿宋_GBK" w:cs="方正仿宋_GBK"/>
          <w:b w:val="0"/>
          <w:bCs w:val="0"/>
          <w:spacing w:val="6"/>
          <w:sz w:val="32"/>
          <w:szCs w:val="32"/>
          <w:lang w:eastAsia="zh-CN"/>
        </w:rPr>
        <w:t>建设工作</w:t>
      </w:r>
      <w:r>
        <w:rPr>
          <w:rFonts w:hint="eastAsia" w:ascii="方正仿宋_GBK" w:hAnsi="方正仿宋_GBK" w:eastAsia="方正仿宋_GBK" w:cs="方正仿宋_GBK"/>
          <w:b w:val="0"/>
          <w:bCs w:val="0"/>
          <w:spacing w:val="6"/>
          <w:sz w:val="32"/>
          <w:szCs w:val="32"/>
        </w:rPr>
        <w:t>。</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6.6</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应急演练</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sz w:val="32"/>
          <w:szCs w:val="32"/>
        </w:rPr>
        <w:t>各级指挥部</w:t>
      </w:r>
      <w:r>
        <w:rPr>
          <w:rFonts w:hint="eastAsia" w:ascii="方正仿宋_GBK" w:hAnsi="方正仿宋_GBK" w:eastAsia="方正仿宋_GBK" w:cs="方正仿宋_GBK"/>
          <w:b w:val="0"/>
          <w:bCs w:val="0"/>
          <w:color w:val="auto"/>
          <w:sz w:val="32"/>
          <w:szCs w:val="32"/>
          <w:lang w:eastAsia="zh-CN"/>
        </w:rPr>
        <w:t>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按照要求，根据实际情况采取实战演练、桌面推演等方式，每3年至少组织开展</w:t>
      </w:r>
      <w:r>
        <w:rPr>
          <w:rFonts w:hint="eastAsia" w:ascii="方正仿宋_GBK" w:hAnsi="方正仿宋_GBK" w:eastAsia="方正仿宋_GBK" w:cs="方正仿宋_GBK"/>
          <w:b w:val="0"/>
          <w:bCs w:val="0"/>
          <w:sz w:val="32"/>
          <w:szCs w:val="32"/>
          <w:lang w:val="en-US" w:eastAsia="zh-CN"/>
        </w:rPr>
        <w:t>1</w:t>
      </w:r>
      <w:r>
        <w:rPr>
          <w:rFonts w:hint="eastAsia" w:ascii="方正仿宋_GBK" w:hAnsi="方正仿宋_GBK" w:eastAsia="方正仿宋_GBK" w:cs="方正仿宋_GBK"/>
          <w:b w:val="0"/>
          <w:bCs w:val="0"/>
          <w:sz w:val="32"/>
          <w:szCs w:val="32"/>
        </w:rPr>
        <w:t>次人员广泛参与、处置联动性强、形式多样、节约高效的应急演练，提高防范与处置外来物种入侵突发事件和生物灾害的技能，增强实战能力。</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7</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后期处置</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7.1</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善后处置</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对由于</w:t>
      </w:r>
      <w:r>
        <w:rPr>
          <w:rFonts w:hint="eastAsia" w:ascii="方正仿宋_GBK" w:hAnsi="方正仿宋_GBK" w:eastAsia="方正仿宋_GBK" w:cs="方正仿宋_GBK"/>
          <w:b w:val="0"/>
          <w:bCs w:val="0"/>
          <w:sz w:val="32"/>
          <w:szCs w:val="32"/>
          <w:lang w:eastAsia="zh-CN"/>
        </w:rPr>
        <w:t>生物灾害</w:t>
      </w:r>
      <w:r>
        <w:rPr>
          <w:rFonts w:hint="eastAsia" w:ascii="方正仿宋_GBK" w:hAnsi="方正仿宋_GBK" w:eastAsia="方正仿宋_GBK" w:cs="方正仿宋_GBK"/>
          <w:b w:val="0"/>
          <w:bCs w:val="0"/>
          <w:sz w:val="32"/>
          <w:szCs w:val="32"/>
        </w:rPr>
        <w:t>突发事件造成农牧业减产、绝收的，</w:t>
      </w:r>
      <w:r>
        <w:rPr>
          <w:rFonts w:hint="eastAsia" w:ascii="方正仿宋_GBK" w:hAnsi="方正仿宋_GBK" w:eastAsia="方正仿宋_GBK" w:cs="方正仿宋_GBK"/>
          <w:b w:val="0"/>
          <w:bCs w:val="0"/>
          <w:color w:val="auto"/>
          <w:sz w:val="32"/>
          <w:szCs w:val="32"/>
        </w:rPr>
        <w:t>各级指挥部应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协调农牧、应急管理、</w:t>
      </w:r>
      <w:r>
        <w:rPr>
          <w:rFonts w:hint="eastAsia" w:ascii="方正仿宋_GBK" w:hAnsi="方正仿宋_GBK" w:eastAsia="方正仿宋_GBK" w:cs="方正仿宋_GBK"/>
          <w:b w:val="0"/>
          <w:bCs w:val="0"/>
          <w:color w:val="auto"/>
          <w:sz w:val="32"/>
          <w:szCs w:val="32"/>
          <w:lang w:eastAsia="zh-CN"/>
        </w:rPr>
        <w:t>金融监管</w:t>
      </w:r>
      <w:r>
        <w:rPr>
          <w:rFonts w:hint="eastAsia" w:ascii="方正仿宋_GBK" w:hAnsi="方正仿宋_GBK" w:eastAsia="方正仿宋_GBK" w:cs="方正仿宋_GBK"/>
          <w:b w:val="0"/>
          <w:bCs w:val="0"/>
          <w:color w:val="auto"/>
          <w:sz w:val="32"/>
          <w:szCs w:val="32"/>
        </w:rPr>
        <w:t>等有关部门</w:t>
      </w:r>
      <w:r>
        <w:rPr>
          <w:rFonts w:hint="eastAsia" w:ascii="方正仿宋_GBK" w:hAnsi="方正仿宋_GBK" w:eastAsia="方正仿宋_GBK" w:cs="方正仿宋_GBK"/>
          <w:b w:val="0"/>
          <w:bCs w:val="0"/>
          <w:color w:val="auto"/>
          <w:sz w:val="32"/>
          <w:szCs w:val="32"/>
          <w:lang w:eastAsia="zh-CN"/>
        </w:rPr>
        <w:t>单位</w:t>
      </w:r>
      <w:r>
        <w:rPr>
          <w:rFonts w:hint="eastAsia" w:ascii="方正仿宋_GBK" w:hAnsi="方正仿宋_GBK" w:eastAsia="方正仿宋_GBK" w:cs="方正仿宋_GBK"/>
          <w:b w:val="0"/>
          <w:bCs w:val="0"/>
          <w:color w:val="auto"/>
          <w:sz w:val="32"/>
          <w:szCs w:val="32"/>
        </w:rPr>
        <w:t>制定计划，尽快组织灾后重建和生产自救，弥补灾害损失。农业、</w:t>
      </w:r>
      <w:r>
        <w:rPr>
          <w:rFonts w:hint="eastAsia" w:ascii="方正仿宋_GBK" w:hAnsi="方正仿宋_GBK" w:eastAsia="方正仿宋_GBK" w:cs="方正仿宋_GBK"/>
          <w:b w:val="0"/>
          <w:bCs w:val="0"/>
          <w:color w:val="auto"/>
          <w:sz w:val="32"/>
          <w:szCs w:val="32"/>
          <w:lang w:eastAsia="zh-CN"/>
        </w:rPr>
        <w:t>林业</w:t>
      </w:r>
      <w:r>
        <w:rPr>
          <w:rFonts w:hint="eastAsia" w:ascii="方正仿宋_GBK" w:hAnsi="方正仿宋_GBK" w:eastAsia="方正仿宋_GBK" w:cs="方正仿宋_GBK"/>
          <w:b w:val="0"/>
          <w:bCs w:val="0"/>
          <w:sz w:val="32"/>
          <w:szCs w:val="32"/>
          <w:lang w:eastAsia="zh-CN"/>
        </w:rPr>
        <w:t>和草原</w:t>
      </w:r>
      <w:r>
        <w:rPr>
          <w:rFonts w:hint="eastAsia" w:ascii="方正仿宋_GBK" w:hAnsi="方正仿宋_GBK" w:eastAsia="方正仿宋_GBK" w:cs="方正仿宋_GBK"/>
          <w:b w:val="0"/>
          <w:bCs w:val="0"/>
          <w:sz w:val="32"/>
          <w:szCs w:val="32"/>
        </w:rPr>
        <w:t>重大有害生物应急工作结束后，受灾地区盟行政公署、市人民政府和旗县（市、区）人民政府及有关部门</w:t>
      </w:r>
      <w:r>
        <w:rPr>
          <w:rFonts w:hint="eastAsia" w:ascii="方正仿宋_GBK" w:hAnsi="方正仿宋_GBK" w:eastAsia="方正仿宋_GBK" w:cs="方正仿宋_GBK"/>
          <w:b w:val="0"/>
          <w:bCs w:val="0"/>
          <w:sz w:val="32"/>
          <w:szCs w:val="32"/>
          <w:lang w:eastAsia="zh-CN"/>
        </w:rPr>
        <w:t>应当</w:t>
      </w:r>
      <w:r>
        <w:rPr>
          <w:rFonts w:hint="eastAsia" w:ascii="方正仿宋_GBK" w:hAnsi="方正仿宋_GBK" w:eastAsia="方正仿宋_GBK" w:cs="方正仿宋_GBK"/>
          <w:b w:val="0"/>
          <w:bCs w:val="0"/>
          <w:sz w:val="32"/>
          <w:szCs w:val="32"/>
        </w:rPr>
        <w:t>迅速采取措施，救济救助灾民，恢复正常的社会秩序，确保受灾群众</w:t>
      </w:r>
      <w:r>
        <w:rPr>
          <w:rFonts w:hint="eastAsia" w:ascii="方正仿宋_GBK" w:hAnsi="方正仿宋_GBK" w:eastAsia="方正仿宋_GBK" w:cs="方正仿宋_GBK"/>
          <w:b w:val="0"/>
          <w:bCs w:val="0"/>
          <w:sz w:val="32"/>
          <w:szCs w:val="32"/>
          <w:lang w:eastAsia="zh-CN"/>
        </w:rPr>
        <w:t>的</w:t>
      </w:r>
      <w:r>
        <w:rPr>
          <w:rFonts w:hint="eastAsia" w:ascii="方正仿宋_GBK" w:hAnsi="方正仿宋_GBK" w:eastAsia="方正仿宋_GBK" w:cs="方正仿宋_GBK"/>
          <w:b w:val="0"/>
          <w:bCs w:val="0"/>
          <w:sz w:val="32"/>
          <w:szCs w:val="32"/>
        </w:rPr>
        <w:t>正常生产生活</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在对受灾情况、群众承受能力以及现有可利用资源进行全面评估后，制定灾后恢复生产、生活的计划，迅速采取有效措施，组织开展生产救灾工作。对发生鼠传疾病的灾区，由自治区农牧厅</w:t>
      </w:r>
      <w:r>
        <w:rPr>
          <w:rFonts w:hint="eastAsia" w:ascii="方正仿宋_GBK" w:hAnsi="方正仿宋_GBK" w:eastAsia="方正仿宋_GBK" w:cs="方正仿宋_GBK"/>
          <w:b w:val="0"/>
          <w:bCs w:val="0"/>
          <w:sz w:val="32"/>
          <w:szCs w:val="32"/>
          <w:lang w:eastAsia="zh-CN"/>
        </w:rPr>
        <w:t>、林草局</w:t>
      </w:r>
      <w:r>
        <w:rPr>
          <w:rFonts w:hint="eastAsia" w:ascii="方正仿宋_GBK" w:hAnsi="方正仿宋_GBK" w:eastAsia="方正仿宋_GBK" w:cs="方正仿宋_GBK"/>
          <w:b w:val="0"/>
          <w:bCs w:val="0"/>
          <w:sz w:val="32"/>
          <w:szCs w:val="32"/>
        </w:rPr>
        <w:t>协助自治区</w:t>
      </w:r>
      <w:r>
        <w:rPr>
          <w:rFonts w:hint="eastAsia" w:ascii="方正仿宋_GBK" w:hAnsi="方正仿宋_GBK" w:eastAsia="方正仿宋_GBK" w:cs="方正仿宋_GBK"/>
          <w:b w:val="0"/>
          <w:bCs w:val="0"/>
          <w:sz w:val="32"/>
          <w:szCs w:val="32"/>
          <w:lang w:eastAsia="zh-CN"/>
        </w:rPr>
        <w:t>卫生健康</w:t>
      </w:r>
      <w:r>
        <w:rPr>
          <w:rFonts w:hint="eastAsia" w:ascii="方正仿宋_GBK" w:hAnsi="方正仿宋_GBK" w:eastAsia="方正仿宋_GBK" w:cs="方正仿宋_GBK"/>
          <w:b w:val="0"/>
          <w:bCs w:val="0"/>
          <w:sz w:val="32"/>
          <w:szCs w:val="32"/>
        </w:rPr>
        <w:t>委做好灾区的鼠情监测和灭鼠工作。</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7.2</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灾后救助</w:t>
      </w:r>
    </w:p>
    <w:p>
      <w:pPr>
        <w:keepNext w:val="0"/>
        <w:keepLines w:val="0"/>
        <w:pageBreakBefore w:val="0"/>
        <w:kinsoku/>
        <w:wordWrap/>
        <w:overflowPunct/>
        <w:topLinePunct/>
        <w:autoSpaceDE/>
        <w:autoSpaceDN/>
        <w:bidi w:val="0"/>
        <w:adjustRightInd/>
        <w:spacing w:line="580" w:lineRule="exact"/>
        <w:ind w:left="0" w:leftChars="0" w:right="0" w:firstLine="64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sz w:val="32"/>
          <w:szCs w:val="32"/>
        </w:rPr>
        <w:t>受损害严重地区</w:t>
      </w:r>
      <w:r>
        <w:rPr>
          <w:rFonts w:hint="eastAsia" w:ascii="方正仿宋_GBK" w:hAnsi="方正仿宋_GBK" w:eastAsia="方正仿宋_GBK" w:cs="方正仿宋_GBK"/>
          <w:b w:val="0"/>
          <w:bCs w:val="0"/>
          <w:color w:val="auto"/>
          <w:sz w:val="32"/>
          <w:szCs w:val="32"/>
        </w:rPr>
        <w:t>的地方</w:t>
      </w:r>
      <w:r>
        <w:rPr>
          <w:rFonts w:hint="eastAsia" w:ascii="方正仿宋_GBK" w:hAnsi="方正仿宋_GBK" w:eastAsia="方正仿宋_GBK" w:cs="方正仿宋_GBK"/>
          <w:b w:val="0"/>
          <w:bCs w:val="0"/>
          <w:color w:val="auto"/>
          <w:sz w:val="32"/>
          <w:szCs w:val="32"/>
          <w:lang w:eastAsia="zh-CN"/>
        </w:rPr>
        <w:t>人民</w:t>
      </w:r>
      <w:r>
        <w:rPr>
          <w:rFonts w:hint="eastAsia" w:ascii="方正仿宋_GBK" w:hAnsi="方正仿宋_GBK" w:eastAsia="方正仿宋_GBK" w:cs="方正仿宋_GBK"/>
          <w:b w:val="0"/>
          <w:bCs w:val="0"/>
          <w:color w:val="auto"/>
          <w:sz w:val="32"/>
          <w:szCs w:val="32"/>
        </w:rPr>
        <w:t>政府应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建立灾后救助机制，由民政部门规范慈善捐赠工作。</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8</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附则</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8.1</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名词术语</w:t>
      </w:r>
    </w:p>
    <w:p>
      <w:pPr>
        <w:keepNext w:val="0"/>
        <w:keepLines w:val="0"/>
        <w:pageBreakBefore w:val="0"/>
        <w:kinsoku/>
        <w:wordWrap/>
        <w:overflowPunct/>
        <w:topLinePunct/>
        <w:autoSpaceDE/>
        <w:autoSpaceDN/>
        <w:bidi w:val="0"/>
        <w:adjustRightInd/>
        <w:spacing w:line="580" w:lineRule="exact"/>
        <w:ind w:left="0" w:leftChars="0" w:right="0" w:firstLine="616" w:firstLineChars="200"/>
        <w:jc w:val="both"/>
        <w:textAlignment w:val="auto"/>
        <w:rPr>
          <w:rFonts w:hint="eastAsia" w:ascii="方正仿宋_GBK" w:hAnsi="方正仿宋_GBK" w:eastAsia="方正仿宋_GBK" w:cs="方正仿宋_GBK"/>
          <w:b w:val="0"/>
          <w:bCs w:val="0"/>
          <w:sz w:val="32"/>
          <w:szCs w:val="32"/>
          <w:shd w:val="clear" w:color="auto" w:fill="FFFFFF"/>
        </w:rPr>
      </w:pPr>
      <w:r>
        <w:rPr>
          <w:rFonts w:hint="eastAsia" w:ascii="方正仿宋_GBK" w:hAnsi="方正仿宋_GBK" w:eastAsia="方正仿宋_GBK" w:cs="方正仿宋_GBK"/>
          <w:b w:val="0"/>
          <w:bCs w:val="0"/>
          <w:spacing w:val="-6"/>
          <w:sz w:val="32"/>
          <w:szCs w:val="32"/>
          <w:shd w:val="clear" w:color="auto" w:fill="FFFFFF"/>
        </w:rPr>
        <w:t>外来物种，是指在中华人民共和国境内无天然分布，经自然或人为途径传入的物种，包括该物种所有可能存活和繁殖的部分。</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shd w:val="clear" w:color="auto" w:fill="FFFFFF"/>
        </w:rPr>
      </w:pPr>
      <w:r>
        <w:rPr>
          <w:rFonts w:hint="eastAsia" w:ascii="方正仿宋_GBK" w:hAnsi="方正仿宋_GBK" w:eastAsia="方正仿宋_GBK" w:cs="方正仿宋_GBK"/>
          <w:b w:val="0"/>
          <w:bCs w:val="0"/>
          <w:sz w:val="32"/>
          <w:szCs w:val="32"/>
          <w:shd w:val="clear" w:color="auto" w:fill="FFFFFF"/>
        </w:rPr>
        <w:t>外来入侵物种，是指传入定殖并对生态系统、生境、物种带来威胁或者危害，影响我国生态环境，损害农林牧渔业可持续发展和生物多样性的外来物种。</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shd w:val="clear" w:color="auto" w:fill="FFFFFF"/>
        </w:rPr>
        <w:t>外来物种入侵，是指对</w:t>
      </w:r>
      <w:r>
        <w:rPr>
          <w:rFonts w:hint="eastAsia" w:ascii="方正仿宋_GBK" w:hAnsi="方正仿宋_GBK" w:eastAsia="方正仿宋_GBK" w:cs="方正仿宋_GBK"/>
          <w:b w:val="0"/>
          <w:bCs w:val="0"/>
          <w:sz w:val="32"/>
          <w:szCs w:val="32"/>
        </w:rPr>
        <w:t>生态系统、栖境、物种带来威胁或危害的非本地物种，经自然或</w:t>
      </w:r>
      <w:r>
        <w:rPr>
          <w:rFonts w:hint="eastAsia" w:ascii="方正仿宋_GBK" w:hAnsi="方正仿宋_GBK" w:eastAsia="方正仿宋_GBK" w:cs="方正仿宋_GBK"/>
          <w:b w:val="0"/>
          <w:bCs w:val="0"/>
          <w:sz w:val="32"/>
          <w:szCs w:val="32"/>
          <w:shd w:val="clear" w:color="auto" w:fill="FFFFFF"/>
        </w:rPr>
        <w:t>人为</w:t>
      </w:r>
      <w:r>
        <w:rPr>
          <w:rFonts w:hint="eastAsia" w:ascii="方正仿宋_GBK" w:hAnsi="方正仿宋_GBK" w:eastAsia="方正仿宋_GBK" w:cs="方正仿宋_GBK"/>
          <w:b w:val="0"/>
          <w:bCs w:val="0"/>
          <w:sz w:val="32"/>
          <w:szCs w:val="32"/>
        </w:rPr>
        <w:t>的途径从境外传入，影响到我国生态环境，损害农林牧渔业可持续发展和生物多样性。</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shd w:val="clear" w:color="auto" w:fill="FFFFFF"/>
        </w:rPr>
      </w:pPr>
      <w:r>
        <w:rPr>
          <w:rFonts w:hint="eastAsia" w:ascii="方正仿宋_GBK" w:hAnsi="方正仿宋_GBK" w:eastAsia="方正仿宋_GBK" w:cs="方正仿宋_GBK"/>
          <w:b w:val="0"/>
          <w:bCs w:val="0"/>
          <w:sz w:val="32"/>
          <w:szCs w:val="32"/>
          <w:shd w:val="clear" w:color="auto" w:fill="FFFFFF"/>
        </w:rPr>
        <w:t>农业重大有害生物，是指对农作物造成重大危害，具有暴发性、流行性和迁飞性的农作物重大病虫草鼠害。</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shd w:val="clear" w:color="auto" w:fill="FFFFFF"/>
        </w:rPr>
      </w:pPr>
      <w:r>
        <w:rPr>
          <w:rFonts w:hint="eastAsia" w:ascii="方正仿宋_GBK" w:hAnsi="方正仿宋_GBK" w:eastAsia="方正仿宋_GBK" w:cs="方正仿宋_GBK"/>
          <w:b w:val="0"/>
          <w:bCs w:val="0"/>
          <w:sz w:val="32"/>
          <w:szCs w:val="32"/>
          <w:shd w:val="clear" w:color="auto" w:fill="FFFFFF"/>
        </w:rPr>
        <w:t>农作物重大病虫草鼠害，是指在较大的生态区域内能够暴发、迁飞、流行，对农业安全生产造成严重损失的农作物病虫草鼠害。目前确定为蝗虫、草地螟、玉米螟、粘虫、小菜蛾、马铃薯晚疫病、向日葵菌核病以及农区鼠害。</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shd w:val="clear" w:color="auto" w:fill="FFFFFF"/>
        </w:rPr>
      </w:pPr>
      <w:r>
        <w:rPr>
          <w:rFonts w:hint="eastAsia" w:ascii="方正仿宋_GBK" w:hAnsi="方正仿宋_GBK" w:eastAsia="方正仿宋_GBK" w:cs="方正仿宋_GBK"/>
          <w:b w:val="0"/>
          <w:bCs w:val="0"/>
          <w:sz w:val="32"/>
          <w:szCs w:val="32"/>
          <w:shd w:val="clear" w:color="auto" w:fill="FFFFFF"/>
        </w:rPr>
        <w:t>综合防治，是指将农业、物理、生物、生态、化学等防治技术，根据实际需要单施或有机结合应用的方法，组织防治专业队伍或由苏木乡镇人民政府、嘎查村委员会组织广大农牧民统一对当地发生的农作物病虫灾害进行控制。</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林业有害生物，是指影响森林、林木、种苗及繁殖材料等正常生长发育并造成严重经济损失的森林病原微生物、昆虫、杂草以及其他有害生物。</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草原有害生物，是指影响草原、牧草正常生长发育并造成严重经济损失的草原害鼠、昆虫、病原微生物、杂草以及其他有害生物。</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国家级林业检疫性有害生物，</w:t>
      </w:r>
      <w:r>
        <w:rPr>
          <w:rFonts w:hint="eastAsia" w:ascii="方正仿宋_GBK" w:hAnsi="方正仿宋_GBK" w:eastAsia="方正仿宋_GBK" w:cs="方正仿宋_GBK"/>
          <w:b w:val="0"/>
          <w:bCs w:val="0"/>
          <w:sz w:val="32"/>
          <w:szCs w:val="32"/>
          <w:lang w:eastAsia="zh-CN"/>
        </w:rPr>
        <w:t>是</w:t>
      </w:r>
      <w:r>
        <w:rPr>
          <w:rFonts w:hint="eastAsia" w:ascii="方正仿宋_GBK" w:hAnsi="方正仿宋_GBK" w:eastAsia="方正仿宋_GBK" w:cs="方正仿宋_GBK"/>
          <w:b w:val="0"/>
          <w:bCs w:val="0"/>
          <w:sz w:val="32"/>
          <w:szCs w:val="32"/>
        </w:rPr>
        <w:t>指在我国境内局部地区发生，危险性大，能随植物及其产品传播，经国家</w:t>
      </w:r>
      <w:r>
        <w:rPr>
          <w:rFonts w:hint="eastAsia" w:ascii="方正仿宋_GBK" w:hAnsi="方正仿宋_GBK" w:eastAsia="方正仿宋_GBK" w:cs="方正仿宋_GBK"/>
          <w:b w:val="0"/>
          <w:bCs w:val="0"/>
          <w:sz w:val="32"/>
          <w:szCs w:val="32"/>
          <w:lang w:eastAsia="zh-CN"/>
        </w:rPr>
        <w:t>林草局</w:t>
      </w:r>
      <w:r>
        <w:rPr>
          <w:rFonts w:hint="eastAsia" w:ascii="方正仿宋_GBK" w:hAnsi="方正仿宋_GBK" w:eastAsia="方正仿宋_GBK" w:cs="方正仿宋_GBK"/>
          <w:b w:val="0"/>
          <w:bCs w:val="0"/>
          <w:sz w:val="32"/>
          <w:szCs w:val="32"/>
        </w:rPr>
        <w:t>发布禁止传播的林业有害生物。</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常发性林业有害生物，是指某些林业有害生物常年维持较高的种群数量，造成严重危害。</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偶发性林业有害生物，是指某些林业有害生物在一般年份种群数量较少，偶然出现可促使其大量发生的有利因素，造成严重危害。</w:t>
      </w:r>
    </w:p>
    <w:p>
      <w:pPr>
        <w:keepNext w:val="0"/>
        <w:keepLines w:val="0"/>
        <w:pageBreakBefore w:val="0"/>
        <w:kinsoku/>
        <w:wordWrap/>
        <w:overflowPunct/>
        <w:topLinePunct/>
        <w:autoSpaceDE/>
        <w:autoSpaceDN/>
        <w:bidi w:val="0"/>
        <w:adjustRightInd/>
        <w:spacing w:line="580" w:lineRule="exact"/>
        <w:ind w:left="0" w:leftChars="0" w:right="0" w:firstLine="664" w:firstLineChars="200"/>
        <w:jc w:val="both"/>
        <w:textAlignment w:val="auto"/>
        <w:rPr>
          <w:rFonts w:hint="eastAsia" w:ascii="方正仿宋_GBK" w:hAnsi="方正仿宋_GBK" w:eastAsia="方正仿宋_GBK" w:cs="方正仿宋_GBK"/>
          <w:b w:val="0"/>
          <w:bCs w:val="0"/>
          <w:spacing w:val="6"/>
          <w:sz w:val="32"/>
          <w:szCs w:val="32"/>
        </w:rPr>
      </w:pPr>
      <w:r>
        <w:rPr>
          <w:rFonts w:hint="eastAsia" w:ascii="方正仿宋_GBK" w:hAnsi="方正仿宋_GBK" w:eastAsia="方正仿宋_GBK" w:cs="方正仿宋_GBK"/>
          <w:b w:val="0"/>
          <w:bCs w:val="0"/>
          <w:spacing w:val="6"/>
          <w:sz w:val="32"/>
          <w:szCs w:val="32"/>
        </w:rPr>
        <w:t>发生生境，主要指按林地、耕地、园地、城镇村及工矿用地、交通运输用地、水域及水利设施用地等区域分类的灾害发生区域。</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本预案有关数量的表述中，</w:t>
      </w:r>
      <w:r>
        <w:rPr>
          <w:rFonts w:hint="eastAsia" w:ascii="方正仿宋_GBK" w:hAnsi="方正仿宋_GBK" w:eastAsia="方正仿宋_GBK" w:cs="方正仿宋_GBK"/>
          <w:b w:val="0"/>
          <w:bCs w:val="0"/>
          <w:sz w:val="32"/>
          <w:szCs w:val="32"/>
          <w:u w:val="none"/>
        </w:rPr>
        <w:t>“以上”含本数</w:t>
      </w:r>
      <w:r>
        <w:rPr>
          <w:rFonts w:hint="eastAsia" w:ascii="方正仿宋_GBK" w:hAnsi="方正仿宋_GBK" w:eastAsia="方正仿宋_GBK" w:cs="方正仿宋_GBK"/>
          <w:b w:val="0"/>
          <w:bCs w:val="0"/>
          <w:sz w:val="32"/>
          <w:szCs w:val="32"/>
        </w:rPr>
        <w:t>。</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8.2</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预案管理</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有下列情形之一的，应当及时修订应急预案：</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1</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有关法律、行政法规、规章、标准、上位预案中的有关规定发生变化的；</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2</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应急</w:t>
      </w:r>
      <w:r>
        <w:rPr>
          <w:rFonts w:hint="eastAsia" w:ascii="方正仿宋_GBK" w:hAnsi="方正仿宋_GBK" w:eastAsia="方正仿宋_GBK" w:cs="方正仿宋_GBK"/>
          <w:b w:val="0"/>
          <w:bCs w:val="0"/>
          <w:sz w:val="32"/>
          <w:szCs w:val="32"/>
          <w:lang w:eastAsia="zh-CN"/>
        </w:rPr>
        <w:t>指挥部</w:t>
      </w:r>
      <w:r>
        <w:rPr>
          <w:rFonts w:hint="eastAsia" w:ascii="方正仿宋_GBK" w:hAnsi="方正仿宋_GBK" w:eastAsia="方正仿宋_GBK" w:cs="方正仿宋_GBK"/>
          <w:b w:val="0"/>
          <w:bCs w:val="0"/>
          <w:sz w:val="32"/>
          <w:szCs w:val="32"/>
        </w:rPr>
        <w:t>及其职责发生重大调整的；</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3</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面临的风险发生重大变化的；</w:t>
      </w:r>
    </w:p>
    <w:p>
      <w:pPr>
        <w:keepNext w:val="0"/>
        <w:keepLines w:val="0"/>
        <w:pageBreakBefore w:val="0"/>
        <w:widowControl/>
        <w:kinsoku/>
        <w:wordWrap/>
        <w:overflowPunct/>
        <w:topLinePunct/>
        <w:autoSpaceDE/>
        <w:autoSpaceDN/>
        <w:bidi w:val="0"/>
        <w:adjustRightInd/>
        <w:spacing w:line="580" w:lineRule="exact"/>
        <w:ind w:left="0" w:leftChars="0" w:right="0" w:firstLine="617" w:firstLineChars="193"/>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4</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预案中的其他重要信息发生变化的；在突发事件实际应对和应急演练中发现问题需要作出重大调整的；应急预案制定单位认为应当修订的其他情况。</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8.3</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奖励与责任追究</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对在突发事件应急处置工作中做出突出贡献的</w:t>
      </w:r>
      <w:r>
        <w:rPr>
          <w:rFonts w:hint="eastAsia" w:ascii="方正仿宋_GBK" w:hAnsi="方正仿宋_GBK" w:eastAsia="方正仿宋_GBK" w:cs="方正仿宋_GBK"/>
          <w:b w:val="0"/>
          <w:bCs w:val="0"/>
          <w:sz w:val="32"/>
          <w:szCs w:val="32"/>
          <w:lang w:eastAsia="zh-CN"/>
        </w:rPr>
        <w:t>部门</w:t>
      </w:r>
      <w:r>
        <w:rPr>
          <w:rFonts w:hint="eastAsia" w:ascii="方正仿宋_GBK" w:hAnsi="方正仿宋_GBK" w:eastAsia="方正仿宋_GBK" w:cs="方正仿宋_GBK"/>
          <w:b w:val="0"/>
          <w:bCs w:val="0"/>
          <w:sz w:val="32"/>
          <w:szCs w:val="32"/>
        </w:rPr>
        <w:t>单位和个人按照有关规定给予奖励。</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不按本预案履行职责、义务的</w:t>
      </w:r>
      <w:r>
        <w:rPr>
          <w:rFonts w:hint="eastAsia" w:ascii="方正仿宋_GBK" w:hAnsi="方正仿宋_GBK" w:eastAsia="方正仿宋_GBK" w:cs="方正仿宋_GBK"/>
          <w:b w:val="0"/>
          <w:bCs w:val="0"/>
          <w:sz w:val="32"/>
          <w:szCs w:val="32"/>
          <w:lang w:eastAsia="zh-CN"/>
        </w:rPr>
        <w:t>部门</w:t>
      </w:r>
      <w:r>
        <w:rPr>
          <w:rFonts w:hint="eastAsia" w:ascii="方正仿宋_GBK" w:hAnsi="方正仿宋_GBK" w:eastAsia="方正仿宋_GBK" w:cs="方正仿宋_GBK"/>
          <w:b w:val="0"/>
          <w:bCs w:val="0"/>
          <w:sz w:val="32"/>
          <w:szCs w:val="32"/>
        </w:rPr>
        <w:t>单位和个人，造成严重后果的，按照国家有关法律法规规定，对有关责任人员视情节严重给予行政处分，对有关单位进行通报批评；构成犯罪的，依法追究刑事责任。</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8.4</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lang w:eastAsia="zh-CN"/>
        </w:rPr>
        <w:t>预案</w:t>
      </w:r>
      <w:r>
        <w:rPr>
          <w:rFonts w:hint="eastAsia" w:ascii="方正楷体_GBK" w:hAnsi="方正楷体_GBK" w:eastAsia="方正楷体_GBK" w:cs="方正楷体_GBK"/>
          <w:b w:val="0"/>
          <w:bCs w:val="0"/>
          <w:sz w:val="32"/>
          <w:szCs w:val="32"/>
        </w:rPr>
        <w:t>解释</w:t>
      </w:r>
    </w:p>
    <w:p>
      <w:pPr>
        <w:pStyle w:val="4"/>
        <w:keepNext w:val="0"/>
        <w:keepLines w:val="0"/>
        <w:pageBreakBefore w:val="0"/>
        <w:kinsoku/>
        <w:wordWrap/>
        <w:overflowPunct/>
        <w:topLinePunct/>
        <w:autoSpaceDE/>
        <w:autoSpaceDN/>
        <w:bidi w:val="0"/>
        <w:adjustRightInd/>
        <w:spacing w:line="580" w:lineRule="exact"/>
        <w:ind w:left="0" w:leftChars="0" w:right="0" w:firstLine="64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kern w:val="0"/>
          <w:sz w:val="32"/>
          <w:szCs w:val="32"/>
        </w:rPr>
        <w:t>本预案由内蒙古自治区农牧厅</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林草局</w:t>
      </w:r>
      <w:r>
        <w:rPr>
          <w:rFonts w:hint="eastAsia" w:ascii="方正仿宋_GBK" w:hAnsi="方正仿宋_GBK" w:eastAsia="方正仿宋_GBK" w:cs="方正仿宋_GBK"/>
          <w:b w:val="0"/>
          <w:bCs w:val="0"/>
          <w:sz w:val="32"/>
          <w:szCs w:val="32"/>
        </w:rPr>
        <w:t>负责解释。</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8.5</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预案</w:t>
      </w:r>
      <w:r>
        <w:rPr>
          <w:rFonts w:hint="eastAsia" w:ascii="方正楷体_GBK" w:hAnsi="方正楷体_GBK" w:eastAsia="方正楷体_GBK" w:cs="方正楷体_GBK"/>
          <w:b w:val="0"/>
          <w:bCs w:val="0"/>
          <w:sz w:val="32"/>
          <w:szCs w:val="32"/>
          <w:lang w:eastAsia="zh-CN"/>
        </w:rPr>
        <w:t>施行</w:t>
      </w:r>
      <w:r>
        <w:rPr>
          <w:rFonts w:hint="eastAsia" w:ascii="方正楷体_GBK" w:hAnsi="方正楷体_GBK" w:eastAsia="方正楷体_GBK" w:cs="方正楷体_GBK"/>
          <w:b w:val="0"/>
          <w:bCs w:val="0"/>
          <w:sz w:val="32"/>
          <w:szCs w:val="32"/>
        </w:rPr>
        <w:t>时间</w:t>
      </w: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本预案自</w:t>
      </w:r>
      <w:r>
        <w:rPr>
          <w:rFonts w:hint="eastAsia" w:ascii="方正仿宋_GBK" w:hAnsi="方正仿宋_GBK" w:eastAsia="方正仿宋_GBK" w:cs="方正仿宋_GBK"/>
          <w:b w:val="0"/>
          <w:bCs w:val="0"/>
          <w:color w:val="auto"/>
          <w:sz w:val="32"/>
          <w:szCs w:val="32"/>
          <w:highlight w:val="none"/>
          <w:lang w:eastAsia="zh-CN"/>
        </w:rPr>
        <w:t>2</w:t>
      </w:r>
      <w:r>
        <w:rPr>
          <w:rFonts w:hint="eastAsia" w:ascii="方正仿宋_GBK" w:hAnsi="方正仿宋_GBK" w:eastAsia="方正仿宋_GBK" w:cs="方正仿宋_GBK"/>
          <w:b w:val="0"/>
          <w:bCs w:val="0"/>
          <w:color w:val="auto"/>
          <w:sz w:val="32"/>
          <w:szCs w:val="32"/>
          <w:highlight w:val="none"/>
          <w:lang w:val="en-US" w:eastAsia="zh-CN"/>
        </w:rPr>
        <w:t>024年1月1</w:t>
      </w:r>
      <w:r>
        <w:rPr>
          <w:rFonts w:hint="eastAsia" w:ascii="方正仿宋_GBK" w:hAnsi="方正仿宋_GBK" w:eastAsia="方正仿宋_GBK" w:cs="方正仿宋_GBK"/>
          <w:b w:val="0"/>
          <w:bCs w:val="0"/>
          <w:color w:val="auto"/>
          <w:sz w:val="32"/>
          <w:szCs w:val="32"/>
          <w:highlight w:val="none"/>
        </w:rPr>
        <w:t>日起</w:t>
      </w:r>
      <w:r>
        <w:rPr>
          <w:rFonts w:hint="eastAsia" w:ascii="方正仿宋_GBK" w:hAnsi="方正仿宋_GBK" w:eastAsia="方正仿宋_GBK" w:cs="方正仿宋_GBK"/>
          <w:b w:val="0"/>
          <w:bCs w:val="0"/>
          <w:color w:val="auto"/>
          <w:sz w:val="32"/>
          <w:szCs w:val="32"/>
          <w:highlight w:val="none"/>
          <w:lang w:eastAsia="zh-CN"/>
        </w:rPr>
        <w:t>施行</w:t>
      </w:r>
      <w:r>
        <w:rPr>
          <w:rFonts w:hint="eastAsia" w:ascii="方正仿宋_GBK" w:hAnsi="方正仿宋_GBK" w:eastAsia="方正仿宋_GBK" w:cs="方正仿宋_GBK"/>
          <w:b w:val="0"/>
          <w:bCs w:val="0"/>
          <w:color w:val="auto"/>
          <w:sz w:val="32"/>
          <w:szCs w:val="32"/>
          <w:highlight w:val="none"/>
        </w:rPr>
        <w:t>。</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lang w:val="en-US" w:eastAsia="zh-CN"/>
        </w:rPr>
        <w:t>内蒙古自治区人民政府办公厅关于印发自治区处置重大林业有害生物灾害应急预案的通知》（内政办发</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lang w:val="en-US" w:eastAsia="zh-CN"/>
        </w:rPr>
        <w:t>2007</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lang w:val="en-US" w:eastAsia="zh-CN"/>
        </w:rPr>
        <w:t>47号</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内蒙古自治区</w:t>
      </w:r>
      <w:r>
        <w:rPr>
          <w:rFonts w:hint="eastAsia" w:ascii="方正仿宋_GBK" w:hAnsi="方正仿宋_GBK" w:eastAsia="方正仿宋_GBK" w:cs="方正仿宋_GBK"/>
          <w:b w:val="0"/>
          <w:bCs w:val="0"/>
          <w:color w:val="auto"/>
          <w:sz w:val="32"/>
          <w:szCs w:val="32"/>
          <w:highlight w:val="none"/>
          <w:lang w:eastAsia="zh-CN"/>
        </w:rPr>
        <w:t>人民政府办公厅关于印发自治区</w:t>
      </w:r>
      <w:r>
        <w:rPr>
          <w:rFonts w:hint="eastAsia" w:ascii="方正仿宋_GBK" w:hAnsi="方正仿宋_GBK" w:eastAsia="方正仿宋_GBK" w:cs="方正仿宋_GBK"/>
          <w:b w:val="0"/>
          <w:bCs w:val="0"/>
          <w:color w:val="auto"/>
          <w:sz w:val="32"/>
          <w:szCs w:val="32"/>
          <w:highlight w:val="none"/>
        </w:rPr>
        <w:t>农业重大有害生物灾害处置应急预案</w:t>
      </w:r>
      <w:r>
        <w:rPr>
          <w:rFonts w:hint="eastAsia" w:ascii="方正仿宋_GBK" w:hAnsi="方正仿宋_GBK" w:eastAsia="方正仿宋_GBK" w:cs="方正仿宋_GBK"/>
          <w:b w:val="0"/>
          <w:bCs w:val="0"/>
          <w:color w:val="auto"/>
          <w:sz w:val="32"/>
          <w:szCs w:val="32"/>
          <w:highlight w:val="none"/>
          <w:lang w:eastAsia="zh-CN"/>
        </w:rPr>
        <w:t>的通知》（内政办发〔</w:t>
      </w:r>
      <w:r>
        <w:rPr>
          <w:rFonts w:hint="eastAsia" w:ascii="方正仿宋_GBK" w:hAnsi="方正仿宋_GBK" w:eastAsia="方正仿宋_GBK" w:cs="方正仿宋_GBK"/>
          <w:b w:val="0"/>
          <w:bCs w:val="0"/>
          <w:color w:val="auto"/>
          <w:sz w:val="32"/>
          <w:szCs w:val="32"/>
          <w:highlight w:val="none"/>
          <w:lang w:val="en-US" w:eastAsia="zh-CN"/>
        </w:rPr>
        <w:t>2007</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lang w:val="en-US" w:eastAsia="zh-CN"/>
        </w:rPr>
        <w:t>96号</w:t>
      </w:r>
      <w:r>
        <w:rPr>
          <w:rFonts w:hint="eastAsia" w:ascii="方正仿宋_GBK" w:hAnsi="方正仿宋_GBK" w:eastAsia="方正仿宋_GBK" w:cs="方正仿宋_GBK"/>
          <w:b w:val="0"/>
          <w:bCs w:val="0"/>
          <w:color w:val="auto"/>
          <w:sz w:val="32"/>
          <w:szCs w:val="32"/>
          <w:highlight w:val="none"/>
          <w:lang w:eastAsia="zh-CN"/>
        </w:rPr>
        <w:t>）同时废止。</w:t>
      </w:r>
    </w:p>
    <w:p>
      <w:pPr>
        <w:keepNext w:val="0"/>
        <w:keepLines w:val="0"/>
        <w:pageBreakBefore w:val="0"/>
        <w:kinsoku/>
        <w:wordWrap/>
        <w:overflowPunct/>
        <w:topLinePunct/>
        <w:autoSpaceDE/>
        <w:autoSpaceDN/>
        <w:bidi w:val="0"/>
        <w:adjustRightInd/>
        <w:spacing w:line="580" w:lineRule="exact"/>
        <w:ind w:left="0" w:leftChars="0" w:right="0"/>
        <w:jc w:val="both"/>
        <w:textAlignment w:val="auto"/>
        <w:rPr>
          <w:rFonts w:hint="eastAsia" w:ascii="方正仿宋_GBK" w:hAnsi="方正仿宋_GBK" w:eastAsia="方正仿宋_GBK" w:cs="方正仿宋_GBK"/>
          <w:b w:val="0"/>
          <w:bCs w:val="0"/>
          <w:sz w:val="32"/>
          <w:szCs w:val="32"/>
        </w:rPr>
      </w:pP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b w:val="0"/>
          <w:bCs w:val="0"/>
          <w:kern w:val="0"/>
          <w:sz w:val="32"/>
          <w:szCs w:val="32"/>
        </w:rPr>
      </w:pPr>
      <w:r>
        <w:rPr>
          <w:rFonts w:hint="eastAsia" w:ascii="方正仿宋_GBK" w:hAnsi="方正仿宋_GBK" w:eastAsia="方正仿宋_GBK" w:cs="方正仿宋_GBK"/>
          <w:b w:val="0"/>
          <w:bCs w:val="0"/>
          <w:sz w:val="32"/>
          <w:szCs w:val="32"/>
        </w:rPr>
        <w:t>附件：1.</w:t>
      </w:r>
      <w:r>
        <w:rPr>
          <w:rFonts w:hint="eastAsia" w:ascii="方正仿宋_GBK" w:hAnsi="方正仿宋_GBK" w:eastAsia="方正仿宋_GBK" w:cs="方正仿宋_GBK"/>
          <w:b w:val="0"/>
          <w:bCs w:val="0"/>
          <w:kern w:val="0"/>
          <w:sz w:val="32"/>
          <w:szCs w:val="32"/>
        </w:rPr>
        <w:t>内蒙古自治区生物灾害应急响应流程图</w:t>
      </w:r>
    </w:p>
    <w:p>
      <w:pPr>
        <w:keepNext w:val="0"/>
        <w:keepLines w:val="0"/>
        <w:pageBreakBefore w:val="0"/>
        <w:numPr>
          <w:ilvl w:val="0"/>
          <w:numId w:val="0"/>
        </w:numPr>
        <w:kinsoku/>
        <w:wordWrap/>
        <w:overflowPunct/>
        <w:topLinePunct/>
        <w:autoSpaceDE/>
        <w:autoSpaceDN/>
        <w:bidi w:val="0"/>
        <w:adjustRightInd/>
        <w:spacing w:line="580" w:lineRule="exact"/>
        <w:ind w:left="1600" w:leftChars="0" w:right="0" w:rightChars="0"/>
        <w:jc w:val="both"/>
        <w:textAlignment w:val="auto"/>
        <w:rPr>
          <w:rFonts w:hint="eastAsia" w:ascii="方正仿宋_GBK" w:hAnsi="方正仿宋_GBK" w:eastAsia="方正仿宋_GBK" w:cs="方正仿宋_GBK"/>
          <w:b w:val="0"/>
          <w:bCs w:val="0"/>
          <w:w w:val="100"/>
          <w:sz w:val="32"/>
          <w:szCs w:val="32"/>
        </w:rPr>
      </w:pPr>
      <w:r>
        <w:rPr>
          <w:rFonts w:hint="eastAsia" w:ascii="方正仿宋_GBK" w:hAnsi="方正仿宋_GBK" w:eastAsia="方正仿宋_GBK" w:cs="方正仿宋_GBK"/>
          <w:b w:val="0"/>
          <w:bCs w:val="0"/>
          <w:w w:val="100"/>
          <w:sz w:val="32"/>
          <w:szCs w:val="32"/>
          <w:lang w:val="en-US" w:eastAsia="zh-CN"/>
        </w:rPr>
        <w:t>2.</w:t>
      </w:r>
      <w:r>
        <w:rPr>
          <w:rFonts w:hint="eastAsia" w:ascii="方正仿宋_GBK" w:hAnsi="方正仿宋_GBK" w:eastAsia="方正仿宋_GBK" w:cs="方正仿宋_GBK"/>
          <w:b w:val="0"/>
          <w:bCs w:val="0"/>
          <w:w w:val="100"/>
          <w:sz w:val="32"/>
          <w:szCs w:val="32"/>
        </w:rPr>
        <w:t>内蒙古自治区生物灾害应急指挥部组成及工作职责</w:t>
      </w:r>
    </w:p>
    <w:p>
      <w:pPr>
        <w:keepNext w:val="0"/>
        <w:keepLines w:val="0"/>
        <w:pageBreakBefore w:val="0"/>
        <w:numPr>
          <w:ilvl w:val="0"/>
          <w:numId w:val="0"/>
        </w:numPr>
        <w:kinsoku/>
        <w:wordWrap/>
        <w:overflowPunct/>
        <w:topLinePunct/>
        <w:autoSpaceDE/>
        <w:autoSpaceDN/>
        <w:bidi w:val="0"/>
        <w:adjustRightInd/>
        <w:spacing w:line="580" w:lineRule="exact"/>
        <w:ind w:right="0" w:rightChars="0" w:firstLine="1600" w:firstLineChars="5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kern w:val="0"/>
          <w:sz w:val="32"/>
          <w:szCs w:val="32"/>
          <w:lang w:val="en-US" w:eastAsia="zh-CN"/>
        </w:rPr>
        <w:t>3.</w:t>
      </w:r>
      <w:r>
        <w:rPr>
          <w:rFonts w:hint="eastAsia" w:ascii="方正仿宋_GBK" w:hAnsi="方正仿宋_GBK" w:eastAsia="方正仿宋_GBK" w:cs="方正仿宋_GBK"/>
          <w:b w:val="0"/>
          <w:bCs w:val="0"/>
          <w:kern w:val="0"/>
          <w:sz w:val="32"/>
          <w:szCs w:val="32"/>
        </w:rPr>
        <w:t>重点管理外来入侵物种名录</w:t>
      </w:r>
    </w:p>
    <w:bookmarkEnd w:id="16"/>
    <w:p>
      <w:pPr>
        <w:keepNext w:val="0"/>
        <w:keepLines w:val="0"/>
        <w:pageBreakBefore w:val="0"/>
        <w:widowControl/>
        <w:kinsoku/>
        <w:wordWrap/>
        <w:overflowPunct/>
        <w:topLinePunct/>
        <w:autoSpaceDE/>
        <w:autoSpaceDN/>
        <w:bidi w:val="0"/>
        <w:adjustRightInd/>
        <w:spacing w:line="580" w:lineRule="exact"/>
        <w:ind w:left="0" w:leftChars="0" w:right="0"/>
        <w:jc w:val="both"/>
        <w:textAlignment w:val="auto"/>
        <w:rPr>
          <w:rFonts w:hint="eastAsia" w:ascii="方正黑体_GBK" w:hAnsi="方正黑体_GBK" w:eastAsia="方正黑体_GBK" w:cs="方正黑体_GBK"/>
          <w:sz w:val="32"/>
          <w:szCs w:val="32"/>
        </w:rPr>
      </w:pPr>
      <w:r>
        <w:rPr>
          <w:rFonts w:ascii="Times New Roman" w:hAnsi="Times New Roman" w:eastAsia="仿宋_GB2312"/>
          <w:strike/>
          <w:szCs w:val="32"/>
        </w:rPr>
        <w:br w:type="page"/>
      </w:r>
      <w:r>
        <w:rPr>
          <w:rFonts w:hint="eastAsia" w:ascii="方正黑体_GBK" w:hAnsi="方正黑体_GBK" w:eastAsia="方正黑体_GBK" w:cs="方正黑体_GBK"/>
          <w:sz w:val="32"/>
          <w:szCs w:val="32"/>
        </w:rPr>
        <w:t>附件1</w:t>
      </w:r>
    </w:p>
    <w:p>
      <w:pPr>
        <w:keepNext w:val="0"/>
        <w:keepLines w:val="0"/>
        <w:pageBreakBefore w:val="0"/>
        <w:widowControl/>
        <w:kinsoku/>
        <w:wordWrap/>
        <w:overflowPunct/>
        <w:topLinePunct/>
        <w:autoSpaceDE/>
        <w:autoSpaceDN/>
        <w:bidi w:val="0"/>
        <w:adjustRightInd/>
        <w:spacing w:line="580" w:lineRule="exact"/>
        <w:ind w:left="0" w:leftChars="0" w:right="0"/>
        <w:jc w:val="both"/>
        <w:textAlignment w:val="auto"/>
        <w:rPr>
          <w:rFonts w:ascii="Times New Roman" w:hAnsi="Times New Roman" w:eastAsia="黑体"/>
          <w:szCs w:val="32"/>
        </w:rPr>
      </w:pPr>
      <w:r>
        <w:drawing>
          <wp:anchor distT="0" distB="0" distL="114300" distR="114300" simplePos="0" relativeHeight="251659264" behindDoc="0" locked="0" layoutInCell="1" allowOverlap="1">
            <wp:simplePos x="0" y="0"/>
            <wp:positionH relativeFrom="page">
              <wp:align>center</wp:align>
            </wp:positionH>
            <wp:positionV relativeFrom="page">
              <wp:posOffset>2704465</wp:posOffset>
            </wp:positionV>
            <wp:extent cx="5272405" cy="6275070"/>
            <wp:effectExtent l="0" t="0" r="4445" b="11430"/>
            <wp:wrapSquare wrapText="bothSides"/>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7"/>
                    <a:stretch>
                      <a:fillRect/>
                    </a:stretch>
                  </pic:blipFill>
                  <pic:spPr>
                    <a:xfrm>
                      <a:off x="0" y="0"/>
                      <a:ext cx="5272405" cy="6275070"/>
                    </a:xfrm>
                    <a:prstGeom prst="rect">
                      <a:avLst/>
                    </a:prstGeom>
                    <a:noFill/>
                    <a:ln>
                      <a:noFill/>
                    </a:ln>
                  </pic:spPr>
                </pic:pic>
              </a:graphicData>
            </a:graphic>
          </wp:anchor>
        </w:drawing>
      </w:r>
    </w:p>
    <w:p>
      <w:pPr>
        <w:keepNext w:val="0"/>
        <w:keepLines w:val="0"/>
        <w:pageBreakBefore w:val="0"/>
        <w:kinsoku/>
        <w:wordWrap/>
        <w:overflowPunct/>
        <w:topLinePunct/>
        <w:autoSpaceDE/>
        <w:autoSpaceDN/>
        <w:bidi w:val="0"/>
        <w:adjustRightInd/>
        <w:spacing w:line="580" w:lineRule="exact"/>
        <w:ind w:left="0" w:leftChars="0" w:right="0"/>
        <w:jc w:val="center"/>
        <w:textAlignment w:val="auto"/>
        <w:rPr>
          <w:rFonts w:ascii="Times New Roman" w:hAnsi="Times New Roman" w:eastAsia="方正小标宋简体"/>
          <w:sz w:val="44"/>
          <w:szCs w:val="44"/>
        </w:rPr>
      </w:pPr>
      <w:r>
        <w:rPr>
          <w:rFonts w:ascii="Times New Roman" w:hAnsi="Times New Roman" w:eastAsia="方正小标宋简体"/>
          <w:sz w:val="44"/>
          <w:szCs w:val="44"/>
        </w:rPr>
        <w:t>内蒙古自治区生物灾害应急响应流程图</w:t>
      </w:r>
    </w:p>
    <w:p>
      <w:pPr>
        <w:pStyle w:val="4"/>
        <w:keepNext w:val="0"/>
        <w:keepLines w:val="0"/>
        <w:pageBreakBefore w:val="0"/>
        <w:kinsoku/>
        <w:wordWrap/>
        <w:overflowPunct/>
        <w:topLinePunct/>
        <w:autoSpaceDE/>
        <w:autoSpaceDN/>
        <w:bidi w:val="0"/>
        <w:adjustRightInd/>
        <w:spacing w:line="580" w:lineRule="exact"/>
        <w:ind w:left="0" w:leftChars="0" w:right="0" w:firstLine="40"/>
        <w:jc w:val="both"/>
        <w:textAlignment w:val="auto"/>
        <w:rPr>
          <w:sz w:val="2"/>
        </w:rPr>
      </w:pPr>
    </w:p>
    <w:p>
      <w:pPr>
        <w:pStyle w:val="10"/>
        <w:keepNext w:val="0"/>
        <w:keepLines w:val="0"/>
        <w:pageBreakBefore w:val="0"/>
        <w:widowControl/>
        <w:kinsoku/>
        <w:wordWrap/>
        <w:overflowPunct/>
        <w:topLinePunct/>
        <w:autoSpaceDE/>
        <w:autoSpaceDN/>
        <w:bidi w:val="0"/>
        <w:adjustRightInd/>
        <w:spacing w:beforeAutospacing="0" w:afterAutospacing="0" w:line="580" w:lineRule="exact"/>
        <w:ind w:left="0" w:leftChars="0" w:right="0"/>
        <w:jc w:val="both"/>
        <w:textAlignment w:val="auto"/>
        <w:rPr>
          <w:rFonts w:ascii="Times New Roman" w:hAnsi="Times New Roman" w:eastAsia="黑体"/>
          <w:sz w:val="32"/>
          <w:szCs w:val="32"/>
        </w:rPr>
      </w:pPr>
      <w:r>
        <w:rPr>
          <w:rFonts w:hint="eastAsia" w:ascii="方正黑体_GBK" w:hAnsi="方正黑体_GBK" w:eastAsia="方正黑体_GBK" w:cs="方正黑体_GBK"/>
          <w:sz w:val="32"/>
          <w:szCs w:val="32"/>
        </w:rPr>
        <w:t>附件2</w:t>
      </w:r>
    </w:p>
    <w:p>
      <w:pPr>
        <w:pStyle w:val="10"/>
        <w:keepNext w:val="0"/>
        <w:keepLines w:val="0"/>
        <w:pageBreakBefore w:val="0"/>
        <w:widowControl/>
        <w:kinsoku/>
        <w:wordWrap/>
        <w:overflowPunct/>
        <w:topLinePunct/>
        <w:autoSpaceDE/>
        <w:autoSpaceDN/>
        <w:bidi w:val="0"/>
        <w:adjustRightInd/>
        <w:spacing w:beforeAutospacing="0" w:afterAutospacing="0" w:line="580" w:lineRule="exact"/>
        <w:ind w:left="0" w:leftChars="0" w:right="0"/>
        <w:jc w:val="center"/>
        <w:textAlignment w:val="auto"/>
        <w:rPr>
          <w:rFonts w:ascii="Times New Roman" w:hAnsi="Times New Roman" w:eastAsia="方正小标宋简体"/>
          <w:kern w:val="2"/>
          <w:sz w:val="44"/>
          <w:szCs w:val="44"/>
        </w:rPr>
      </w:pPr>
    </w:p>
    <w:p>
      <w:pPr>
        <w:pStyle w:val="10"/>
        <w:keepNext w:val="0"/>
        <w:keepLines w:val="0"/>
        <w:pageBreakBefore w:val="0"/>
        <w:widowControl/>
        <w:kinsoku/>
        <w:wordWrap/>
        <w:overflowPunct/>
        <w:topLinePunct/>
        <w:autoSpaceDE/>
        <w:autoSpaceDN/>
        <w:bidi w:val="0"/>
        <w:adjustRightInd/>
        <w:spacing w:beforeAutospacing="0" w:afterAutospacing="0" w:line="580" w:lineRule="exact"/>
        <w:ind w:left="0" w:leftChars="0" w:right="0"/>
        <w:jc w:val="center"/>
        <w:textAlignment w:val="auto"/>
        <w:rPr>
          <w:rFonts w:ascii="Times New Roman" w:hAnsi="Times New Roman" w:eastAsia="方正小标宋简体"/>
          <w:kern w:val="2"/>
          <w:sz w:val="44"/>
          <w:szCs w:val="44"/>
        </w:rPr>
      </w:pPr>
      <w:r>
        <w:rPr>
          <w:rFonts w:ascii="Times New Roman" w:hAnsi="Times New Roman" w:eastAsia="方正小标宋简体"/>
          <w:kern w:val="2"/>
          <w:sz w:val="44"/>
          <w:szCs w:val="44"/>
        </w:rPr>
        <w:t>内蒙古自治区</w:t>
      </w:r>
      <w:r>
        <w:rPr>
          <w:rFonts w:hint="eastAsia" w:ascii="Times New Roman" w:hAnsi="Times New Roman" w:eastAsia="方正小标宋简体"/>
          <w:kern w:val="2"/>
          <w:sz w:val="44"/>
          <w:szCs w:val="44"/>
        </w:rPr>
        <w:t>生物灾害</w:t>
      </w:r>
      <w:r>
        <w:rPr>
          <w:rFonts w:ascii="Times New Roman" w:hAnsi="Times New Roman" w:eastAsia="方正小标宋简体"/>
          <w:kern w:val="2"/>
          <w:sz w:val="44"/>
          <w:szCs w:val="44"/>
        </w:rPr>
        <w:t>应急指挥部</w:t>
      </w:r>
    </w:p>
    <w:p>
      <w:pPr>
        <w:pStyle w:val="10"/>
        <w:keepNext w:val="0"/>
        <w:keepLines w:val="0"/>
        <w:pageBreakBefore w:val="0"/>
        <w:widowControl/>
        <w:kinsoku/>
        <w:wordWrap/>
        <w:overflowPunct/>
        <w:topLinePunct/>
        <w:autoSpaceDE/>
        <w:autoSpaceDN/>
        <w:bidi w:val="0"/>
        <w:adjustRightInd/>
        <w:spacing w:beforeAutospacing="0" w:afterAutospacing="0" w:line="580" w:lineRule="exact"/>
        <w:ind w:left="0" w:leftChars="0" w:right="0"/>
        <w:jc w:val="center"/>
        <w:textAlignment w:val="auto"/>
        <w:rPr>
          <w:rFonts w:ascii="Times New Roman" w:hAnsi="Times New Roman" w:eastAsia="方正小标宋简体"/>
          <w:sz w:val="44"/>
          <w:szCs w:val="44"/>
        </w:rPr>
      </w:pPr>
      <w:r>
        <w:rPr>
          <w:rFonts w:ascii="Times New Roman" w:hAnsi="Times New Roman" w:eastAsia="方正小标宋简体"/>
          <w:kern w:val="2"/>
          <w:sz w:val="44"/>
          <w:szCs w:val="44"/>
        </w:rPr>
        <w:t>组</w:t>
      </w:r>
      <w:r>
        <w:rPr>
          <w:rFonts w:hint="eastAsia" w:ascii="Times New Roman" w:hAnsi="Times New Roman" w:eastAsia="方正小标宋简体"/>
          <w:kern w:val="2"/>
          <w:sz w:val="44"/>
          <w:szCs w:val="44"/>
          <w:lang w:val="en-US" w:eastAsia="zh-CN"/>
        </w:rPr>
        <w:t xml:space="preserve"> </w:t>
      </w:r>
      <w:r>
        <w:rPr>
          <w:rFonts w:ascii="Times New Roman" w:hAnsi="Times New Roman" w:eastAsia="方正小标宋简体"/>
          <w:kern w:val="2"/>
          <w:sz w:val="44"/>
          <w:szCs w:val="44"/>
        </w:rPr>
        <w:t>成</w:t>
      </w:r>
      <w:r>
        <w:rPr>
          <w:rFonts w:hint="eastAsia" w:ascii="Times New Roman" w:hAnsi="Times New Roman" w:eastAsia="方正小标宋简体"/>
          <w:kern w:val="2"/>
          <w:sz w:val="44"/>
          <w:szCs w:val="44"/>
          <w:lang w:val="en-US" w:eastAsia="zh-CN"/>
        </w:rPr>
        <w:t xml:space="preserve"> </w:t>
      </w:r>
      <w:r>
        <w:rPr>
          <w:rFonts w:ascii="Times New Roman" w:hAnsi="Times New Roman" w:eastAsia="方正小标宋简体"/>
          <w:kern w:val="2"/>
          <w:sz w:val="44"/>
          <w:szCs w:val="44"/>
        </w:rPr>
        <w:t>及</w:t>
      </w:r>
      <w:r>
        <w:rPr>
          <w:rFonts w:hint="eastAsia" w:ascii="Times New Roman" w:hAnsi="Times New Roman" w:eastAsia="方正小标宋简体"/>
          <w:kern w:val="2"/>
          <w:sz w:val="44"/>
          <w:szCs w:val="44"/>
          <w:lang w:val="en-US" w:eastAsia="zh-CN"/>
        </w:rPr>
        <w:t xml:space="preserve"> </w:t>
      </w:r>
      <w:r>
        <w:rPr>
          <w:rFonts w:ascii="Times New Roman" w:hAnsi="Times New Roman" w:eastAsia="方正小标宋简体"/>
          <w:kern w:val="2"/>
          <w:sz w:val="44"/>
          <w:szCs w:val="44"/>
        </w:rPr>
        <w:t>工</w:t>
      </w:r>
      <w:r>
        <w:rPr>
          <w:rFonts w:hint="eastAsia" w:ascii="Times New Roman" w:hAnsi="Times New Roman" w:eastAsia="方正小标宋简体"/>
          <w:kern w:val="2"/>
          <w:sz w:val="44"/>
          <w:szCs w:val="44"/>
          <w:lang w:val="en-US" w:eastAsia="zh-CN"/>
        </w:rPr>
        <w:t xml:space="preserve"> </w:t>
      </w:r>
      <w:r>
        <w:rPr>
          <w:rFonts w:ascii="Times New Roman" w:hAnsi="Times New Roman" w:eastAsia="方正小标宋简体"/>
          <w:kern w:val="2"/>
          <w:sz w:val="44"/>
          <w:szCs w:val="44"/>
        </w:rPr>
        <w:t>作</w:t>
      </w:r>
      <w:r>
        <w:rPr>
          <w:rFonts w:hint="eastAsia" w:ascii="Times New Roman" w:hAnsi="Times New Roman" w:eastAsia="方正小标宋简体"/>
          <w:kern w:val="2"/>
          <w:sz w:val="44"/>
          <w:szCs w:val="44"/>
          <w:lang w:val="en-US" w:eastAsia="zh-CN"/>
        </w:rPr>
        <w:t xml:space="preserve"> </w:t>
      </w:r>
      <w:r>
        <w:rPr>
          <w:rFonts w:ascii="Times New Roman" w:hAnsi="Times New Roman" w:eastAsia="方正小标宋简体"/>
          <w:kern w:val="2"/>
          <w:sz w:val="44"/>
          <w:szCs w:val="44"/>
        </w:rPr>
        <w:t>职</w:t>
      </w:r>
      <w:r>
        <w:rPr>
          <w:rFonts w:hint="eastAsia" w:ascii="Times New Roman" w:hAnsi="Times New Roman" w:eastAsia="方正小标宋简体"/>
          <w:kern w:val="2"/>
          <w:sz w:val="44"/>
          <w:szCs w:val="44"/>
          <w:lang w:val="en-US" w:eastAsia="zh-CN"/>
        </w:rPr>
        <w:t xml:space="preserve"> </w:t>
      </w:r>
      <w:r>
        <w:rPr>
          <w:rFonts w:ascii="Times New Roman" w:hAnsi="Times New Roman" w:eastAsia="方正小标宋简体"/>
          <w:kern w:val="2"/>
          <w:sz w:val="44"/>
          <w:szCs w:val="44"/>
        </w:rPr>
        <w:t>责</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rPr>
      </w:pPr>
    </w:p>
    <w:p>
      <w:pPr>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一、自治区指挥部</w:t>
      </w:r>
      <w:r>
        <w:rPr>
          <w:rFonts w:hint="eastAsia" w:ascii="方正黑体_GBK" w:hAnsi="方正黑体_GBK" w:eastAsia="方正黑体_GBK" w:cs="方正黑体_GBK"/>
          <w:sz w:val="32"/>
          <w:szCs w:val="32"/>
          <w:lang w:eastAsia="zh-CN"/>
        </w:rPr>
        <w:t>工作</w:t>
      </w:r>
      <w:r>
        <w:rPr>
          <w:rFonts w:hint="eastAsia" w:ascii="方正黑体_GBK" w:hAnsi="方正黑体_GBK" w:eastAsia="方正黑体_GBK" w:cs="方正黑体_GBK"/>
          <w:sz w:val="32"/>
          <w:szCs w:val="32"/>
        </w:rPr>
        <w:t>职责</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负责贯彻落实党中央、国务院关于生物灾害防控工作的决策部署及自治区党委</w:t>
      </w:r>
      <w:r>
        <w:rPr>
          <w:rFonts w:hint="eastAsia" w:ascii="方正仿宋_GBK" w:hAnsi="方正仿宋_GBK" w:eastAsia="方正仿宋_GBK" w:cs="方正仿宋_GBK"/>
          <w:sz w:val="32"/>
          <w:szCs w:val="32"/>
          <w:lang w:eastAsia="zh-CN"/>
        </w:rPr>
        <w:t>和</w:t>
      </w:r>
      <w:r>
        <w:rPr>
          <w:rFonts w:hint="eastAsia" w:ascii="方正仿宋_GBK" w:hAnsi="方正仿宋_GBK" w:eastAsia="方正仿宋_GBK" w:cs="方正仿宋_GBK"/>
          <w:sz w:val="32"/>
          <w:szCs w:val="32"/>
        </w:rPr>
        <w:t>政府</w:t>
      </w:r>
      <w:r>
        <w:rPr>
          <w:rFonts w:hint="eastAsia" w:ascii="方正仿宋_GBK" w:hAnsi="方正仿宋_GBK" w:eastAsia="方正仿宋_GBK" w:cs="方正仿宋_GBK"/>
          <w:sz w:val="32"/>
          <w:szCs w:val="32"/>
          <w:lang w:eastAsia="zh-CN"/>
        </w:rPr>
        <w:t>工作要求</w:t>
      </w:r>
      <w:r>
        <w:rPr>
          <w:rFonts w:hint="eastAsia" w:ascii="方正仿宋_GBK" w:hAnsi="方正仿宋_GBK" w:eastAsia="方正仿宋_GBK" w:cs="方正仿宋_GBK"/>
          <w:sz w:val="32"/>
          <w:szCs w:val="32"/>
        </w:rPr>
        <w:t>，统一领导、组织、指挥、协调全区生物灾害应急处置工作，研究、协调、解决生物灾害处置过程中出现的重大问题及盟市</w:t>
      </w:r>
      <w:r>
        <w:rPr>
          <w:rFonts w:hint="eastAsia" w:ascii="方正仿宋_GBK" w:hAnsi="方正仿宋_GBK" w:eastAsia="方正仿宋_GBK" w:cs="方正仿宋_GBK"/>
          <w:sz w:val="32"/>
          <w:szCs w:val="32"/>
          <w:lang w:eastAsia="zh-CN"/>
        </w:rPr>
        <w:t>指挥部</w:t>
      </w:r>
      <w:r>
        <w:rPr>
          <w:rFonts w:hint="eastAsia" w:ascii="方正仿宋_GBK" w:hAnsi="方正仿宋_GBK" w:eastAsia="方正仿宋_GBK" w:cs="方正仿宋_GBK"/>
          <w:sz w:val="32"/>
          <w:szCs w:val="32"/>
        </w:rPr>
        <w:t>的请示和应急需求。落实相关责任，统一指挥和部署全区应急处置工作。</w:t>
      </w:r>
    </w:p>
    <w:p>
      <w:pPr>
        <w:pStyle w:val="2"/>
        <w:keepNext w:val="0"/>
        <w:keepLines w:val="0"/>
        <w:pageBreakBefore w:val="0"/>
        <w:kinsoku/>
        <w:wordWrap/>
        <w:overflowPunct/>
        <w:topLinePunct/>
        <w:autoSpaceDE/>
        <w:autoSpaceDN/>
        <w:bidi w:val="0"/>
        <w:adjustRightInd/>
        <w:spacing w:line="580" w:lineRule="exact"/>
        <w:ind w:left="0" w:leftChars="0" w:right="0"/>
        <w:jc w:val="both"/>
        <w:textAlignment w:val="auto"/>
        <w:rPr>
          <w:rFonts w:hint="eastAsia" w:ascii="方正黑体_GBK" w:hAnsi="方正黑体_GBK" w:eastAsia="方正黑体_GBK" w:cs="方正黑体_GBK"/>
          <w:szCs w:val="22"/>
        </w:rPr>
      </w:pPr>
      <w:r>
        <w:rPr>
          <w:rFonts w:hint="eastAsia" w:ascii="方正仿宋_GBK" w:hAnsi="方正仿宋_GBK" w:eastAsia="方正仿宋_GBK" w:cs="方正仿宋_GBK"/>
          <w:sz w:val="32"/>
          <w:szCs w:val="32"/>
          <w:lang w:val="en-US" w:eastAsia="zh-CN"/>
        </w:rPr>
        <w:t xml:space="preserve">   </w:t>
      </w:r>
      <w:r>
        <w:rPr>
          <w:rFonts w:hint="eastAsia" w:ascii="方正黑体_GBK" w:hAnsi="方正黑体_GBK" w:eastAsia="方正黑体_GBK" w:cs="方正黑体_GBK"/>
          <w:sz w:val="32"/>
          <w:szCs w:val="32"/>
          <w:lang w:val="en-US" w:eastAsia="zh-CN"/>
        </w:rPr>
        <w:t xml:space="preserve"> 二、自治区指挥部办公室工作职责</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负责自治区指挥部的日常工作；督促落实自治区指挥部的决定事项；负责应急值守、信息汇总与核实；根据生物灾害的进展情况，向自治区指挥部提出启动、变更、终止特别重大、重大生物灾害应急响应建议；组织协调盟市和有关部门做好监测预警、应急演练、应急保障、应急处置、调查评估、信息发布和宣传培训等工作。</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自治区指挥部工作组组成及工作职责</w:t>
      </w:r>
    </w:p>
    <w:p>
      <w:pPr>
        <w:keepNext w:val="0"/>
        <w:keepLines w:val="0"/>
        <w:pageBreakBefore w:val="0"/>
        <w:widowControl w:val="0"/>
        <w:kinsoku/>
        <w:wordWrap/>
        <w:overflowPunct/>
        <w:topLinePunct/>
        <w:autoSpaceDE/>
        <w:autoSpaceDN/>
        <w:bidi w:val="0"/>
        <w:adjustRightInd/>
        <w:snapToGri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楷体_GBK" w:hAnsi="方正楷体_GBK" w:eastAsia="方正楷体_GBK" w:cs="方正楷体_GBK"/>
          <w:sz w:val="32"/>
          <w:szCs w:val="32"/>
        </w:rPr>
        <w:t>（一）综合协调组</w:t>
      </w:r>
      <w:r>
        <w:rPr>
          <w:rFonts w:hint="eastAsia" w:ascii="方正楷体_GBK" w:hAnsi="方正楷体_GBK" w:eastAsia="方正楷体_GBK" w:cs="方正楷体_GBK"/>
          <w:sz w:val="32"/>
          <w:szCs w:val="32"/>
          <w:lang w:eastAsia="zh-CN"/>
        </w:rPr>
        <w:t>。</w:t>
      </w:r>
      <w:r>
        <w:rPr>
          <w:rFonts w:hint="eastAsia" w:ascii="方正仿宋_GBK" w:hAnsi="方正仿宋_GBK" w:eastAsia="方正仿宋_GBK" w:cs="方正仿宋_GBK"/>
          <w:sz w:val="32"/>
          <w:szCs w:val="32"/>
          <w:shd w:val="clear" w:color="auto" w:fill="FFFFFF"/>
        </w:rPr>
        <w:t>由自治区农牧厅、</w:t>
      </w:r>
      <w:r>
        <w:rPr>
          <w:rFonts w:hint="eastAsia" w:ascii="方正仿宋_GBK" w:hAnsi="方正仿宋_GBK" w:eastAsia="方正仿宋_GBK" w:cs="方正仿宋_GBK"/>
          <w:sz w:val="32"/>
          <w:szCs w:val="32"/>
          <w:lang w:eastAsia="zh-CN"/>
        </w:rPr>
        <w:t>林草局</w:t>
      </w:r>
      <w:r>
        <w:rPr>
          <w:rFonts w:hint="eastAsia" w:ascii="方正仿宋_GBK" w:hAnsi="方正仿宋_GBK" w:eastAsia="方正仿宋_GBK" w:cs="方正仿宋_GBK"/>
          <w:sz w:val="32"/>
          <w:szCs w:val="32"/>
          <w:shd w:val="clear" w:color="auto" w:fill="FFFFFF"/>
        </w:rPr>
        <w:t>牵头，</w:t>
      </w:r>
      <w:r>
        <w:rPr>
          <w:rFonts w:hint="eastAsia" w:ascii="方正仿宋_GBK" w:hAnsi="方正仿宋_GBK" w:eastAsia="方正仿宋_GBK" w:cs="方正仿宋_GBK"/>
          <w:sz w:val="32"/>
          <w:szCs w:val="32"/>
          <w:shd w:val="clear" w:color="auto" w:fill="FFFFFF"/>
          <w:lang w:eastAsia="zh-CN"/>
        </w:rPr>
        <w:t>自治区</w:t>
      </w:r>
      <w:r>
        <w:rPr>
          <w:rFonts w:hint="eastAsia" w:ascii="方正仿宋_GBK" w:hAnsi="方正仿宋_GBK" w:eastAsia="方正仿宋_GBK" w:cs="方正仿宋_GBK"/>
          <w:sz w:val="32"/>
          <w:szCs w:val="32"/>
          <w:shd w:val="clear" w:color="auto" w:fill="FFFFFF"/>
        </w:rPr>
        <w:t>自然资源厅、生态环境厅、住房城乡建设厅、水利厅</w:t>
      </w:r>
      <w:r>
        <w:rPr>
          <w:rFonts w:hint="eastAsia" w:ascii="方正仿宋_GBK" w:hAnsi="方正仿宋_GBK" w:eastAsia="方正仿宋_GBK" w:cs="方正仿宋_GBK"/>
          <w:sz w:val="32"/>
          <w:szCs w:val="32"/>
          <w:shd w:val="clear" w:color="auto" w:fill="FFFFFF"/>
          <w:lang w:eastAsia="zh-CN"/>
        </w:rPr>
        <w:t>，</w:t>
      </w:r>
      <w:r>
        <w:rPr>
          <w:rFonts w:hint="eastAsia" w:ascii="方正仿宋_GBK" w:hAnsi="方正仿宋_GBK" w:eastAsia="方正仿宋_GBK" w:cs="方正仿宋_GBK"/>
          <w:sz w:val="32"/>
          <w:szCs w:val="32"/>
          <w:shd w:val="clear" w:color="auto" w:fill="FFFFFF"/>
        </w:rPr>
        <w:t>呼和浩特</w:t>
      </w:r>
      <w:r>
        <w:rPr>
          <w:rFonts w:hint="eastAsia" w:ascii="方正仿宋_GBK" w:hAnsi="方正仿宋_GBK" w:eastAsia="方正仿宋_GBK" w:cs="方正仿宋_GBK"/>
          <w:spacing w:val="6"/>
          <w:sz w:val="32"/>
          <w:szCs w:val="32"/>
          <w:shd w:val="clear" w:color="auto" w:fill="FFFFFF"/>
        </w:rPr>
        <w:t>海关、满洲里海关，相关盟</w:t>
      </w:r>
      <w:r>
        <w:rPr>
          <w:rFonts w:hint="eastAsia" w:ascii="方正仿宋_GBK" w:hAnsi="方正仿宋_GBK" w:eastAsia="方正仿宋_GBK" w:cs="方正仿宋_GBK"/>
          <w:spacing w:val="6"/>
          <w:sz w:val="32"/>
          <w:szCs w:val="32"/>
          <w:shd w:val="clear" w:color="auto" w:fill="FFFFFF"/>
          <w:lang w:eastAsia="zh-CN"/>
        </w:rPr>
        <w:t>行政公署、</w:t>
      </w:r>
      <w:r>
        <w:rPr>
          <w:rFonts w:hint="eastAsia" w:ascii="方正仿宋_GBK" w:hAnsi="方正仿宋_GBK" w:eastAsia="方正仿宋_GBK" w:cs="方正仿宋_GBK"/>
          <w:spacing w:val="6"/>
          <w:sz w:val="32"/>
          <w:szCs w:val="32"/>
          <w:shd w:val="clear" w:color="auto" w:fill="FFFFFF"/>
        </w:rPr>
        <w:t>市</w:t>
      </w:r>
      <w:r>
        <w:rPr>
          <w:rFonts w:hint="eastAsia" w:ascii="方正仿宋_GBK" w:hAnsi="方正仿宋_GBK" w:eastAsia="方正仿宋_GBK" w:cs="方正仿宋_GBK"/>
          <w:spacing w:val="6"/>
          <w:sz w:val="32"/>
          <w:szCs w:val="32"/>
          <w:shd w:val="clear" w:color="auto" w:fill="FFFFFF"/>
          <w:lang w:eastAsia="zh-CN"/>
        </w:rPr>
        <w:t>人民政府，</w:t>
      </w:r>
      <w:r>
        <w:rPr>
          <w:rFonts w:hint="eastAsia" w:ascii="方正仿宋_GBK" w:hAnsi="方正仿宋_GBK" w:eastAsia="方正仿宋_GBK" w:cs="方正仿宋_GBK"/>
          <w:spacing w:val="6"/>
          <w:sz w:val="32"/>
          <w:szCs w:val="32"/>
          <w:shd w:val="clear" w:color="auto" w:fill="FFFFFF"/>
        </w:rPr>
        <w:t>旗县（市、</w:t>
      </w:r>
      <w:r>
        <w:rPr>
          <w:rFonts w:hint="eastAsia" w:ascii="方正仿宋_GBK" w:hAnsi="方正仿宋_GBK" w:eastAsia="方正仿宋_GBK" w:cs="方正仿宋_GBK"/>
          <w:sz w:val="32"/>
          <w:szCs w:val="32"/>
          <w:shd w:val="clear" w:color="auto" w:fill="FFFFFF"/>
        </w:rPr>
        <w:t>区）人民政府参加。</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主要职责：与相关部门及地方党委和政府衔接生物灾害应急</w:t>
      </w:r>
      <w:r>
        <w:rPr>
          <w:rFonts w:hint="eastAsia" w:ascii="方正仿宋_GBK" w:hAnsi="方正仿宋_GBK" w:eastAsia="方正仿宋_GBK" w:cs="方正仿宋_GBK"/>
          <w:sz w:val="32"/>
          <w:szCs w:val="32"/>
          <w:shd w:val="clear" w:color="auto" w:fill="FFFFFF"/>
          <w:lang w:eastAsia="zh-CN"/>
        </w:rPr>
        <w:t>处置</w:t>
      </w:r>
      <w:r>
        <w:rPr>
          <w:rFonts w:hint="eastAsia" w:ascii="方正仿宋_GBK" w:hAnsi="方正仿宋_GBK" w:eastAsia="方正仿宋_GBK" w:cs="方正仿宋_GBK"/>
          <w:sz w:val="32"/>
          <w:szCs w:val="32"/>
          <w:shd w:val="clear" w:color="auto" w:fill="FFFFFF"/>
        </w:rPr>
        <w:t>工作；建立应急响应期间工作机制；统筹协调各工作组工作；汇总上报有关情况、采取措施等工作</w:t>
      </w:r>
      <w:r>
        <w:rPr>
          <w:rFonts w:hint="eastAsia" w:ascii="方正仿宋_GBK" w:hAnsi="方正仿宋_GBK" w:eastAsia="方正仿宋_GBK" w:cs="方正仿宋_GBK"/>
          <w:sz w:val="32"/>
          <w:szCs w:val="32"/>
          <w:shd w:val="clear" w:color="auto" w:fill="FFFFFF"/>
          <w:lang w:eastAsia="zh-CN"/>
        </w:rPr>
        <w:t>情况</w:t>
      </w:r>
      <w:r>
        <w:rPr>
          <w:rFonts w:hint="eastAsia" w:ascii="方正仿宋_GBK" w:hAnsi="方正仿宋_GBK" w:eastAsia="方正仿宋_GBK" w:cs="方正仿宋_GBK"/>
          <w:sz w:val="32"/>
          <w:szCs w:val="32"/>
          <w:shd w:val="clear" w:color="auto" w:fill="FFFFFF"/>
        </w:rPr>
        <w:t>。</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pacing w:val="6"/>
          <w:sz w:val="32"/>
          <w:szCs w:val="32"/>
          <w:shd w:val="clear" w:color="auto" w:fill="FFFFFF"/>
        </w:rPr>
      </w:pPr>
      <w:r>
        <w:rPr>
          <w:rFonts w:hint="eastAsia" w:ascii="方正楷体_GBK" w:hAnsi="方正楷体_GBK" w:eastAsia="方正楷体_GBK" w:cs="方正楷体_GBK"/>
          <w:sz w:val="32"/>
          <w:szCs w:val="32"/>
        </w:rPr>
        <w:t>（二）信息管理组</w:t>
      </w:r>
      <w:r>
        <w:rPr>
          <w:rFonts w:hint="eastAsia" w:ascii="方正楷体_GBK" w:hAnsi="方正楷体_GBK" w:eastAsia="方正楷体_GBK" w:cs="方正楷体_GBK"/>
          <w:sz w:val="32"/>
          <w:szCs w:val="32"/>
          <w:lang w:eastAsia="zh-CN"/>
        </w:rPr>
        <w:t>。</w:t>
      </w:r>
      <w:r>
        <w:rPr>
          <w:rFonts w:hint="eastAsia" w:ascii="方正仿宋_GBK" w:hAnsi="方正仿宋_GBK" w:eastAsia="方正仿宋_GBK" w:cs="方正仿宋_GBK"/>
          <w:spacing w:val="0"/>
          <w:sz w:val="32"/>
          <w:szCs w:val="32"/>
          <w:shd w:val="clear" w:color="auto" w:fill="FFFFFF"/>
        </w:rPr>
        <w:t>由自治区农牧厅、</w:t>
      </w:r>
      <w:r>
        <w:rPr>
          <w:rFonts w:hint="eastAsia" w:ascii="方正仿宋_GBK" w:hAnsi="方正仿宋_GBK" w:eastAsia="方正仿宋_GBK" w:cs="方正仿宋_GBK"/>
          <w:spacing w:val="0"/>
          <w:sz w:val="32"/>
          <w:szCs w:val="32"/>
          <w:lang w:eastAsia="zh-CN"/>
        </w:rPr>
        <w:t>林草局</w:t>
      </w:r>
      <w:r>
        <w:rPr>
          <w:rFonts w:hint="eastAsia" w:ascii="方正仿宋_GBK" w:hAnsi="方正仿宋_GBK" w:eastAsia="方正仿宋_GBK" w:cs="方正仿宋_GBK"/>
          <w:spacing w:val="0"/>
          <w:sz w:val="32"/>
          <w:szCs w:val="32"/>
          <w:shd w:val="clear" w:color="auto" w:fill="FFFFFF"/>
        </w:rPr>
        <w:t>牵头，自治区</w:t>
      </w:r>
      <w:r>
        <w:rPr>
          <w:rFonts w:hint="eastAsia" w:ascii="方正仿宋_GBK" w:hAnsi="方正仿宋_GBK" w:eastAsia="方正仿宋_GBK" w:cs="方正仿宋_GBK"/>
          <w:spacing w:val="11"/>
          <w:sz w:val="32"/>
          <w:szCs w:val="32"/>
          <w:shd w:val="clear" w:color="auto" w:fill="FFFFFF"/>
        </w:rPr>
        <w:t>自然资源厅、</w:t>
      </w:r>
      <w:bookmarkStart w:id="13" w:name="_Hlk121182108"/>
      <w:r>
        <w:rPr>
          <w:rFonts w:hint="eastAsia" w:ascii="方正仿宋_GBK" w:hAnsi="方正仿宋_GBK" w:eastAsia="方正仿宋_GBK" w:cs="方正仿宋_GBK"/>
          <w:spacing w:val="11"/>
          <w:sz w:val="32"/>
          <w:szCs w:val="32"/>
          <w:shd w:val="clear" w:color="auto" w:fill="FFFFFF"/>
        </w:rPr>
        <w:t>生态环境厅、住房城乡建设厅</w:t>
      </w:r>
      <w:r>
        <w:rPr>
          <w:rFonts w:hint="eastAsia" w:ascii="方正仿宋_GBK" w:hAnsi="方正仿宋_GBK" w:eastAsia="方正仿宋_GBK" w:cs="方正仿宋_GBK"/>
          <w:spacing w:val="11"/>
          <w:sz w:val="32"/>
          <w:szCs w:val="32"/>
          <w:shd w:val="clear" w:color="auto" w:fill="FFFFFF"/>
          <w:lang w:eastAsia="zh-CN"/>
        </w:rPr>
        <w:t>，内蒙古</w:t>
      </w:r>
      <w:r>
        <w:rPr>
          <w:rFonts w:hint="eastAsia" w:ascii="方正仿宋_GBK" w:hAnsi="方正仿宋_GBK" w:eastAsia="方正仿宋_GBK" w:cs="方正仿宋_GBK"/>
          <w:spacing w:val="11"/>
          <w:sz w:val="32"/>
          <w:szCs w:val="32"/>
          <w:shd w:val="clear" w:color="auto" w:fill="FFFFFF"/>
        </w:rPr>
        <w:t>气象局、</w:t>
      </w:r>
      <w:r>
        <w:rPr>
          <w:rFonts w:hint="eastAsia" w:ascii="方正仿宋_GBK" w:hAnsi="方正仿宋_GBK" w:eastAsia="方正仿宋_GBK" w:cs="方正仿宋_GBK"/>
          <w:spacing w:val="6"/>
          <w:sz w:val="32"/>
          <w:szCs w:val="32"/>
          <w:shd w:val="clear" w:color="auto" w:fill="FFFFFF"/>
        </w:rPr>
        <w:t>呼和浩特海关、满洲里海关、中国铁路呼和浩特局集团有限公司</w:t>
      </w:r>
      <w:bookmarkEnd w:id="13"/>
      <w:r>
        <w:rPr>
          <w:rFonts w:hint="eastAsia" w:ascii="方正仿宋_GBK" w:hAnsi="方正仿宋_GBK" w:eastAsia="方正仿宋_GBK" w:cs="方正仿宋_GBK"/>
          <w:spacing w:val="6"/>
          <w:sz w:val="32"/>
          <w:szCs w:val="32"/>
        </w:rPr>
        <w:t>，</w:t>
      </w:r>
      <w:r>
        <w:rPr>
          <w:rFonts w:hint="eastAsia" w:ascii="方正仿宋_GBK" w:hAnsi="方正仿宋_GBK" w:eastAsia="方正仿宋_GBK" w:cs="方正仿宋_GBK"/>
          <w:spacing w:val="6"/>
          <w:sz w:val="32"/>
          <w:szCs w:val="32"/>
          <w:shd w:val="clear" w:color="auto" w:fill="FFFFFF"/>
        </w:rPr>
        <w:t>相关盟</w:t>
      </w:r>
      <w:r>
        <w:rPr>
          <w:rFonts w:hint="eastAsia" w:ascii="方正仿宋_GBK" w:hAnsi="方正仿宋_GBK" w:eastAsia="方正仿宋_GBK" w:cs="方正仿宋_GBK"/>
          <w:spacing w:val="6"/>
          <w:sz w:val="32"/>
          <w:szCs w:val="32"/>
          <w:shd w:val="clear" w:color="auto" w:fill="FFFFFF"/>
          <w:lang w:eastAsia="zh-CN"/>
        </w:rPr>
        <w:t>行政公署、</w:t>
      </w:r>
      <w:r>
        <w:rPr>
          <w:rFonts w:hint="eastAsia" w:ascii="方正仿宋_GBK" w:hAnsi="方正仿宋_GBK" w:eastAsia="方正仿宋_GBK" w:cs="方正仿宋_GBK"/>
          <w:spacing w:val="6"/>
          <w:sz w:val="32"/>
          <w:szCs w:val="32"/>
          <w:shd w:val="clear" w:color="auto" w:fill="FFFFFF"/>
        </w:rPr>
        <w:t>市</w:t>
      </w:r>
      <w:r>
        <w:rPr>
          <w:rFonts w:hint="eastAsia" w:ascii="方正仿宋_GBK" w:hAnsi="方正仿宋_GBK" w:eastAsia="方正仿宋_GBK" w:cs="方正仿宋_GBK"/>
          <w:spacing w:val="6"/>
          <w:sz w:val="32"/>
          <w:szCs w:val="32"/>
          <w:shd w:val="clear" w:color="auto" w:fill="FFFFFF"/>
          <w:lang w:eastAsia="zh-CN"/>
        </w:rPr>
        <w:t>人民政府，</w:t>
      </w:r>
      <w:r>
        <w:rPr>
          <w:rFonts w:hint="eastAsia" w:ascii="方正仿宋_GBK" w:hAnsi="方正仿宋_GBK" w:eastAsia="方正仿宋_GBK" w:cs="方正仿宋_GBK"/>
          <w:spacing w:val="6"/>
          <w:sz w:val="32"/>
          <w:szCs w:val="32"/>
          <w:shd w:val="clear" w:color="auto" w:fill="FFFFFF"/>
        </w:rPr>
        <w:t>旗县（市、区）人民政府参加。</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主要职责：管理、收集、分析、报送重要信息；派出工作组对突发事件发生情况进行核实评估；准备灾区地理、气象等信息数据，组织应急测绘，开展灾情监测和空间分析，提供应急测绘保障服务。</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楷体_GBK" w:hAnsi="方正楷体_GBK" w:eastAsia="方正楷体_GBK" w:cs="方正楷体_GBK"/>
          <w:sz w:val="32"/>
          <w:szCs w:val="32"/>
        </w:rPr>
        <w:t>（三）现场处置组</w:t>
      </w:r>
      <w:r>
        <w:rPr>
          <w:rFonts w:hint="eastAsia" w:ascii="方正楷体_GBK" w:hAnsi="方正楷体_GBK" w:eastAsia="方正楷体_GBK" w:cs="方正楷体_GBK"/>
          <w:sz w:val="32"/>
          <w:szCs w:val="32"/>
          <w:lang w:eastAsia="zh-CN"/>
        </w:rPr>
        <w:t>。</w:t>
      </w:r>
      <w:r>
        <w:rPr>
          <w:rFonts w:hint="eastAsia" w:ascii="方正仿宋_GBK" w:hAnsi="方正仿宋_GBK" w:eastAsia="方正仿宋_GBK" w:cs="方正仿宋_GBK"/>
          <w:sz w:val="32"/>
          <w:szCs w:val="32"/>
          <w:shd w:val="clear" w:color="auto" w:fill="FFFFFF"/>
        </w:rPr>
        <w:t>由自治区农牧厅、</w:t>
      </w:r>
      <w:r>
        <w:rPr>
          <w:rFonts w:hint="eastAsia" w:ascii="方正仿宋_GBK" w:hAnsi="方正仿宋_GBK" w:eastAsia="方正仿宋_GBK" w:cs="方正仿宋_GBK"/>
          <w:sz w:val="32"/>
          <w:szCs w:val="32"/>
          <w:lang w:eastAsia="zh-CN"/>
        </w:rPr>
        <w:t>林草局</w:t>
      </w:r>
      <w:r>
        <w:rPr>
          <w:rFonts w:hint="eastAsia" w:ascii="方正仿宋_GBK" w:hAnsi="方正仿宋_GBK" w:eastAsia="方正仿宋_GBK" w:cs="方正仿宋_GBK"/>
          <w:sz w:val="32"/>
          <w:szCs w:val="32"/>
          <w:shd w:val="clear" w:color="auto" w:fill="FFFFFF"/>
        </w:rPr>
        <w:t>牵头，</w:t>
      </w:r>
      <w:r>
        <w:rPr>
          <w:rFonts w:hint="eastAsia" w:ascii="方正仿宋_GBK" w:hAnsi="方正仿宋_GBK" w:eastAsia="方正仿宋_GBK" w:cs="方正仿宋_GBK"/>
          <w:sz w:val="32"/>
          <w:szCs w:val="32"/>
          <w:shd w:val="clear" w:color="auto" w:fill="FFFFFF"/>
          <w:lang w:eastAsia="zh-CN"/>
        </w:rPr>
        <w:t>自治区</w:t>
      </w:r>
      <w:r>
        <w:rPr>
          <w:rFonts w:hint="eastAsia" w:ascii="方正仿宋_GBK" w:hAnsi="方正仿宋_GBK" w:eastAsia="方正仿宋_GBK" w:cs="方正仿宋_GBK"/>
          <w:sz w:val="32"/>
          <w:szCs w:val="32"/>
          <w:shd w:val="clear" w:color="auto" w:fill="FFFFFF"/>
        </w:rPr>
        <w:t>应急管理厅、交通运输厅，相关盟</w:t>
      </w:r>
      <w:r>
        <w:rPr>
          <w:rFonts w:hint="eastAsia" w:ascii="方正仿宋_GBK" w:hAnsi="方正仿宋_GBK" w:eastAsia="方正仿宋_GBK" w:cs="方正仿宋_GBK"/>
          <w:sz w:val="32"/>
          <w:szCs w:val="32"/>
          <w:shd w:val="clear" w:color="auto" w:fill="FFFFFF"/>
          <w:lang w:eastAsia="zh-CN"/>
        </w:rPr>
        <w:t>行政公署、</w:t>
      </w:r>
      <w:r>
        <w:rPr>
          <w:rFonts w:hint="eastAsia" w:ascii="方正仿宋_GBK" w:hAnsi="方正仿宋_GBK" w:eastAsia="方正仿宋_GBK" w:cs="方正仿宋_GBK"/>
          <w:sz w:val="32"/>
          <w:szCs w:val="32"/>
          <w:shd w:val="clear" w:color="auto" w:fill="FFFFFF"/>
        </w:rPr>
        <w:t>市</w:t>
      </w:r>
      <w:r>
        <w:rPr>
          <w:rFonts w:hint="eastAsia" w:ascii="方正仿宋_GBK" w:hAnsi="方正仿宋_GBK" w:eastAsia="方正仿宋_GBK" w:cs="方正仿宋_GBK"/>
          <w:sz w:val="32"/>
          <w:szCs w:val="32"/>
          <w:shd w:val="clear" w:color="auto" w:fill="FFFFFF"/>
          <w:lang w:eastAsia="zh-CN"/>
        </w:rPr>
        <w:t>人民政府，</w:t>
      </w:r>
      <w:r>
        <w:rPr>
          <w:rFonts w:hint="eastAsia" w:ascii="方正仿宋_GBK" w:hAnsi="方正仿宋_GBK" w:eastAsia="方正仿宋_GBK" w:cs="方正仿宋_GBK"/>
          <w:sz w:val="32"/>
          <w:szCs w:val="32"/>
          <w:shd w:val="clear" w:color="auto" w:fill="FFFFFF"/>
        </w:rPr>
        <w:t>旗县（市、区）人民政府参加</w:t>
      </w:r>
      <w:r>
        <w:rPr>
          <w:rFonts w:hint="eastAsia" w:ascii="方正仿宋_GBK" w:hAnsi="方正仿宋_GBK" w:eastAsia="方正仿宋_GBK" w:cs="方正仿宋_GBK"/>
          <w:sz w:val="32"/>
          <w:szCs w:val="32"/>
          <w:shd w:val="clear" w:color="auto" w:fill="FFFFFF"/>
          <w:lang w:eastAsia="zh-CN"/>
        </w:rPr>
        <w:t>；自治区</w:t>
      </w:r>
      <w:r>
        <w:rPr>
          <w:rFonts w:hint="eastAsia" w:ascii="方正仿宋_GBK" w:hAnsi="方正仿宋_GBK" w:eastAsia="方正仿宋_GBK" w:cs="方正仿宋_GBK"/>
          <w:sz w:val="32"/>
          <w:szCs w:val="32"/>
          <w:shd w:val="clear" w:color="auto" w:fill="FFFFFF"/>
        </w:rPr>
        <w:t>住房城乡建设厅、呼和浩特海关、满洲里海关等部门</w:t>
      </w:r>
      <w:r>
        <w:rPr>
          <w:rFonts w:hint="eastAsia" w:ascii="方正仿宋_GBK" w:hAnsi="方正仿宋_GBK" w:eastAsia="方正仿宋_GBK" w:cs="方正仿宋_GBK"/>
          <w:sz w:val="32"/>
          <w:szCs w:val="32"/>
          <w:shd w:val="clear" w:color="auto" w:fill="FFFFFF"/>
          <w:lang w:eastAsia="zh-CN"/>
        </w:rPr>
        <w:t>单位</w:t>
      </w:r>
      <w:r>
        <w:rPr>
          <w:rFonts w:hint="eastAsia" w:ascii="方正仿宋_GBK" w:hAnsi="方正仿宋_GBK" w:eastAsia="方正仿宋_GBK" w:cs="方正仿宋_GBK"/>
          <w:sz w:val="32"/>
          <w:szCs w:val="32"/>
          <w:shd w:val="clear" w:color="auto" w:fill="FFFFFF"/>
        </w:rPr>
        <w:t>根据外来物种入侵突发事件和生物灾害发生生境参加。</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pacing w:val="-6"/>
          <w:sz w:val="32"/>
          <w:szCs w:val="32"/>
          <w:shd w:val="clear" w:color="auto" w:fill="FFFFFF"/>
        </w:rPr>
      </w:pPr>
      <w:r>
        <w:rPr>
          <w:rFonts w:hint="eastAsia" w:ascii="方正仿宋_GBK" w:hAnsi="方正仿宋_GBK" w:eastAsia="方正仿宋_GBK" w:cs="方正仿宋_GBK"/>
          <w:sz w:val="32"/>
          <w:szCs w:val="32"/>
          <w:shd w:val="clear" w:color="auto" w:fill="FFFFFF"/>
        </w:rPr>
        <w:t>主要职责：协调有关专业化防控队伍、社会化防控力量以及专业志愿者</w:t>
      </w:r>
      <w:bookmarkStart w:id="14" w:name="_Hlk121181851"/>
      <w:r>
        <w:rPr>
          <w:rFonts w:hint="eastAsia" w:ascii="方正仿宋_GBK" w:hAnsi="方正仿宋_GBK" w:eastAsia="方正仿宋_GBK" w:cs="方正仿宋_GBK"/>
          <w:sz w:val="32"/>
          <w:szCs w:val="32"/>
          <w:shd w:val="clear" w:color="auto" w:fill="FFFFFF"/>
        </w:rPr>
        <w:t>，与突发事件发生地共同开展外来物种入侵突发事件</w:t>
      </w:r>
      <w:r>
        <w:rPr>
          <w:rFonts w:hint="eastAsia" w:ascii="方正仿宋_GBK" w:hAnsi="方正仿宋_GBK" w:eastAsia="方正仿宋_GBK" w:cs="方正仿宋_GBK"/>
          <w:spacing w:val="-6"/>
          <w:sz w:val="32"/>
          <w:szCs w:val="32"/>
          <w:shd w:val="clear" w:color="auto" w:fill="FFFFFF"/>
        </w:rPr>
        <w:t>和生物灾害应急防控和灭除工作。</w:t>
      </w:r>
      <w:bookmarkEnd w:id="14"/>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（四）物资保障组</w:t>
      </w:r>
      <w:r>
        <w:rPr>
          <w:rFonts w:hint="eastAsia" w:ascii="方正楷体_GBK" w:hAnsi="方正楷体_GBK" w:eastAsia="方正楷体_GBK" w:cs="方正楷体_GBK"/>
          <w:sz w:val="32"/>
          <w:szCs w:val="32"/>
          <w:lang w:eastAsia="zh-CN"/>
        </w:rPr>
        <w:t>。</w:t>
      </w:r>
      <w:r>
        <w:rPr>
          <w:rFonts w:hint="eastAsia" w:ascii="方正仿宋_GBK" w:hAnsi="方正仿宋_GBK" w:eastAsia="方正仿宋_GBK" w:cs="方正仿宋_GBK"/>
          <w:sz w:val="32"/>
          <w:szCs w:val="32"/>
          <w:shd w:val="clear" w:color="auto" w:fill="FFFFFF"/>
        </w:rPr>
        <w:t>由自治区农牧厅、</w:t>
      </w:r>
      <w:r>
        <w:rPr>
          <w:rFonts w:hint="eastAsia" w:ascii="方正仿宋_GBK" w:hAnsi="方正仿宋_GBK" w:eastAsia="方正仿宋_GBK" w:cs="方正仿宋_GBK"/>
          <w:sz w:val="32"/>
          <w:szCs w:val="32"/>
          <w:lang w:eastAsia="zh-CN"/>
        </w:rPr>
        <w:t>林草局</w:t>
      </w:r>
      <w:r>
        <w:rPr>
          <w:rFonts w:hint="eastAsia" w:ascii="方正仿宋_GBK" w:hAnsi="方正仿宋_GBK" w:eastAsia="方正仿宋_GBK" w:cs="方正仿宋_GBK"/>
          <w:sz w:val="32"/>
          <w:szCs w:val="32"/>
          <w:shd w:val="clear" w:color="auto" w:fill="FFFFFF"/>
        </w:rPr>
        <w:t>牵头，自治区财政厅、交通运输厅、应急管理厅，相关盟</w:t>
      </w:r>
      <w:r>
        <w:rPr>
          <w:rFonts w:hint="eastAsia" w:ascii="方正仿宋_GBK" w:hAnsi="方正仿宋_GBK" w:eastAsia="方正仿宋_GBK" w:cs="方正仿宋_GBK"/>
          <w:sz w:val="32"/>
          <w:szCs w:val="32"/>
          <w:shd w:val="clear" w:color="auto" w:fill="FFFFFF"/>
          <w:lang w:eastAsia="zh-CN"/>
        </w:rPr>
        <w:t>行政公署、</w:t>
      </w:r>
      <w:r>
        <w:rPr>
          <w:rFonts w:hint="eastAsia" w:ascii="方正仿宋_GBK" w:hAnsi="方正仿宋_GBK" w:eastAsia="方正仿宋_GBK" w:cs="方正仿宋_GBK"/>
          <w:sz w:val="32"/>
          <w:szCs w:val="32"/>
          <w:shd w:val="clear" w:color="auto" w:fill="FFFFFF"/>
        </w:rPr>
        <w:t>市</w:t>
      </w:r>
      <w:r>
        <w:rPr>
          <w:rFonts w:hint="eastAsia" w:ascii="方正仿宋_GBK" w:hAnsi="方正仿宋_GBK" w:eastAsia="方正仿宋_GBK" w:cs="方正仿宋_GBK"/>
          <w:sz w:val="32"/>
          <w:szCs w:val="32"/>
          <w:shd w:val="clear" w:color="auto" w:fill="FFFFFF"/>
          <w:lang w:eastAsia="zh-CN"/>
        </w:rPr>
        <w:t>人民政府，</w:t>
      </w:r>
      <w:r>
        <w:rPr>
          <w:rFonts w:hint="eastAsia" w:ascii="方正仿宋_GBK" w:hAnsi="方正仿宋_GBK" w:eastAsia="方正仿宋_GBK" w:cs="方正仿宋_GBK"/>
          <w:sz w:val="32"/>
          <w:szCs w:val="32"/>
          <w:shd w:val="clear" w:color="auto" w:fill="FFFFFF"/>
        </w:rPr>
        <w:t>旗县（市、区）人民政府参加</w:t>
      </w:r>
      <w:r>
        <w:rPr>
          <w:rFonts w:hint="eastAsia" w:ascii="方正仿宋_GBK" w:hAnsi="方正仿宋_GBK" w:eastAsia="方正仿宋_GBK" w:cs="方正仿宋_GBK"/>
          <w:sz w:val="32"/>
          <w:szCs w:val="32"/>
          <w:shd w:val="clear" w:color="auto" w:fill="FFFFFF"/>
          <w:lang w:eastAsia="zh-CN"/>
        </w:rPr>
        <w:t>；自治区</w:t>
      </w:r>
      <w:r>
        <w:rPr>
          <w:rFonts w:hint="eastAsia" w:ascii="方正仿宋_GBK" w:hAnsi="方正仿宋_GBK" w:eastAsia="方正仿宋_GBK" w:cs="方正仿宋_GBK"/>
          <w:sz w:val="32"/>
          <w:szCs w:val="32"/>
          <w:shd w:val="clear" w:color="auto" w:fill="FFFFFF"/>
        </w:rPr>
        <w:t>自然资源厅、住房城乡建设厅、呼和浩特海关、满洲里海关等部门</w:t>
      </w:r>
      <w:r>
        <w:rPr>
          <w:rFonts w:hint="eastAsia" w:ascii="方正仿宋_GBK" w:hAnsi="方正仿宋_GBK" w:eastAsia="方正仿宋_GBK" w:cs="方正仿宋_GBK"/>
          <w:sz w:val="32"/>
          <w:szCs w:val="32"/>
          <w:shd w:val="clear" w:color="auto" w:fill="FFFFFF"/>
          <w:lang w:eastAsia="zh-CN"/>
        </w:rPr>
        <w:t>单位</w:t>
      </w:r>
      <w:r>
        <w:rPr>
          <w:rFonts w:hint="eastAsia" w:ascii="方正仿宋_GBK" w:hAnsi="方正仿宋_GBK" w:eastAsia="方正仿宋_GBK" w:cs="方正仿宋_GBK"/>
          <w:sz w:val="32"/>
          <w:szCs w:val="32"/>
          <w:shd w:val="clear" w:color="auto" w:fill="FFFFFF"/>
        </w:rPr>
        <w:t>根据外来物种入侵突发事件和生物灾害发生生境参加。</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主要职责：负责按照自治区指挥部的要求采购、调拨、发放、回收防控物资、生活和办公用品，保障突发事件处理所需资金及时到位，并做好资金使用情况的监管。</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pacing w:val="6"/>
          <w:sz w:val="32"/>
          <w:szCs w:val="32"/>
          <w:shd w:val="clear" w:color="auto" w:fill="FFFFFF"/>
        </w:rPr>
      </w:pPr>
      <w:r>
        <w:rPr>
          <w:rFonts w:hint="eastAsia" w:ascii="方正楷体_GBK" w:hAnsi="方正楷体_GBK" w:eastAsia="方正楷体_GBK" w:cs="方正楷体_GBK"/>
          <w:sz w:val="32"/>
          <w:szCs w:val="32"/>
        </w:rPr>
        <w:t>（五）</w:t>
      </w:r>
      <w:bookmarkStart w:id="15" w:name="_Hlk121180886"/>
      <w:r>
        <w:rPr>
          <w:rFonts w:hint="eastAsia" w:ascii="方正楷体_GBK" w:hAnsi="方正楷体_GBK" w:eastAsia="方正楷体_GBK" w:cs="方正楷体_GBK"/>
          <w:spacing w:val="0"/>
          <w:sz w:val="32"/>
          <w:szCs w:val="32"/>
        </w:rPr>
        <w:t>安全维稳组</w:t>
      </w:r>
      <w:bookmarkEnd w:id="15"/>
      <w:r>
        <w:rPr>
          <w:rFonts w:hint="eastAsia" w:ascii="方正楷体_GBK" w:hAnsi="方正楷体_GBK" w:eastAsia="方正楷体_GBK" w:cs="方正楷体_GBK"/>
          <w:spacing w:val="0"/>
          <w:sz w:val="32"/>
          <w:szCs w:val="32"/>
          <w:lang w:eastAsia="zh-CN"/>
        </w:rPr>
        <w:t>。</w:t>
      </w:r>
      <w:r>
        <w:rPr>
          <w:rFonts w:hint="eastAsia" w:ascii="方正仿宋_GBK" w:hAnsi="方正仿宋_GBK" w:eastAsia="方正仿宋_GBK" w:cs="方正仿宋_GBK"/>
          <w:spacing w:val="0"/>
          <w:sz w:val="32"/>
          <w:szCs w:val="32"/>
          <w:shd w:val="clear" w:color="auto" w:fill="FFFFFF"/>
        </w:rPr>
        <w:t>由自治区公安厅牵头，自治区交通运输</w:t>
      </w:r>
      <w:r>
        <w:rPr>
          <w:rFonts w:hint="eastAsia" w:ascii="方正仿宋_GBK" w:hAnsi="方正仿宋_GBK" w:eastAsia="方正仿宋_GBK" w:cs="方正仿宋_GBK"/>
          <w:spacing w:val="6"/>
          <w:sz w:val="32"/>
          <w:szCs w:val="32"/>
          <w:shd w:val="clear" w:color="auto" w:fill="FFFFFF"/>
        </w:rPr>
        <w:t>厅，相关盟</w:t>
      </w:r>
      <w:r>
        <w:rPr>
          <w:rFonts w:hint="eastAsia" w:ascii="方正仿宋_GBK" w:hAnsi="方正仿宋_GBK" w:eastAsia="方正仿宋_GBK" w:cs="方正仿宋_GBK"/>
          <w:spacing w:val="6"/>
          <w:sz w:val="32"/>
          <w:szCs w:val="32"/>
          <w:shd w:val="clear" w:color="auto" w:fill="FFFFFF"/>
          <w:lang w:eastAsia="zh-CN"/>
        </w:rPr>
        <w:t>行政公署、</w:t>
      </w:r>
      <w:r>
        <w:rPr>
          <w:rFonts w:hint="eastAsia" w:ascii="方正仿宋_GBK" w:hAnsi="方正仿宋_GBK" w:eastAsia="方正仿宋_GBK" w:cs="方正仿宋_GBK"/>
          <w:spacing w:val="6"/>
          <w:sz w:val="32"/>
          <w:szCs w:val="32"/>
          <w:shd w:val="clear" w:color="auto" w:fill="FFFFFF"/>
        </w:rPr>
        <w:t>市</w:t>
      </w:r>
      <w:r>
        <w:rPr>
          <w:rFonts w:hint="eastAsia" w:ascii="方正仿宋_GBK" w:hAnsi="方正仿宋_GBK" w:eastAsia="方正仿宋_GBK" w:cs="方正仿宋_GBK"/>
          <w:spacing w:val="6"/>
          <w:sz w:val="32"/>
          <w:szCs w:val="32"/>
          <w:shd w:val="clear" w:color="auto" w:fill="FFFFFF"/>
          <w:lang w:eastAsia="zh-CN"/>
        </w:rPr>
        <w:t>人民政府，</w:t>
      </w:r>
      <w:r>
        <w:rPr>
          <w:rFonts w:hint="eastAsia" w:ascii="方正仿宋_GBK" w:hAnsi="方正仿宋_GBK" w:eastAsia="方正仿宋_GBK" w:cs="方正仿宋_GBK"/>
          <w:spacing w:val="6"/>
          <w:sz w:val="32"/>
          <w:szCs w:val="32"/>
          <w:shd w:val="clear" w:color="auto" w:fill="FFFFFF"/>
        </w:rPr>
        <w:t>旗县（市、区）</w:t>
      </w:r>
      <w:r>
        <w:rPr>
          <w:rFonts w:hint="eastAsia" w:ascii="方正仿宋_GBK" w:hAnsi="方正仿宋_GBK" w:eastAsia="方正仿宋_GBK" w:cs="方正仿宋_GBK"/>
          <w:spacing w:val="6"/>
          <w:sz w:val="32"/>
          <w:szCs w:val="32"/>
          <w:shd w:val="clear" w:color="auto" w:fill="FFFFFF"/>
          <w:lang w:eastAsia="zh-CN"/>
        </w:rPr>
        <w:t>人民政府</w:t>
      </w:r>
      <w:r>
        <w:rPr>
          <w:rFonts w:hint="eastAsia" w:ascii="方正仿宋_GBK" w:hAnsi="方正仿宋_GBK" w:eastAsia="方正仿宋_GBK" w:cs="方正仿宋_GBK"/>
          <w:spacing w:val="6"/>
          <w:sz w:val="32"/>
          <w:szCs w:val="32"/>
          <w:shd w:val="clear" w:color="auto" w:fill="FFFFFF"/>
        </w:rPr>
        <w:t>参加。</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主要职责：组织调集警力，指导突发事件发生地属地加强治安管理和安全保卫工作，依法打击各类违法犯罪活动，维护现场及周边社会治安和道路交通秩序，禁止外来入侵物种和</w:t>
      </w:r>
      <w:r>
        <w:rPr>
          <w:rFonts w:hint="eastAsia" w:ascii="方正仿宋_GBK" w:hAnsi="方正仿宋_GBK" w:eastAsia="方正仿宋_GBK" w:cs="方正仿宋_GBK"/>
          <w:sz w:val="32"/>
          <w:szCs w:val="32"/>
          <w:lang w:eastAsia="zh-CN"/>
        </w:rPr>
        <w:t>林业和草原</w:t>
      </w:r>
      <w:r>
        <w:rPr>
          <w:rFonts w:hint="eastAsia" w:ascii="方正仿宋_GBK" w:hAnsi="方正仿宋_GBK" w:eastAsia="方正仿宋_GBK" w:cs="方正仿宋_GBK"/>
          <w:sz w:val="32"/>
          <w:szCs w:val="32"/>
        </w:rPr>
        <w:t>有害生物</w:t>
      </w:r>
      <w:r>
        <w:rPr>
          <w:rFonts w:hint="eastAsia" w:ascii="方正仿宋_GBK" w:hAnsi="方正仿宋_GBK" w:eastAsia="方正仿宋_GBK" w:cs="方正仿宋_GBK"/>
          <w:sz w:val="32"/>
          <w:szCs w:val="32"/>
          <w:shd w:val="clear" w:color="auto" w:fill="FFFFFF"/>
        </w:rPr>
        <w:t>寄主或可能携带该外来入侵物种及制品进出隔离防控区域，保证防控灭除工作顺利进行。</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四</w:t>
      </w:r>
      <w:r>
        <w:rPr>
          <w:rFonts w:hint="eastAsia" w:ascii="方正黑体_GBK" w:hAnsi="方正黑体_GBK" w:eastAsia="方正黑体_GBK" w:cs="方正黑体_GBK"/>
          <w:sz w:val="32"/>
          <w:szCs w:val="32"/>
        </w:rPr>
        <w:t>、自治区指挥部成员单位职责</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sz w:val="32"/>
          <w:szCs w:val="32"/>
        </w:rPr>
        <w:t>自治区农牧厅：</w:t>
      </w:r>
      <w:r>
        <w:rPr>
          <w:rFonts w:hint="eastAsia" w:ascii="方正仿宋_GBK" w:hAnsi="方正仿宋_GBK" w:eastAsia="方正仿宋_GBK" w:cs="方正仿宋_GBK"/>
          <w:sz w:val="32"/>
          <w:szCs w:val="32"/>
          <w:lang w:eastAsia="zh-CN"/>
        </w:rPr>
        <w:t>承担自治区指挥部日常工作；</w:t>
      </w:r>
      <w:r>
        <w:rPr>
          <w:rFonts w:hint="eastAsia" w:ascii="方正仿宋_GBK" w:hAnsi="方正仿宋_GBK" w:eastAsia="方正仿宋_GBK" w:cs="方正仿宋_GBK"/>
          <w:color w:val="auto"/>
          <w:sz w:val="32"/>
          <w:szCs w:val="32"/>
        </w:rPr>
        <w:t>负责</w:t>
      </w:r>
      <w:r>
        <w:rPr>
          <w:rFonts w:hint="eastAsia" w:ascii="方正仿宋_GBK" w:hAnsi="方正仿宋_GBK" w:eastAsia="方正仿宋_GBK" w:cs="方正仿宋_GBK"/>
          <w:color w:val="auto"/>
          <w:sz w:val="32"/>
          <w:szCs w:val="32"/>
          <w:lang w:eastAsia="zh-CN"/>
        </w:rPr>
        <w:t>会同自治区林草局</w:t>
      </w:r>
      <w:r>
        <w:rPr>
          <w:rFonts w:hint="eastAsia" w:ascii="方正仿宋_GBK" w:hAnsi="方正仿宋_GBK" w:eastAsia="方正仿宋_GBK" w:cs="方正仿宋_GBK"/>
          <w:color w:val="auto"/>
          <w:sz w:val="32"/>
          <w:szCs w:val="32"/>
        </w:rPr>
        <w:t>制定（修订）</w:t>
      </w:r>
      <w:r>
        <w:rPr>
          <w:rFonts w:hint="eastAsia" w:ascii="方正仿宋_GBK" w:hAnsi="方正仿宋_GBK" w:eastAsia="方正仿宋_GBK" w:cs="方正仿宋_GBK"/>
          <w:color w:val="auto"/>
          <w:sz w:val="32"/>
          <w:szCs w:val="32"/>
          <w:lang w:eastAsia="zh-CN"/>
        </w:rPr>
        <w:t>自治区</w:t>
      </w:r>
      <w:r>
        <w:rPr>
          <w:rFonts w:hint="eastAsia" w:ascii="方正仿宋_GBK" w:hAnsi="方正仿宋_GBK" w:eastAsia="方正仿宋_GBK" w:cs="方正仿宋_GBK"/>
          <w:color w:val="auto"/>
          <w:sz w:val="32"/>
          <w:szCs w:val="32"/>
        </w:rPr>
        <w:t>生物灾害应急预案；负责监测及信息报告，及时提出灾害预警建议，组织进行分析和评估，制定防控技术方案；提出应急防控经费和物资使用建议；组织开展技术宣传培训，指导开展防控工作。</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pacing w:val="-6"/>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自治</w:t>
      </w:r>
      <w:r>
        <w:rPr>
          <w:rFonts w:hint="eastAsia" w:ascii="方正仿宋_GBK" w:hAnsi="方正仿宋_GBK" w:eastAsia="方正仿宋_GBK" w:cs="方正仿宋_GBK"/>
          <w:color w:val="auto"/>
          <w:spacing w:val="-6"/>
          <w:sz w:val="32"/>
          <w:szCs w:val="32"/>
          <w:shd w:val="clear" w:color="auto" w:fill="FFFFFF"/>
        </w:rPr>
        <w:t>区</w:t>
      </w:r>
      <w:r>
        <w:rPr>
          <w:rFonts w:hint="eastAsia" w:ascii="方正仿宋_GBK" w:hAnsi="方正仿宋_GBK" w:eastAsia="方正仿宋_GBK" w:cs="方正仿宋_GBK"/>
          <w:color w:val="auto"/>
          <w:spacing w:val="-6"/>
          <w:sz w:val="32"/>
          <w:szCs w:val="32"/>
          <w:shd w:val="clear" w:color="auto" w:fill="FFFFFF"/>
          <w:lang w:eastAsia="zh-CN"/>
        </w:rPr>
        <w:t>林草局</w:t>
      </w:r>
      <w:r>
        <w:rPr>
          <w:rFonts w:hint="eastAsia" w:ascii="方正仿宋_GBK" w:hAnsi="方正仿宋_GBK" w:eastAsia="方正仿宋_GBK" w:cs="方正仿宋_GBK"/>
          <w:color w:val="auto"/>
          <w:spacing w:val="-6"/>
          <w:sz w:val="32"/>
          <w:szCs w:val="32"/>
          <w:shd w:val="clear" w:color="auto" w:fill="FFFFFF"/>
        </w:rPr>
        <w:t>：承担</w:t>
      </w:r>
      <w:r>
        <w:rPr>
          <w:rFonts w:hint="eastAsia" w:ascii="方正仿宋_GBK" w:hAnsi="方正仿宋_GBK" w:eastAsia="方正仿宋_GBK" w:cs="方正仿宋_GBK"/>
          <w:color w:val="auto"/>
          <w:spacing w:val="-6"/>
          <w:sz w:val="32"/>
          <w:szCs w:val="32"/>
          <w:shd w:val="clear" w:color="auto" w:fill="FFFFFF"/>
          <w:lang w:eastAsia="zh-CN"/>
        </w:rPr>
        <w:t>自治区</w:t>
      </w:r>
      <w:r>
        <w:rPr>
          <w:rFonts w:hint="eastAsia" w:ascii="方正仿宋_GBK" w:hAnsi="方正仿宋_GBK" w:eastAsia="方正仿宋_GBK" w:cs="方正仿宋_GBK"/>
          <w:color w:val="auto"/>
          <w:spacing w:val="-6"/>
          <w:sz w:val="32"/>
          <w:szCs w:val="32"/>
          <w:shd w:val="clear" w:color="auto" w:fill="FFFFFF"/>
        </w:rPr>
        <w:t>指挥部日常工作；</w:t>
      </w:r>
      <w:r>
        <w:rPr>
          <w:rFonts w:hint="eastAsia" w:ascii="方正仿宋_GBK" w:hAnsi="方正仿宋_GBK" w:eastAsia="方正仿宋_GBK" w:cs="方正仿宋_GBK"/>
          <w:color w:val="auto"/>
          <w:sz w:val="32"/>
          <w:szCs w:val="32"/>
        </w:rPr>
        <w:t>负责</w:t>
      </w:r>
      <w:r>
        <w:rPr>
          <w:rFonts w:hint="eastAsia" w:ascii="方正仿宋_GBK" w:hAnsi="方正仿宋_GBK" w:eastAsia="方正仿宋_GBK" w:cs="方正仿宋_GBK"/>
          <w:color w:val="auto"/>
          <w:sz w:val="32"/>
          <w:szCs w:val="32"/>
          <w:lang w:eastAsia="zh-CN"/>
        </w:rPr>
        <w:t>会同自治区农牧厅</w:t>
      </w:r>
      <w:r>
        <w:rPr>
          <w:rFonts w:hint="eastAsia" w:ascii="方正仿宋_GBK" w:hAnsi="方正仿宋_GBK" w:eastAsia="方正仿宋_GBK" w:cs="方正仿宋_GBK"/>
          <w:color w:val="auto"/>
          <w:sz w:val="32"/>
          <w:szCs w:val="32"/>
        </w:rPr>
        <w:t>制定（修订）</w:t>
      </w:r>
      <w:r>
        <w:rPr>
          <w:rFonts w:hint="eastAsia" w:ascii="方正仿宋_GBK" w:hAnsi="方正仿宋_GBK" w:eastAsia="方正仿宋_GBK" w:cs="方正仿宋_GBK"/>
          <w:color w:val="auto"/>
          <w:sz w:val="32"/>
          <w:szCs w:val="32"/>
          <w:lang w:eastAsia="zh-CN"/>
        </w:rPr>
        <w:t>自治区</w:t>
      </w:r>
      <w:r>
        <w:rPr>
          <w:rFonts w:hint="eastAsia" w:ascii="方正仿宋_GBK" w:hAnsi="方正仿宋_GBK" w:eastAsia="方正仿宋_GBK" w:cs="方正仿宋_GBK"/>
          <w:color w:val="auto"/>
          <w:sz w:val="32"/>
          <w:szCs w:val="32"/>
        </w:rPr>
        <w:t>生物灾害应急预案</w:t>
      </w:r>
      <w:r>
        <w:rPr>
          <w:rFonts w:hint="eastAsia" w:ascii="方正仿宋_GBK" w:hAnsi="方正仿宋_GBK" w:eastAsia="方正仿宋_GBK" w:cs="方正仿宋_GBK"/>
          <w:color w:val="auto"/>
          <w:spacing w:val="-6"/>
          <w:sz w:val="32"/>
          <w:szCs w:val="32"/>
          <w:shd w:val="clear" w:color="auto" w:fill="FFFFFF"/>
        </w:rPr>
        <w:t>；负责森</w:t>
      </w:r>
      <w:r>
        <w:rPr>
          <w:rFonts w:hint="eastAsia" w:ascii="方正仿宋_GBK" w:hAnsi="方正仿宋_GBK" w:eastAsia="方正仿宋_GBK" w:cs="方正仿宋_GBK"/>
          <w:spacing w:val="-6"/>
          <w:sz w:val="32"/>
          <w:szCs w:val="32"/>
          <w:shd w:val="clear" w:color="auto" w:fill="FFFFFF"/>
        </w:rPr>
        <w:t>林、草原、湿地生态系统和自然保护地监测预警工作；负责技术鉴定、诊断灾情、风险评估，组织实施检疫封锁、除害处理等应急处置工作；负责应急储备物资的管理，提出应急经费使用建议；与农牧部门加强在共生外来入侵物种和农业重大有害生物监测、分析、预警、应急和防控等方面的沟通合作。</w:t>
      </w:r>
    </w:p>
    <w:p>
      <w:pPr>
        <w:keepNext w:val="0"/>
        <w:keepLines w:val="0"/>
        <w:pageBreakBefore w:val="0"/>
        <w:widowControl/>
        <w:shd w:val="clear" w:color="auto" w:fill="FFFFFF"/>
        <w:kinsoku/>
        <w:wordWrap/>
        <w:overflowPunct/>
        <w:topLinePunct/>
        <w:autoSpaceDE/>
        <w:autoSpaceDN/>
        <w:bidi w:val="0"/>
        <w:adjustRightInd/>
        <w:spacing w:line="580" w:lineRule="exact"/>
        <w:ind w:left="0" w:leftChars="0" w:right="0" w:firstLine="641"/>
        <w:jc w:val="both"/>
        <w:textAlignment w:val="auto"/>
        <w:rPr>
          <w:rFonts w:hint="eastAsia" w:ascii="方正仿宋_GBK" w:hAnsi="方正仿宋_GBK" w:eastAsia="方正仿宋_GBK" w:cs="方正仿宋_GBK"/>
          <w:color w:val="auto"/>
          <w:sz w:val="32"/>
          <w:szCs w:val="32"/>
          <w:u w:val="none"/>
          <w:shd w:val="clear" w:color="auto" w:fill="FFFFFF"/>
        </w:rPr>
      </w:pPr>
      <w:r>
        <w:rPr>
          <w:rFonts w:hint="eastAsia" w:ascii="方正仿宋_GBK" w:hAnsi="方正仿宋_GBK" w:eastAsia="方正仿宋_GBK" w:cs="方正仿宋_GBK"/>
          <w:sz w:val="32"/>
          <w:szCs w:val="32"/>
          <w:shd w:val="clear" w:color="auto" w:fill="FFFFFF"/>
        </w:rPr>
        <w:t>自治区发展改革委：</w:t>
      </w:r>
      <w:r>
        <w:rPr>
          <w:rFonts w:hint="eastAsia" w:ascii="方正仿宋_GBK" w:hAnsi="方正仿宋_GBK" w:eastAsia="方正仿宋_GBK" w:cs="方正仿宋_GBK"/>
          <w:color w:val="auto"/>
          <w:sz w:val="32"/>
          <w:szCs w:val="32"/>
          <w:u w:val="none"/>
          <w:shd w:val="clear" w:color="auto" w:fill="FFFFFF"/>
        </w:rPr>
        <w:t>负责监测、检疫、除治</w:t>
      </w:r>
      <w:r>
        <w:rPr>
          <w:rFonts w:hint="eastAsia" w:ascii="方正仿宋_GBK" w:hAnsi="方正仿宋_GBK" w:eastAsia="方正仿宋_GBK" w:cs="方正仿宋_GBK"/>
          <w:color w:val="auto"/>
          <w:sz w:val="32"/>
          <w:szCs w:val="32"/>
          <w:u w:val="none"/>
          <w:shd w:val="clear" w:color="auto" w:fill="FFFFFF"/>
          <w:lang w:eastAsia="zh-CN"/>
        </w:rPr>
        <w:t>林业和草原</w:t>
      </w:r>
      <w:r>
        <w:rPr>
          <w:rFonts w:hint="eastAsia" w:ascii="方正仿宋_GBK" w:hAnsi="方正仿宋_GBK" w:eastAsia="方正仿宋_GBK" w:cs="方正仿宋_GBK"/>
          <w:color w:val="auto"/>
          <w:sz w:val="32"/>
          <w:szCs w:val="32"/>
          <w:u w:val="none"/>
          <w:shd w:val="clear" w:color="auto" w:fill="FFFFFF"/>
        </w:rPr>
        <w:t>有害</w:t>
      </w:r>
      <w:r>
        <w:rPr>
          <w:rFonts w:hint="eastAsia" w:ascii="方正仿宋_GBK" w:hAnsi="方正仿宋_GBK" w:eastAsia="方正仿宋_GBK" w:cs="方正仿宋_GBK"/>
          <w:color w:val="auto"/>
          <w:sz w:val="32"/>
          <w:szCs w:val="32"/>
          <w:u w:val="none"/>
          <w:shd w:val="clear" w:color="auto" w:fill="FFFFFF"/>
          <w:lang w:eastAsia="zh-CN"/>
        </w:rPr>
        <w:t>生物</w:t>
      </w:r>
      <w:r>
        <w:rPr>
          <w:rFonts w:hint="eastAsia" w:ascii="方正仿宋_GBK" w:hAnsi="方正仿宋_GBK" w:eastAsia="方正仿宋_GBK" w:cs="方正仿宋_GBK"/>
          <w:color w:val="auto"/>
          <w:sz w:val="32"/>
          <w:szCs w:val="32"/>
          <w:u w:val="none"/>
          <w:shd w:val="clear" w:color="auto" w:fill="FFFFFF"/>
        </w:rPr>
        <w:t>防治方面中央预算内资金争取工作。</w:t>
      </w:r>
    </w:p>
    <w:p>
      <w:pPr>
        <w:keepNext w:val="0"/>
        <w:keepLines w:val="0"/>
        <w:pageBreakBefore w:val="0"/>
        <w:widowControl/>
        <w:shd w:val="clear" w:color="auto" w:fill="FFFFFF"/>
        <w:kinsoku/>
        <w:wordWrap/>
        <w:overflowPunct/>
        <w:topLinePunct/>
        <w:autoSpaceDE/>
        <w:autoSpaceDN/>
        <w:bidi w:val="0"/>
        <w:adjustRightInd/>
        <w:spacing w:line="580" w:lineRule="exact"/>
        <w:ind w:left="0" w:leftChars="0" w:right="0" w:firstLine="641"/>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shd w:val="clear" w:color="auto" w:fill="FFFFFF"/>
        </w:rPr>
        <w:t>自治区科技厅：负责组织实施自治区科技计划项目，开展农业外来物种、农业重大有害生物灾害和</w:t>
      </w:r>
      <w:r>
        <w:rPr>
          <w:rFonts w:hint="eastAsia" w:ascii="方正仿宋_GBK" w:hAnsi="方正仿宋_GBK" w:eastAsia="方正仿宋_GBK" w:cs="方正仿宋_GBK"/>
          <w:sz w:val="32"/>
          <w:szCs w:val="32"/>
          <w:shd w:val="clear" w:color="auto" w:fill="FFFFFF"/>
          <w:lang w:eastAsia="zh-CN"/>
        </w:rPr>
        <w:t>林业和草原</w:t>
      </w:r>
      <w:r>
        <w:rPr>
          <w:rFonts w:hint="eastAsia" w:ascii="方正仿宋_GBK" w:hAnsi="方正仿宋_GBK" w:eastAsia="方正仿宋_GBK" w:cs="方正仿宋_GBK"/>
          <w:sz w:val="32"/>
          <w:szCs w:val="32"/>
          <w:shd w:val="clear" w:color="auto" w:fill="FFFFFF"/>
        </w:rPr>
        <w:t>有害生物灾防控技术研究，提供防灾减灾科技支撑。</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自</w:t>
      </w:r>
      <w:r>
        <w:rPr>
          <w:rFonts w:hint="eastAsia" w:ascii="方正仿宋_GBK" w:hAnsi="方正仿宋_GBK" w:eastAsia="方正仿宋_GBK" w:cs="方正仿宋_GBK"/>
          <w:spacing w:val="-6"/>
          <w:sz w:val="32"/>
          <w:szCs w:val="32"/>
        </w:rPr>
        <w:t>治区工业和信息化厅：负责无线电频率的指配，排查无线电干扰，保障</w:t>
      </w:r>
      <w:r>
        <w:rPr>
          <w:rFonts w:hint="eastAsia" w:ascii="方正仿宋_GBK" w:hAnsi="方正仿宋_GBK" w:eastAsia="方正仿宋_GBK" w:cs="方正仿宋_GBK"/>
          <w:spacing w:val="-6"/>
          <w:sz w:val="32"/>
          <w:szCs w:val="32"/>
          <w:lang w:eastAsia="zh-CN"/>
        </w:rPr>
        <w:t>生物灾害</w:t>
      </w:r>
      <w:r>
        <w:rPr>
          <w:rFonts w:hint="eastAsia" w:ascii="方正仿宋_GBK" w:hAnsi="方正仿宋_GBK" w:eastAsia="方正仿宋_GBK" w:cs="方正仿宋_GBK"/>
          <w:spacing w:val="-6"/>
          <w:sz w:val="32"/>
          <w:szCs w:val="32"/>
        </w:rPr>
        <w:t>应急处置所需的应急无线电频率正常使用。</w:t>
      </w:r>
    </w:p>
    <w:p>
      <w:pPr>
        <w:keepNext w:val="0"/>
        <w:keepLines w:val="0"/>
        <w:pageBreakBefore w:val="0"/>
        <w:widowControl/>
        <w:shd w:val="clear" w:color="auto" w:fill="FFFFFF"/>
        <w:kinsoku/>
        <w:wordWrap/>
        <w:overflowPunct/>
        <w:topLinePunct/>
        <w:autoSpaceDE/>
        <w:autoSpaceDN/>
        <w:bidi w:val="0"/>
        <w:adjustRightInd/>
        <w:spacing w:line="580" w:lineRule="exact"/>
        <w:ind w:left="0" w:leftChars="0" w:right="0" w:firstLine="641"/>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自治区公安厅：负责生物灾害发生地的社会治安管理。</w:t>
      </w:r>
    </w:p>
    <w:p>
      <w:pPr>
        <w:keepNext w:val="0"/>
        <w:keepLines w:val="0"/>
        <w:pageBreakBefore w:val="0"/>
        <w:widowControl/>
        <w:shd w:val="clear" w:color="auto" w:fill="FFFFFF"/>
        <w:kinsoku/>
        <w:wordWrap/>
        <w:overflowPunct/>
        <w:topLinePunct/>
        <w:autoSpaceDE/>
        <w:autoSpaceDN/>
        <w:bidi w:val="0"/>
        <w:adjustRightInd/>
        <w:spacing w:line="580" w:lineRule="exact"/>
        <w:ind w:left="0" w:leftChars="0" w:right="0" w:firstLine="64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自治区民政厅：做好灾后救助工作衔接，对</w:t>
      </w:r>
      <w:r>
        <w:rPr>
          <w:rFonts w:hint="eastAsia" w:ascii="方正仿宋_GBK" w:hAnsi="方正仿宋_GBK" w:eastAsia="方正仿宋_GBK" w:cs="方正仿宋_GBK"/>
          <w:color w:val="auto"/>
          <w:sz w:val="32"/>
          <w:szCs w:val="32"/>
          <w:shd w:val="clear" w:color="auto" w:fill="FFFFFF"/>
        </w:rPr>
        <w:t>应急管理部门</w:t>
      </w:r>
      <w:r>
        <w:rPr>
          <w:rFonts w:hint="eastAsia" w:ascii="方正仿宋_GBK" w:hAnsi="方正仿宋_GBK" w:eastAsia="方正仿宋_GBK" w:cs="方正仿宋_GBK"/>
          <w:sz w:val="32"/>
          <w:szCs w:val="32"/>
          <w:shd w:val="clear" w:color="auto" w:fill="FFFFFF"/>
        </w:rPr>
        <w:t>应急期、过渡期救助后，基本生活仍存在较大困难的受灾人员给予临时救助</w:t>
      </w:r>
      <w:r>
        <w:rPr>
          <w:rFonts w:hint="eastAsia" w:ascii="方正仿宋_GBK" w:hAnsi="方正仿宋_GBK" w:eastAsia="方正仿宋_GBK" w:cs="方正仿宋_GBK"/>
          <w:color w:val="auto"/>
          <w:sz w:val="32"/>
          <w:szCs w:val="32"/>
          <w:shd w:val="clear" w:color="auto" w:fill="FFFFFF"/>
        </w:rPr>
        <w:t>。符合低保条件的按规定纳入最低生活保障。</w:t>
      </w:r>
    </w:p>
    <w:p>
      <w:pPr>
        <w:keepNext w:val="0"/>
        <w:keepLines w:val="0"/>
        <w:pageBreakBefore w:val="0"/>
        <w:widowControl/>
        <w:shd w:val="clear" w:color="auto" w:fill="FFFFFF"/>
        <w:kinsoku/>
        <w:wordWrap/>
        <w:overflowPunct/>
        <w:topLinePunct/>
        <w:autoSpaceDE/>
        <w:autoSpaceDN/>
        <w:bidi w:val="0"/>
        <w:adjustRightInd/>
        <w:spacing w:line="580" w:lineRule="exact"/>
        <w:ind w:left="0" w:leftChars="0" w:right="0" w:firstLine="64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自治区财政厅：负责筹措、拨付生物灾害监测预警、应急处置自治区级所需资金，保证防治经费及时足额到位，并对防治经费的使用进行管理和监督。</w:t>
      </w:r>
    </w:p>
    <w:p>
      <w:pPr>
        <w:keepNext w:val="0"/>
        <w:keepLines w:val="0"/>
        <w:pageBreakBefore w:val="0"/>
        <w:widowControl w:val="0"/>
        <w:kinsoku/>
        <w:wordWrap/>
        <w:overflowPunct/>
        <w:topLinePunct/>
        <w:autoSpaceDE/>
        <w:autoSpaceDN/>
        <w:bidi w:val="0"/>
        <w:adjustRightInd/>
        <w:snapToGri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自治区自然资源厅：负责准备</w:t>
      </w:r>
      <w:r>
        <w:rPr>
          <w:rFonts w:hint="eastAsia" w:ascii="方正仿宋_GBK" w:hAnsi="方正仿宋_GBK" w:eastAsia="方正仿宋_GBK" w:cs="方正仿宋_GBK"/>
          <w:sz w:val="32"/>
          <w:szCs w:val="32"/>
          <w:shd w:val="clear" w:color="auto" w:fill="FFFFFF"/>
          <w:lang w:eastAsia="zh-CN"/>
        </w:rPr>
        <w:t>生物灾害</w:t>
      </w:r>
      <w:r>
        <w:rPr>
          <w:rFonts w:hint="eastAsia" w:ascii="方正仿宋_GBK" w:hAnsi="方正仿宋_GBK" w:eastAsia="方正仿宋_GBK" w:cs="方正仿宋_GBK"/>
          <w:sz w:val="32"/>
          <w:szCs w:val="32"/>
          <w:shd w:val="clear" w:color="auto" w:fill="FFFFFF"/>
        </w:rPr>
        <w:t>发生地区地理信息数据，组织应急测绘，提供应急测绘保障服务。</w:t>
      </w:r>
    </w:p>
    <w:p>
      <w:pPr>
        <w:keepNext w:val="0"/>
        <w:keepLines w:val="0"/>
        <w:pageBreakBefore w:val="0"/>
        <w:widowControl w:val="0"/>
        <w:kinsoku/>
        <w:wordWrap/>
        <w:overflowPunct/>
        <w:topLinePunct/>
        <w:autoSpaceDE/>
        <w:autoSpaceDN/>
        <w:bidi w:val="0"/>
        <w:adjustRightInd/>
        <w:snapToGrid/>
        <w:spacing w:line="580" w:lineRule="exact"/>
        <w:ind w:left="0" w:leftChars="0" w:right="0" w:firstLine="684"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pacing w:val="11"/>
          <w:sz w:val="32"/>
          <w:szCs w:val="32"/>
          <w:shd w:val="clear" w:color="auto" w:fill="FFFFFF"/>
        </w:rPr>
        <w:t>自治区生态环境厅：</w:t>
      </w:r>
      <w:r>
        <w:rPr>
          <w:rFonts w:hint="eastAsia" w:ascii="方正仿宋_GBK" w:hAnsi="方正仿宋_GBK" w:eastAsia="方正仿宋_GBK" w:cs="方正仿宋_GBK"/>
          <w:spacing w:val="11"/>
          <w:sz w:val="32"/>
          <w:szCs w:val="32"/>
          <w:shd w:val="clear" w:color="auto" w:fill="FFFFFF"/>
          <w:lang w:eastAsia="zh-CN"/>
        </w:rPr>
        <w:t>负责</w:t>
      </w:r>
      <w:r>
        <w:rPr>
          <w:rFonts w:hint="eastAsia" w:ascii="方正仿宋_GBK" w:hAnsi="方正仿宋_GBK" w:eastAsia="方正仿宋_GBK" w:cs="方正仿宋_GBK"/>
          <w:spacing w:val="11"/>
          <w:sz w:val="32"/>
          <w:szCs w:val="32"/>
          <w:shd w:val="clear" w:color="auto" w:fill="FFFFFF"/>
        </w:rPr>
        <w:t>加强与农牧、</w:t>
      </w:r>
      <w:r>
        <w:rPr>
          <w:rFonts w:hint="eastAsia" w:ascii="方正仿宋_GBK" w:hAnsi="方正仿宋_GBK" w:eastAsia="方正仿宋_GBK" w:cs="方正仿宋_GBK"/>
          <w:spacing w:val="11"/>
          <w:sz w:val="32"/>
          <w:szCs w:val="32"/>
          <w:shd w:val="clear" w:color="auto" w:fill="FFFFFF"/>
          <w:lang w:eastAsia="zh-CN"/>
        </w:rPr>
        <w:t>林草部门</w:t>
      </w:r>
      <w:r>
        <w:rPr>
          <w:rFonts w:hint="eastAsia" w:ascii="方正仿宋_GBK" w:hAnsi="方正仿宋_GBK" w:eastAsia="方正仿宋_GBK" w:cs="方正仿宋_GBK"/>
          <w:spacing w:val="11"/>
          <w:sz w:val="32"/>
          <w:szCs w:val="32"/>
          <w:shd w:val="clear" w:color="auto" w:fill="FFFFFF"/>
        </w:rPr>
        <w:t>在外来入侵物种和农业重大有害生物监测、分析、预警等方面的沟通合作。</w:t>
      </w:r>
    </w:p>
    <w:p>
      <w:pPr>
        <w:keepNext w:val="0"/>
        <w:keepLines w:val="0"/>
        <w:pageBreakBefore w:val="0"/>
        <w:widowControl/>
        <w:shd w:val="clear" w:color="auto" w:fill="FFFFFF"/>
        <w:kinsoku/>
        <w:wordWrap/>
        <w:overflowPunct/>
        <w:topLinePunct/>
        <w:autoSpaceDE/>
        <w:autoSpaceDN/>
        <w:bidi w:val="0"/>
        <w:adjustRightInd/>
        <w:spacing w:line="580" w:lineRule="exact"/>
        <w:ind w:left="0" w:leftChars="0" w:right="0" w:firstLine="641"/>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自治区住房城乡建设厅：负责城镇绿化中发生</w:t>
      </w:r>
      <w:r>
        <w:rPr>
          <w:rFonts w:hint="eastAsia" w:ascii="方正仿宋_GBK" w:hAnsi="方正仿宋_GBK" w:eastAsia="方正仿宋_GBK" w:cs="方正仿宋_GBK"/>
          <w:sz w:val="32"/>
          <w:szCs w:val="32"/>
          <w:shd w:val="clear" w:color="auto" w:fill="FFFFFF"/>
          <w:lang w:eastAsia="zh-CN"/>
        </w:rPr>
        <w:t>林业和草原</w:t>
      </w:r>
      <w:r>
        <w:rPr>
          <w:rFonts w:hint="eastAsia" w:ascii="方正仿宋_GBK" w:hAnsi="方正仿宋_GBK" w:eastAsia="方正仿宋_GBK" w:cs="方正仿宋_GBK"/>
          <w:sz w:val="32"/>
          <w:szCs w:val="32"/>
          <w:shd w:val="clear" w:color="auto" w:fill="FFFFFF"/>
        </w:rPr>
        <w:t>生物灾害的应急处置工作；与农牧部门加强在共生外来入侵物种和农业重大有害生物监测、分析、预警、应急和防控等方面的沟通合作。</w:t>
      </w:r>
    </w:p>
    <w:p>
      <w:pPr>
        <w:keepNext w:val="0"/>
        <w:keepLines w:val="0"/>
        <w:pageBreakBefore w:val="0"/>
        <w:widowControl/>
        <w:kinsoku/>
        <w:wordWrap/>
        <w:overflowPunct/>
        <w:topLinePunct/>
        <w:autoSpaceDE/>
        <w:autoSpaceDN/>
        <w:bidi w:val="0"/>
        <w:adjustRightInd/>
        <w:spacing w:line="580" w:lineRule="exact"/>
        <w:ind w:left="0" w:leftChars="0" w:right="0" w:firstLine="664" w:firstLineChars="200"/>
        <w:jc w:val="both"/>
        <w:textAlignment w:val="auto"/>
        <w:rPr>
          <w:rFonts w:hint="eastAsia" w:ascii="方正仿宋_GBK" w:hAnsi="方正仿宋_GBK" w:eastAsia="方正仿宋_GBK" w:cs="方正仿宋_GBK"/>
          <w:color w:val="auto"/>
          <w:spacing w:val="6"/>
          <w:sz w:val="32"/>
          <w:szCs w:val="32"/>
        </w:rPr>
      </w:pPr>
      <w:r>
        <w:rPr>
          <w:rFonts w:hint="eastAsia" w:ascii="方正仿宋_GBK" w:hAnsi="方正仿宋_GBK" w:eastAsia="方正仿宋_GBK" w:cs="方正仿宋_GBK"/>
          <w:spacing w:val="6"/>
          <w:sz w:val="32"/>
          <w:szCs w:val="32"/>
          <w:shd w:val="clear" w:color="auto" w:fill="FFFFFF"/>
        </w:rPr>
        <w:t>自治区交通运输</w:t>
      </w:r>
      <w:r>
        <w:rPr>
          <w:rFonts w:hint="eastAsia" w:ascii="方正仿宋_GBK" w:hAnsi="方正仿宋_GBK" w:eastAsia="方正仿宋_GBK" w:cs="方正仿宋_GBK"/>
          <w:spacing w:val="6"/>
          <w:sz w:val="32"/>
          <w:szCs w:val="32"/>
        </w:rPr>
        <w:t>厅：</w:t>
      </w:r>
      <w:r>
        <w:rPr>
          <w:rFonts w:hint="eastAsia" w:ascii="方正仿宋_GBK" w:hAnsi="方正仿宋_GBK" w:eastAsia="方正仿宋_GBK" w:cs="方正仿宋_GBK"/>
          <w:spacing w:val="6"/>
          <w:sz w:val="32"/>
          <w:szCs w:val="32"/>
          <w:lang w:eastAsia="zh-CN"/>
        </w:rPr>
        <w:t>负责</w:t>
      </w:r>
      <w:r>
        <w:rPr>
          <w:rFonts w:hint="eastAsia" w:ascii="方正仿宋_GBK" w:hAnsi="方正仿宋_GBK" w:eastAsia="方正仿宋_GBK" w:cs="方正仿宋_GBK"/>
          <w:spacing w:val="6"/>
          <w:sz w:val="32"/>
          <w:szCs w:val="32"/>
        </w:rPr>
        <w:t>指导做好生物灾害</w:t>
      </w:r>
      <w:r>
        <w:rPr>
          <w:rFonts w:hint="eastAsia" w:ascii="方正仿宋_GBK" w:hAnsi="方正仿宋_GBK" w:eastAsia="方正仿宋_GBK" w:cs="方正仿宋_GBK"/>
          <w:spacing w:val="6"/>
          <w:sz w:val="32"/>
          <w:szCs w:val="32"/>
          <w:shd w:val="clear" w:color="auto" w:fill="FFFFFF"/>
        </w:rPr>
        <w:t>应急处置人员及防控物资的公路、水路运输保障工作；配合农牧、</w:t>
      </w:r>
      <w:r>
        <w:rPr>
          <w:rFonts w:hint="eastAsia" w:ascii="方正仿宋_GBK" w:hAnsi="方正仿宋_GBK" w:eastAsia="方正仿宋_GBK" w:cs="方正仿宋_GBK"/>
          <w:spacing w:val="6"/>
          <w:sz w:val="32"/>
          <w:szCs w:val="32"/>
          <w:shd w:val="clear" w:color="auto" w:fill="FFFFFF"/>
          <w:lang w:eastAsia="zh-CN"/>
        </w:rPr>
        <w:t>林草部门</w:t>
      </w:r>
      <w:r>
        <w:rPr>
          <w:rFonts w:hint="eastAsia" w:ascii="方正仿宋_GBK" w:hAnsi="方正仿宋_GBK" w:eastAsia="方正仿宋_GBK" w:cs="方正仿宋_GBK"/>
          <w:spacing w:val="6"/>
          <w:sz w:val="32"/>
          <w:szCs w:val="32"/>
          <w:shd w:val="clear" w:color="auto" w:fill="FFFFFF"/>
        </w:rPr>
        <w:t>做好运输监管工作，防止植物检</w:t>
      </w:r>
      <w:r>
        <w:rPr>
          <w:rFonts w:hint="eastAsia" w:ascii="方正仿宋_GBK" w:hAnsi="方正仿宋_GBK" w:eastAsia="方正仿宋_GBK" w:cs="方正仿宋_GBK"/>
          <w:spacing w:val="6"/>
          <w:sz w:val="32"/>
          <w:szCs w:val="32"/>
        </w:rPr>
        <w:t>疫性外来入侵物种进入</w:t>
      </w:r>
      <w:r>
        <w:rPr>
          <w:rFonts w:hint="eastAsia" w:ascii="方正仿宋_GBK" w:hAnsi="方正仿宋_GBK" w:eastAsia="方正仿宋_GBK" w:cs="方正仿宋_GBK"/>
          <w:spacing w:val="6"/>
          <w:sz w:val="32"/>
          <w:szCs w:val="32"/>
          <w:lang w:eastAsia="zh-CN"/>
        </w:rPr>
        <w:t>自治区</w:t>
      </w:r>
      <w:r>
        <w:rPr>
          <w:rFonts w:hint="eastAsia" w:ascii="方正仿宋_GBK" w:hAnsi="方正仿宋_GBK" w:eastAsia="方正仿宋_GBK" w:cs="方正仿宋_GBK"/>
          <w:spacing w:val="6"/>
          <w:sz w:val="32"/>
          <w:szCs w:val="32"/>
        </w:rPr>
        <w:t>传播蔓延</w:t>
      </w:r>
      <w:r>
        <w:rPr>
          <w:rFonts w:hint="eastAsia" w:ascii="方正仿宋_GBK" w:hAnsi="方正仿宋_GBK" w:eastAsia="方正仿宋_GBK" w:cs="方正仿宋_GBK"/>
          <w:spacing w:val="6"/>
          <w:sz w:val="32"/>
          <w:szCs w:val="32"/>
          <w:lang w:eastAsia="zh-CN"/>
        </w:rPr>
        <w:t>；</w:t>
      </w:r>
      <w:r>
        <w:rPr>
          <w:rFonts w:hint="eastAsia" w:ascii="方正仿宋_GBK" w:hAnsi="方正仿宋_GBK" w:eastAsia="方正仿宋_GBK" w:cs="方正仿宋_GBK"/>
          <w:color w:val="auto"/>
          <w:spacing w:val="6"/>
          <w:sz w:val="32"/>
          <w:szCs w:val="32"/>
        </w:rPr>
        <w:t>负责与农牧、</w:t>
      </w:r>
      <w:r>
        <w:rPr>
          <w:rFonts w:hint="eastAsia" w:ascii="方正仿宋_GBK" w:hAnsi="方正仿宋_GBK" w:eastAsia="方正仿宋_GBK" w:cs="方正仿宋_GBK"/>
          <w:color w:val="auto"/>
          <w:spacing w:val="6"/>
          <w:sz w:val="32"/>
          <w:szCs w:val="32"/>
          <w:lang w:eastAsia="zh-CN"/>
        </w:rPr>
        <w:t>林草部门</w:t>
      </w:r>
      <w:r>
        <w:rPr>
          <w:rFonts w:hint="eastAsia" w:ascii="方正仿宋_GBK" w:hAnsi="方正仿宋_GBK" w:eastAsia="方正仿宋_GBK" w:cs="方正仿宋_GBK"/>
          <w:color w:val="auto"/>
          <w:spacing w:val="6"/>
          <w:sz w:val="32"/>
          <w:szCs w:val="32"/>
        </w:rPr>
        <w:t>加强沟通合作</w:t>
      </w:r>
      <w:r>
        <w:rPr>
          <w:rFonts w:hint="eastAsia" w:ascii="方正仿宋_GBK" w:hAnsi="方正仿宋_GBK" w:eastAsia="方正仿宋_GBK" w:cs="方正仿宋_GBK"/>
          <w:color w:val="auto"/>
          <w:spacing w:val="6"/>
          <w:sz w:val="32"/>
          <w:szCs w:val="32"/>
          <w:lang w:eastAsia="zh-CN"/>
        </w:rPr>
        <w:t>，在</w:t>
      </w:r>
      <w:r>
        <w:rPr>
          <w:rFonts w:hint="eastAsia" w:ascii="方正仿宋_GBK" w:hAnsi="方正仿宋_GBK" w:eastAsia="方正仿宋_GBK" w:cs="方正仿宋_GBK"/>
          <w:color w:val="auto"/>
          <w:spacing w:val="6"/>
          <w:sz w:val="32"/>
          <w:szCs w:val="32"/>
          <w:shd w:val="clear" w:color="auto" w:fill="FFFFFF"/>
        </w:rPr>
        <w:t>公路沿线区域</w:t>
      </w:r>
      <w:r>
        <w:rPr>
          <w:rFonts w:hint="eastAsia" w:ascii="方正仿宋_GBK" w:hAnsi="方正仿宋_GBK" w:eastAsia="方正仿宋_GBK" w:cs="方正仿宋_GBK"/>
          <w:color w:val="auto"/>
          <w:spacing w:val="6"/>
          <w:sz w:val="32"/>
          <w:szCs w:val="32"/>
          <w:lang w:eastAsia="zh-CN"/>
        </w:rPr>
        <w:t>做好</w:t>
      </w:r>
      <w:r>
        <w:rPr>
          <w:rFonts w:hint="eastAsia" w:ascii="方正仿宋_GBK" w:hAnsi="方正仿宋_GBK" w:eastAsia="方正仿宋_GBK" w:cs="方正仿宋_GBK"/>
          <w:color w:val="auto"/>
          <w:spacing w:val="6"/>
          <w:sz w:val="32"/>
          <w:szCs w:val="32"/>
        </w:rPr>
        <w:t>共生外来入侵物种</w:t>
      </w:r>
      <w:r>
        <w:rPr>
          <w:rFonts w:hint="eastAsia" w:ascii="方正仿宋_GBK" w:hAnsi="方正仿宋_GBK" w:eastAsia="方正仿宋_GBK" w:cs="方正仿宋_GBK"/>
          <w:color w:val="auto"/>
          <w:spacing w:val="6"/>
          <w:sz w:val="32"/>
          <w:szCs w:val="32"/>
          <w:lang w:eastAsia="zh-CN"/>
        </w:rPr>
        <w:t>的</w:t>
      </w:r>
      <w:r>
        <w:rPr>
          <w:rFonts w:hint="eastAsia" w:ascii="方正仿宋_GBK" w:hAnsi="方正仿宋_GBK" w:eastAsia="方正仿宋_GBK" w:cs="方正仿宋_GBK"/>
          <w:color w:val="auto"/>
          <w:spacing w:val="6"/>
          <w:sz w:val="32"/>
          <w:szCs w:val="32"/>
        </w:rPr>
        <w:t>监测、分析、预警、应急和防控等</w:t>
      </w:r>
      <w:r>
        <w:rPr>
          <w:rFonts w:hint="eastAsia" w:ascii="方正仿宋_GBK" w:hAnsi="方正仿宋_GBK" w:eastAsia="方正仿宋_GBK" w:cs="方正仿宋_GBK"/>
          <w:color w:val="auto"/>
          <w:spacing w:val="6"/>
          <w:sz w:val="32"/>
          <w:szCs w:val="32"/>
          <w:lang w:eastAsia="zh-CN"/>
        </w:rPr>
        <w:t>工作</w:t>
      </w:r>
      <w:r>
        <w:rPr>
          <w:rFonts w:hint="eastAsia" w:ascii="方正仿宋_GBK" w:hAnsi="方正仿宋_GBK" w:eastAsia="方正仿宋_GBK" w:cs="方正仿宋_GBK"/>
          <w:color w:val="auto"/>
          <w:spacing w:val="6"/>
          <w:sz w:val="32"/>
          <w:szCs w:val="32"/>
        </w:rPr>
        <w:t>。</w:t>
      </w:r>
    </w:p>
    <w:p>
      <w:pPr>
        <w:keepNext w:val="0"/>
        <w:keepLines w:val="0"/>
        <w:pageBreakBefore w:val="0"/>
        <w:widowControl/>
        <w:shd w:val="clear" w:color="auto" w:fill="FFFFFF"/>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rPr>
        <w:t>自治区卫生健康委：负责组织、协调做好生物灾害</w:t>
      </w:r>
      <w:r>
        <w:rPr>
          <w:rFonts w:hint="eastAsia" w:ascii="方正仿宋_GBK" w:hAnsi="方正仿宋_GBK" w:eastAsia="方正仿宋_GBK" w:cs="方正仿宋_GBK"/>
          <w:kern w:val="0"/>
          <w:sz w:val="32"/>
          <w:szCs w:val="32"/>
        </w:rPr>
        <w:t>发生</w:t>
      </w:r>
      <w:r>
        <w:rPr>
          <w:rFonts w:hint="eastAsia" w:ascii="方正仿宋_GBK" w:hAnsi="方正仿宋_GBK" w:eastAsia="方正仿宋_GBK" w:cs="方正仿宋_GBK"/>
          <w:color w:val="auto"/>
          <w:kern w:val="0"/>
          <w:sz w:val="32"/>
          <w:szCs w:val="32"/>
        </w:rPr>
        <w:t>的</w:t>
      </w:r>
      <w:r>
        <w:rPr>
          <w:rFonts w:hint="eastAsia" w:ascii="方正仿宋_GBK" w:hAnsi="方正仿宋_GBK" w:eastAsia="方正仿宋_GBK" w:cs="方正仿宋_GBK"/>
          <w:kern w:val="0"/>
          <w:sz w:val="32"/>
          <w:szCs w:val="32"/>
        </w:rPr>
        <w:t>医疗卫生救援和涉及生命健康的疫情处置工作。</w:t>
      </w:r>
    </w:p>
    <w:p>
      <w:pPr>
        <w:keepNext w:val="0"/>
        <w:keepLines w:val="0"/>
        <w:pageBreakBefore w:val="0"/>
        <w:widowControl/>
        <w:kinsoku/>
        <w:wordWrap/>
        <w:overflowPunct/>
        <w:topLinePunct/>
        <w:autoSpaceDE/>
        <w:autoSpaceDN/>
        <w:bidi w:val="0"/>
        <w:adjustRightInd/>
        <w:spacing w:line="580" w:lineRule="exact"/>
        <w:ind w:left="0" w:leftChars="0" w:right="0" w:firstLine="684"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11"/>
          <w:sz w:val="32"/>
          <w:szCs w:val="32"/>
          <w:shd w:val="clear" w:color="auto" w:fill="FFFFFF"/>
        </w:rPr>
        <w:t>自治区应急管理厅：负责在</w:t>
      </w:r>
      <w:r>
        <w:rPr>
          <w:rFonts w:hint="eastAsia" w:ascii="方正仿宋_GBK" w:hAnsi="方正仿宋_GBK" w:eastAsia="方正仿宋_GBK" w:cs="方正仿宋_GBK"/>
          <w:spacing w:val="11"/>
          <w:sz w:val="32"/>
          <w:szCs w:val="32"/>
        </w:rPr>
        <w:t>职责范围内协助开展</w:t>
      </w:r>
      <w:r>
        <w:rPr>
          <w:rFonts w:hint="eastAsia" w:ascii="方正仿宋_GBK" w:hAnsi="方正仿宋_GBK" w:eastAsia="方正仿宋_GBK" w:cs="方正仿宋_GBK"/>
          <w:spacing w:val="11"/>
          <w:sz w:val="32"/>
          <w:szCs w:val="32"/>
          <w:lang w:eastAsia="zh-CN"/>
        </w:rPr>
        <w:t>生物灾害</w:t>
      </w:r>
      <w:r>
        <w:rPr>
          <w:rFonts w:hint="eastAsia" w:ascii="方正仿宋_GBK" w:hAnsi="方正仿宋_GBK" w:eastAsia="方正仿宋_GBK" w:cs="方正仿宋_GBK"/>
          <w:spacing w:val="11"/>
          <w:sz w:val="32"/>
          <w:szCs w:val="32"/>
        </w:rPr>
        <w:t>应急</w:t>
      </w:r>
      <w:r>
        <w:rPr>
          <w:rFonts w:hint="eastAsia" w:ascii="方正仿宋_GBK" w:hAnsi="方正仿宋_GBK" w:eastAsia="方正仿宋_GBK" w:cs="方正仿宋_GBK"/>
          <w:spacing w:val="11"/>
          <w:sz w:val="32"/>
          <w:szCs w:val="32"/>
          <w:lang w:eastAsia="zh-CN"/>
        </w:rPr>
        <w:t>处置</w:t>
      </w:r>
      <w:r>
        <w:rPr>
          <w:rFonts w:hint="eastAsia" w:ascii="方正仿宋_GBK" w:hAnsi="方正仿宋_GBK" w:eastAsia="方正仿宋_GBK" w:cs="方正仿宋_GBK"/>
          <w:spacing w:val="11"/>
          <w:sz w:val="32"/>
          <w:szCs w:val="32"/>
        </w:rPr>
        <w:t>工作</w:t>
      </w:r>
      <w:r>
        <w:rPr>
          <w:rFonts w:hint="eastAsia" w:ascii="方正仿宋_GBK" w:hAnsi="方正仿宋_GBK" w:eastAsia="方正仿宋_GBK" w:cs="方正仿宋_GBK"/>
          <w:sz w:val="32"/>
          <w:szCs w:val="32"/>
        </w:rPr>
        <w:t>。</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rPr>
        <w:t>自治区审计厅：负责生物灾害</w:t>
      </w:r>
      <w:r>
        <w:rPr>
          <w:rFonts w:hint="eastAsia" w:ascii="方正仿宋_GBK" w:hAnsi="方正仿宋_GBK" w:eastAsia="方正仿宋_GBK" w:cs="方正仿宋_GBK"/>
          <w:sz w:val="32"/>
          <w:szCs w:val="32"/>
          <w:shd w:val="clear" w:color="auto" w:fill="FFFFFF"/>
        </w:rPr>
        <w:t>应急资金的审计监督。</w:t>
      </w:r>
    </w:p>
    <w:p>
      <w:pPr>
        <w:keepNext w:val="0"/>
        <w:keepLines w:val="0"/>
        <w:pageBreakBefore w:val="0"/>
        <w:widowControl w:val="0"/>
        <w:kinsoku/>
        <w:wordWrap/>
        <w:overflowPunct/>
        <w:topLinePunct/>
        <w:autoSpaceDE/>
        <w:autoSpaceDN/>
        <w:bidi w:val="0"/>
        <w:adjustRightInd/>
        <w:snapToGri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rPr>
        <w:t>自治区广电局：配合做好生物灾害</w:t>
      </w:r>
      <w:r>
        <w:rPr>
          <w:rFonts w:hint="eastAsia" w:ascii="方正仿宋_GBK" w:hAnsi="方正仿宋_GBK" w:eastAsia="方正仿宋_GBK" w:cs="方正仿宋_GBK"/>
          <w:sz w:val="32"/>
          <w:szCs w:val="32"/>
          <w:shd w:val="clear" w:color="auto" w:fill="FFFFFF"/>
        </w:rPr>
        <w:t>应急防控相关知识、技术的宣传普及工作。</w:t>
      </w:r>
    </w:p>
    <w:p>
      <w:pPr>
        <w:keepNext w:val="0"/>
        <w:keepLines w:val="0"/>
        <w:pageBreakBefore w:val="0"/>
        <w:widowControl w:val="0"/>
        <w:kinsoku/>
        <w:wordWrap/>
        <w:overflowPunct/>
        <w:topLinePunct/>
        <w:autoSpaceDE/>
        <w:autoSpaceDN/>
        <w:bidi w:val="0"/>
        <w:adjustRightInd/>
        <w:snapToGri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shd w:val="clear" w:color="auto" w:fill="FFFFFF"/>
        </w:rPr>
        <w:t>自治区市场监管局：负责生物灾害应急物资市场价格行为</w:t>
      </w:r>
      <w:r>
        <w:rPr>
          <w:rFonts w:hint="eastAsia" w:ascii="方正仿宋_GBK" w:hAnsi="方正仿宋_GBK" w:eastAsia="方正仿宋_GBK" w:cs="方正仿宋_GBK"/>
          <w:sz w:val="32"/>
          <w:szCs w:val="32"/>
        </w:rPr>
        <w:t>的监管。</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lang w:eastAsia="zh-CN"/>
        </w:rPr>
        <w:t>国家金融监督管理总局内蒙古监管局</w:t>
      </w:r>
      <w:r>
        <w:rPr>
          <w:rFonts w:hint="eastAsia" w:ascii="方正仿宋_GBK" w:hAnsi="方正仿宋_GBK" w:eastAsia="方正仿宋_GBK" w:cs="方正仿宋_GBK"/>
          <w:sz w:val="32"/>
          <w:szCs w:val="32"/>
          <w:shd w:val="clear" w:color="auto" w:fill="FFFFFF"/>
        </w:rPr>
        <w:t>：负责监督协调有关保险机构做好生物灾害的保险理赔工作。</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lang w:eastAsia="zh-CN"/>
        </w:rPr>
        <w:t>内蒙古</w:t>
      </w:r>
      <w:r>
        <w:rPr>
          <w:rFonts w:hint="eastAsia" w:ascii="方正仿宋_GBK" w:hAnsi="方正仿宋_GBK" w:eastAsia="方正仿宋_GBK" w:cs="方正仿宋_GBK"/>
          <w:sz w:val="32"/>
          <w:szCs w:val="32"/>
          <w:shd w:val="clear" w:color="auto" w:fill="FFFFFF"/>
        </w:rPr>
        <w:t>气象局：负责为生物灾害监测预警及时提供气象分析资料，为应急处置提供气象信息服务。</w:t>
      </w:r>
    </w:p>
    <w:p>
      <w:pPr>
        <w:pStyle w:val="2"/>
        <w:keepNext w:val="0"/>
        <w:keepLines w:val="0"/>
        <w:pageBreakBefore w:val="0"/>
        <w:kinsoku/>
        <w:wordWrap/>
        <w:overflowPunct/>
        <w:topLinePunct/>
        <w:autoSpaceDE/>
        <w:autoSpaceDN/>
        <w:bidi w:val="0"/>
        <w:adjustRightInd/>
        <w:spacing w:line="580" w:lineRule="exact"/>
        <w:ind w:left="0" w:leftChars="0" w:right="0" w:firstLine="640" w:firstLineChars="200"/>
        <w:jc w:val="both"/>
        <w:textAlignment w:val="auto"/>
        <w:rPr>
          <w:rFonts w:hint="eastAsia" w:ascii="仿宋" w:hAnsi="仿宋" w:eastAsia="仿宋"/>
          <w:szCs w:val="22"/>
          <w:shd w:val="clear" w:color="auto" w:fill="auto"/>
        </w:rPr>
      </w:pPr>
      <w:r>
        <w:rPr>
          <w:rFonts w:hint="eastAsia" w:ascii="方正仿宋_GBK" w:hAnsi="方正仿宋_GBK" w:eastAsia="方正仿宋_GBK" w:cs="方正仿宋_GBK"/>
          <w:sz w:val="32"/>
          <w:szCs w:val="32"/>
          <w:lang w:eastAsia="zh-CN"/>
        </w:rPr>
        <w:t>内蒙古</w:t>
      </w:r>
      <w:r>
        <w:rPr>
          <w:rFonts w:hint="eastAsia" w:ascii="方正仿宋_GBK" w:hAnsi="方正仿宋_GBK" w:eastAsia="方正仿宋_GBK" w:cs="方正仿宋_GBK"/>
          <w:sz w:val="32"/>
          <w:szCs w:val="32"/>
        </w:rPr>
        <w:t>邮政管理局：按照《禁止寄递物品管理规定》，督促邮政快递企业落实收寄验视制度。</w:t>
      </w:r>
    </w:p>
    <w:p>
      <w:pPr>
        <w:keepNext w:val="0"/>
        <w:keepLines w:val="0"/>
        <w:pageBreakBefore w:val="0"/>
        <w:widowControl/>
        <w:kinsoku/>
        <w:wordWrap/>
        <w:overflowPunct/>
        <w:topLinePunct/>
        <w:autoSpaceDE/>
        <w:autoSpaceDN/>
        <w:bidi w:val="0"/>
        <w:adjustRightInd/>
        <w:spacing w:line="580" w:lineRule="exact"/>
        <w:ind w:left="0" w:leftChars="0" w:right="0" w:firstLine="664"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6"/>
          <w:sz w:val="32"/>
          <w:szCs w:val="32"/>
          <w:shd w:val="clear" w:color="auto" w:fill="FFFFFF"/>
        </w:rPr>
        <w:t>呼和浩特海关、满洲里海关：配合农牧部门建立健全信息互通制度，按照规定通报</w:t>
      </w:r>
      <w:r>
        <w:rPr>
          <w:rFonts w:hint="eastAsia" w:ascii="方正仿宋_GBK" w:hAnsi="方正仿宋_GBK" w:eastAsia="方正仿宋_GBK" w:cs="方正仿宋_GBK"/>
          <w:spacing w:val="6"/>
          <w:sz w:val="32"/>
          <w:szCs w:val="32"/>
        </w:rPr>
        <w:t>口岸截获农业植物检疫性农业外来入</w:t>
      </w:r>
      <w:r>
        <w:rPr>
          <w:rFonts w:hint="eastAsia" w:ascii="方正仿宋_GBK" w:hAnsi="方正仿宋_GBK" w:eastAsia="方正仿宋_GBK" w:cs="方正仿宋_GBK"/>
          <w:spacing w:val="11"/>
          <w:sz w:val="32"/>
          <w:szCs w:val="32"/>
        </w:rPr>
        <w:t>侵物种等情况，负责植物疫情的进出境检疫监管及检疫处理，</w:t>
      </w:r>
      <w:r>
        <w:rPr>
          <w:rFonts w:hint="eastAsia" w:ascii="方正仿宋_GBK" w:hAnsi="方正仿宋_GBK" w:eastAsia="方正仿宋_GBK" w:cs="方正仿宋_GBK"/>
          <w:spacing w:val="6"/>
          <w:sz w:val="32"/>
          <w:szCs w:val="32"/>
        </w:rPr>
        <w:t>防止进境植物检疫性农业外来入侵物种传入；</w:t>
      </w:r>
      <w:r>
        <w:rPr>
          <w:rFonts w:hint="eastAsia" w:ascii="方正仿宋_GBK" w:hAnsi="方正仿宋_GBK" w:eastAsia="方正仿宋_GBK" w:cs="方正仿宋_GBK"/>
          <w:spacing w:val="6"/>
          <w:sz w:val="32"/>
          <w:szCs w:val="32"/>
          <w:shd w:val="clear" w:color="auto" w:fill="FFFFFF"/>
        </w:rPr>
        <w:t>配合</w:t>
      </w:r>
      <w:r>
        <w:rPr>
          <w:rFonts w:hint="eastAsia" w:ascii="方正仿宋_GBK" w:hAnsi="方正仿宋_GBK" w:eastAsia="方正仿宋_GBK" w:cs="方正仿宋_GBK"/>
          <w:spacing w:val="6"/>
          <w:sz w:val="32"/>
          <w:szCs w:val="32"/>
          <w:shd w:val="clear" w:color="auto" w:fill="FFFFFF"/>
          <w:lang w:eastAsia="zh-CN"/>
        </w:rPr>
        <w:t>林草部门</w:t>
      </w:r>
      <w:r>
        <w:rPr>
          <w:rFonts w:hint="eastAsia" w:ascii="方正仿宋_GBK" w:hAnsi="方正仿宋_GBK" w:eastAsia="方正仿宋_GBK" w:cs="方正仿宋_GBK"/>
          <w:spacing w:val="6"/>
          <w:kern w:val="0"/>
          <w:sz w:val="32"/>
          <w:szCs w:val="32"/>
        </w:rPr>
        <w:t>依法对出入境的货物、交通工具、木质包装材料等进行检验检疫，严防外来林业有害生物入侵，并及时向</w:t>
      </w:r>
      <w:r>
        <w:rPr>
          <w:rFonts w:hint="eastAsia" w:ascii="方正仿宋_GBK" w:hAnsi="方正仿宋_GBK" w:eastAsia="方正仿宋_GBK" w:cs="方正仿宋_GBK"/>
          <w:spacing w:val="6"/>
          <w:kern w:val="0"/>
          <w:sz w:val="32"/>
          <w:szCs w:val="32"/>
          <w:lang w:eastAsia="zh-CN"/>
        </w:rPr>
        <w:t>自治区</w:t>
      </w:r>
      <w:r>
        <w:rPr>
          <w:rFonts w:hint="eastAsia" w:ascii="方正仿宋_GBK" w:hAnsi="方正仿宋_GBK" w:eastAsia="方正仿宋_GBK" w:cs="方正仿宋_GBK"/>
          <w:spacing w:val="6"/>
          <w:kern w:val="0"/>
          <w:sz w:val="32"/>
          <w:szCs w:val="32"/>
        </w:rPr>
        <w:t>指挥部办公室通报相关情况。</w:t>
      </w:r>
    </w:p>
    <w:p>
      <w:pPr>
        <w:keepNext w:val="0"/>
        <w:keepLines w:val="0"/>
        <w:pageBreakBefore w:val="0"/>
        <w:widowControl/>
        <w:kinsoku/>
        <w:wordWrap/>
        <w:overflowPunct/>
        <w:topLinePunct/>
        <w:autoSpaceDE/>
        <w:autoSpaceDN/>
        <w:bidi w:val="0"/>
        <w:adjustRightInd/>
        <w:spacing w:line="580" w:lineRule="exact"/>
        <w:ind w:left="0" w:leftChars="0" w:right="0" w:firstLine="664" w:firstLineChars="200"/>
        <w:jc w:val="both"/>
        <w:textAlignment w:val="auto"/>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shd w:val="clear" w:color="auto" w:fill="FFFFFF"/>
        </w:rPr>
        <w:t>内蒙古军区、武警内蒙古总队：在做好辖区内</w:t>
      </w:r>
      <w:r>
        <w:rPr>
          <w:rFonts w:hint="eastAsia" w:ascii="方正仿宋_GBK" w:hAnsi="方正仿宋_GBK" w:eastAsia="方正仿宋_GBK" w:cs="方正仿宋_GBK"/>
          <w:spacing w:val="6"/>
          <w:sz w:val="32"/>
          <w:szCs w:val="32"/>
          <w:shd w:val="clear" w:color="auto" w:fill="FFFFFF"/>
          <w:lang w:eastAsia="zh-CN"/>
        </w:rPr>
        <w:t>林业和草原</w:t>
      </w:r>
      <w:r>
        <w:rPr>
          <w:rFonts w:hint="eastAsia" w:ascii="方正仿宋_GBK" w:hAnsi="方正仿宋_GBK" w:eastAsia="方正仿宋_GBK" w:cs="方正仿宋_GBK"/>
          <w:spacing w:val="6"/>
          <w:sz w:val="32"/>
          <w:szCs w:val="32"/>
          <w:shd w:val="clear" w:color="auto" w:fill="FFFFFF"/>
        </w:rPr>
        <w:t>有害生物预防和除治工作的同时，积极配合地方开展应急救灾工作。</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中国铁路呼和浩特局集团有限公司：配合农牧、</w:t>
      </w:r>
      <w:r>
        <w:rPr>
          <w:rFonts w:hint="eastAsia" w:ascii="方正仿宋_GBK" w:hAnsi="方正仿宋_GBK" w:eastAsia="方正仿宋_GBK" w:cs="方正仿宋_GBK"/>
          <w:sz w:val="32"/>
          <w:szCs w:val="32"/>
          <w:lang w:eastAsia="zh-CN"/>
        </w:rPr>
        <w:t>林草部门</w:t>
      </w:r>
      <w:r>
        <w:rPr>
          <w:rFonts w:hint="eastAsia" w:ascii="方正仿宋_GBK" w:hAnsi="方正仿宋_GBK" w:eastAsia="方正仿宋_GBK" w:cs="方正仿宋_GBK"/>
          <w:sz w:val="32"/>
          <w:szCs w:val="32"/>
        </w:rPr>
        <w:t>做好种子苗木、应施检疫的植物及其产品的检疫工作，落实凭植物检疫证书承运相关要求。</w:t>
      </w:r>
    </w:p>
    <w:p>
      <w:pPr>
        <w:keepNext w:val="0"/>
        <w:keepLines w:val="0"/>
        <w:pageBreakBefore w:val="0"/>
        <w:widowControl w:val="0"/>
        <w:shd w:val="clear" w:color="auto" w:fill="FFFFFF"/>
        <w:kinsoku/>
        <w:wordWrap/>
        <w:overflowPunct/>
        <w:topLinePunct/>
        <w:autoSpaceDE/>
        <w:autoSpaceDN/>
        <w:bidi w:val="0"/>
        <w:adjustRightInd/>
        <w:snapToGri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kern w:val="0"/>
          <w:sz w:val="32"/>
          <w:szCs w:val="32"/>
        </w:rPr>
        <w:t>内蒙古民航机场集团有限责任公司：负责执行关于国内托运、邮寄</w:t>
      </w:r>
      <w:r>
        <w:rPr>
          <w:rFonts w:hint="eastAsia" w:ascii="方正仿宋_GBK" w:hAnsi="方正仿宋_GBK" w:eastAsia="方正仿宋_GBK" w:cs="方正仿宋_GBK"/>
          <w:kern w:val="0"/>
          <w:sz w:val="32"/>
          <w:szCs w:val="32"/>
          <w:lang w:eastAsia="zh-CN"/>
        </w:rPr>
        <w:t>林业和草原</w:t>
      </w:r>
      <w:r>
        <w:rPr>
          <w:rFonts w:hint="eastAsia" w:ascii="方正仿宋_GBK" w:hAnsi="方正仿宋_GBK" w:eastAsia="方正仿宋_GBK" w:cs="方正仿宋_GBK"/>
          <w:kern w:val="0"/>
          <w:sz w:val="32"/>
          <w:szCs w:val="32"/>
        </w:rPr>
        <w:t>植物及其产品实施检疫的有关规定，严格检验《植物检疫证书》，协助检疫机构做好复检工作。</w:t>
      </w:r>
    </w:p>
    <w:p>
      <w:pPr>
        <w:keepNext w:val="0"/>
        <w:keepLines w:val="0"/>
        <w:pageBreakBefore w:val="0"/>
        <w:widowControl w:val="0"/>
        <w:kinsoku/>
        <w:wordWrap/>
        <w:overflowPunct/>
        <w:topLinePunct/>
        <w:autoSpaceDE/>
        <w:autoSpaceDN/>
        <w:bidi w:val="0"/>
        <w:adjustRightInd/>
        <w:snapToGri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bCs/>
          <w:kern w:val="0"/>
          <w:sz w:val="32"/>
          <w:szCs w:val="32"/>
        </w:rPr>
        <w:t>自治区农牧科学院、内蒙古农业大学、自治区林业科学研究院、中国农业科学院草原研究所：开展农业、</w:t>
      </w:r>
      <w:r>
        <w:rPr>
          <w:rFonts w:hint="eastAsia" w:ascii="方正仿宋_GBK" w:hAnsi="方正仿宋_GBK" w:eastAsia="方正仿宋_GBK" w:cs="方正仿宋_GBK"/>
          <w:bCs/>
          <w:kern w:val="0"/>
          <w:sz w:val="32"/>
          <w:szCs w:val="32"/>
          <w:lang w:eastAsia="zh-CN"/>
        </w:rPr>
        <w:t>林业和草原</w:t>
      </w:r>
      <w:r>
        <w:rPr>
          <w:rFonts w:hint="eastAsia" w:ascii="方正仿宋_GBK" w:hAnsi="方正仿宋_GBK" w:eastAsia="方正仿宋_GBK" w:cs="方正仿宋_GBK"/>
          <w:bCs/>
          <w:kern w:val="0"/>
          <w:sz w:val="32"/>
          <w:szCs w:val="32"/>
        </w:rPr>
        <w:t>有害生物监测与防控技术研究和技术培训，提供监测预警及科技支撑</w:t>
      </w:r>
      <w:r>
        <w:rPr>
          <w:rFonts w:hint="eastAsia" w:ascii="方正仿宋_GBK" w:hAnsi="方正仿宋_GBK" w:eastAsia="方正仿宋_GBK" w:cs="方正仿宋_GBK"/>
          <w:sz w:val="32"/>
          <w:szCs w:val="32"/>
          <w:shd w:val="clear" w:color="auto" w:fill="FFFFFF"/>
        </w:rPr>
        <w:t>。</w:t>
      </w:r>
    </w:p>
    <w:p>
      <w:pPr>
        <w:keepNext w:val="0"/>
        <w:keepLines w:val="0"/>
        <w:pageBreakBefore w:val="0"/>
        <w:widowControl/>
        <w:kinsoku/>
        <w:wordWrap/>
        <w:overflowPunct/>
        <w:topLinePunct/>
        <w:autoSpaceDE/>
        <w:autoSpaceDN/>
        <w:bidi w:val="0"/>
        <w:adjustRightInd/>
        <w:spacing w:line="580" w:lineRule="exact"/>
        <w:ind w:left="0" w:leftChars="0" w:right="0"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相关盟</w:t>
      </w:r>
      <w:r>
        <w:rPr>
          <w:rFonts w:hint="eastAsia" w:ascii="方正仿宋_GBK" w:hAnsi="方正仿宋_GBK" w:eastAsia="方正仿宋_GBK" w:cs="方正仿宋_GBK"/>
          <w:sz w:val="32"/>
          <w:szCs w:val="32"/>
          <w:lang w:eastAsia="zh-CN"/>
        </w:rPr>
        <w:t>行政公署、</w:t>
      </w:r>
      <w:r>
        <w:rPr>
          <w:rFonts w:hint="eastAsia" w:ascii="方正仿宋_GBK" w:hAnsi="方正仿宋_GBK" w:eastAsia="方正仿宋_GBK" w:cs="方正仿宋_GBK"/>
          <w:sz w:val="32"/>
          <w:szCs w:val="32"/>
        </w:rPr>
        <w:t>市</w:t>
      </w:r>
      <w:r>
        <w:rPr>
          <w:rFonts w:hint="eastAsia" w:ascii="方正仿宋_GBK" w:hAnsi="方正仿宋_GBK" w:eastAsia="方正仿宋_GBK" w:cs="方正仿宋_GBK"/>
          <w:sz w:val="32"/>
          <w:szCs w:val="32"/>
          <w:lang w:eastAsia="zh-CN"/>
        </w:rPr>
        <w:t>人民政府，</w:t>
      </w:r>
      <w:r>
        <w:rPr>
          <w:rFonts w:hint="eastAsia" w:ascii="方正仿宋_GBK" w:hAnsi="方正仿宋_GBK" w:eastAsia="方正仿宋_GBK" w:cs="方正仿宋_GBK"/>
          <w:sz w:val="32"/>
          <w:szCs w:val="32"/>
        </w:rPr>
        <w:t>旗县（市、区）人民政府：第一时间组织先期处置，做好</w:t>
      </w:r>
      <w:r>
        <w:rPr>
          <w:rFonts w:hint="eastAsia" w:ascii="方正仿宋_GBK" w:hAnsi="方正仿宋_GBK" w:eastAsia="方正仿宋_GBK" w:cs="方正仿宋_GBK"/>
          <w:sz w:val="32"/>
          <w:szCs w:val="32"/>
          <w:lang w:eastAsia="zh-CN"/>
        </w:rPr>
        <w:t>本行政区域</w:t>
      </w:r>
      <w:r>
        <w:rPr>
          <w:rFonts w:hint="eastAsia" w:ascii="方正仿宋_GBK" w:hAnsi="方正仿宋_GBK" w:eastAsia="方正仿宋_GBK" w:cs="方正仿宋_GBK"/>
          <w:sz w:val="32"/>
          <w:szCs w:val="32"/>
        </w:rPr>
        <w:t>内突发事件现场处置、后勤保障等方面的工作，参与调查、评估。</w:t>
      </w:r>
    </w:p>
    <w:p>
      <w:pPr>
        <w:widowControl/>
        <w:spacing w:line="600" w:lineRule="exact"/>
        <w:jc w:val="left"/>
        <w:rPr>
          <w:rFonts w:ascii="Times New Roman" w:hAnsi="Times New Roman" w:eastAsia="黑体"/>
          <w:szCs w:val="32"/>
        </w:rPr>
      </w:pPr>
    </w:p>
    <w:p>
      <w:pPr>
        <w:widowControl/>
        <w:spacing w:after="439" w:afterLines="100"/>
        <w:jc w:val="left"/>
        <w:rPr>
          <w:rFonts w:hint="eastAsia" w:ascii="黑体" w:hAnsi="黑体" w:eastAsia="黑体" w:cs="黑体"/>
          <w:szCs w:val="32"/>
        </w:rPr>
      </w:pPr>
    </w:p>
    <w:p>
      <w:pPr>
        <w:widowControl/>
        <w:spacing w:after="439" w:afterLines="100"/>
        <w:jc w:val="left"/>
        <w:rPr>
          <w:rFonts w:hint="eastAsia" w:ascii="黑体" w:hAnsi="黑体" w:eastAsia="黑体" w:cs="黑体"/>
          <w:szCs w:val="32"/>
        </w:rPr>
      </w:pPr>
    </w:p>
    <w:p>
      <w:pPr>
        <w:widowControl/>
        <w:spacing w:after="439" w:afterLines="100"/>
        <w:jc w:val="left"/>
        <w:rPr>
          <w:rFonts w:hint="eastAsia" w:ascii="黑体" w:hAnsi="黑体" w:eastAsia="黑体" w:cs="黑体"/>
          <w:szCs w:val="32"/>
        </w:rPr>
      </w:pPr>
    </w:p>
    <w:p>
      <w:pPr>
        <w:pStyle w:val="2"/>
        <w:rPr>
          <w:rFonts w:hint="eastAsia" w:ascii="黑体" w:hAnsi="黑体" w:eastAsia="黑体" w:cs="黑体"/>
          <w:szCs w:val="32"/>
        </w:rPr>
      </w:pPr>
    </w:p>
    <w:p>
      <w:pPr>
        <w:rPr>
          <w:rFonts w:hint="eastAsia" w:ascii="黑体" w:hAnsi="黑体" w:eastAsia="黑体" w:cs="黑体"/>
          <w:szCs w:val="32"/>
        </w:rPr>
      </w:pPr>
    </w:p>
    <w:p>
      <w:pPr>
        <w:pStyle w:val="2"/>
        <w:rPr>
          <w:rFonts w:hint="eastAsia" w:ascii="黑体" w:hAnsi="黑体" w:eastAsia="黑体" w:cs="黑体"/>
          <w:szCs w:val="32"/>
        </w:rPr>
      </w:pPr>
    </w:p>
    <w:p>
      <w:pPr>
        <w:rPr>
          <w:rFonts w:hint="eastAsia" w:ascii="黑体" w:hAnsi="黑体" w:eastAsia="黑体" w:cs="黑体"/>
          <w:szCs w:val="32"/>
        </w:rPr>
      </w:pPr>
    </w:p>
    <w:p>
      <w:pPr>
        <w:pStyle w:val="2"/>
        <w:rPr>
          <w:rFonts w:hint="eastAsia" w:ascii="黑体" w:hAnsi="黑体" w:eastAsia="黑体" w:cs="黑体"/>
          <w:szCs w:val="32"/>
        </w:rPr>
      </w:pPr>
    </w:p>
    <w:p>
      <w:pPr>
        <w:rPr>
          <w:rFonts w:hint="eastAsia" w:ascii="黑体" w:hAnsi="黑体" w:eastAsia="黑体" w:cs="黑体"/>
          <w:szCs w:val="32"/>
        </w:rPr>
      </w:pPr>
    </w:p>
    <w:p>
      <w:pPr>
        <w:pStyle w:val="2"/>
        <w:rPr>
          <w:rFonts w:hint="eastAsia" w:ascii="黑体" w:hAnsi="黑体" w:eastAsia="黑体" w:cs="黑体"/>
          <w:szCs w:val="32"/>
        </w:rPr>
      </w:pPr>
    </w:p>
    <w:p>
      <w:pPr>
        <w:rPr>
          <w:rFonts w:hint="eastAsia" w:ascii="黑体" w:hAnsi="黑体" w:eastAsia="黑体" w:cs="黑体"/>
          <w:szCs w:val="32"/>
        </w:rPr>
      </w:pPr>
    </w:p>
    <w:p>
      <w:pPr>
        <w:pStyle w:val="2"/>
        <w:rPr>
          <w:rFonts w:hint="eastAsia" w:ascii="黑体" w:hAnsi="黑体" w:eastAsia="黑体" w:cs="黑体"/>
          <w:szCs w:val="32"/>
        </w:rPr>
      </w:pPr>
    </w:p>
    <w:p>
      <w:pPr>
        <w:rPr>
          <w:rFonts w:hint="eastAsia" w:ascii="黑体" w:hAnsi="黑体" w:eastAsia="黑体" w:cs="黑体"/>
          <w:szCs w:val="32"/>
        </w:rPr>
      </w:pPr>
    </w:p>
    <w:p>
      <w:pPr>
        <w:pStyle w:val="2"/>
        <w:rPr>
          <w:rFonts w:hint="eastAsia" w:ascii="黑体" w:hAnsi="黑体" w:eastAsia="黑体" w:cs="黑体"/>
          <w:szCs w:val="32"/>
        </w:rPr>
      </w:pPr>
    </w:p>
    <w:p>
      <w:pPr>
        <w:rPr>
          <w:rFonts w:hint="eastAsia" w:ascii="黑体" w:hAnsi="黑体" w:eastAsia="黑体" w:cs="黑体"/>
          <w:szCs w:val="32"/>
        </w:rPr>
      </w:pPr>
    </w:p>
    <w:p>
      <w:pPr>
        <w:pStyle w:val="2"/>
        <w:rPr>
          <w:rFonts w:hint="eastAsia" w:ascii="黑体" w:hAnsi="黑体" w:eastAsia="黑体" w:cs="黑体"/>
          <w:szCs w:val="32"/>
        </w:rPr>
      </w:pPr>
    </w:p>
    <w:p>
      <w:pPr>
        <w:rPr>
          <w:rFonts w:hint="eastAsia" w:ascii="黑体" w:hAnsi="黑体" w:eastAsia="黑体" w:cs="黑体"/>
          <w:szCs w:val="32"/>
          <w:lang w:eastAsia="zh-CN"/>
        </w:rPr>
      </w:pPr>
      <w:r>
        <w:rPr>
          <w:rFonts w:hint="eastAsia" w:ascii="黑体" w:hAnsi="黑体" w:eastAsia="黑体" w:cs="黑体"/>
          <w:szCs w:val="32"/>
          <w:lang w:eastAsia="zh-CN"/>
        </w:rPr>
        <w:drawing>
          <wp:inline distT="0" distB="0" distL="114300" distR="114300">
            <wp:extent cx="5617210" cy="7958455"/>
            <wp:effectExtent l="0" t="0" r="2540" b="4445"/>
            <wp:docPr id="3" name="图片 2" descr="内政办发62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内政办发62号-1"/>
                    <pic:cNvPicPr>
                      <a:picLocks noChangeAspect="1"/>
                    </pic:cNvPicPr>
                  </pic:nvPicPr>
                  <pic:blipFill>
                    <a:blip r:embed="rId8"/>
                    <a:stretch>
                      <a:fillRect/>
                    </a:stretch>
                  </pic:blipFill>
                  <pic:spPr>
                    <a:xfrm>
                      <a:off x="0" y="0"/>
                      <a:ext cx="5617210" cy="7958455"/>
                    </a:xfrm>
                    <a:prstGeom prst="rect">
                      <a:avLst/>
                    </a:prstGeom>
                    <a:noFill/>
                    <a:ln>
                      <a:noFill/>
                    </a:ln>
                  </pic:spPr>
                </pic:pic>
              </a:graphicData>
            </a:graphic>
          </wp:inline>
        </w:drawing>
      </w:r>
    </w:p>
    <w:p>
      <w:pPr>
        <w:pStyle w:val="2"/>
        <w:ind w:left="0" w:leftChars="0" w:firstLine="0" w:firstLineChars="0"/>
        <w:rPr>
          <w:rFonts w:hint="eastAsia" w:ascii="黑体" w:hAnsi="黑体" w:eastAsia="黑体" w:cs="黑体"/>
          <w:szCs w:val="32"/>
          <w:lang w:eastAsia="zh-CN"/>
        </w:rPr>
      </w:pPr>
      <w:r>
        <w:rPr>
          <w:rFonts w:hint="eastAsia" w:ascii="黑体" w:hAnsi="黑体" w:eastAsia="黑体" w:cs="黑体"/>
          <w:szCs w:val="32"/>
          <w:lang w:eastAsia="zh-CN"/>
        </w:rPr>
        <w:drawing>
          <wp:inline distT="0" distB="0" distL="114300" distR="114300">
            <wp:extent cx="5617210" cy="8019415"/>
            <wp:effectExtent l="0" t="0" r="2540" b="635"/>
            <wp:docPr id="4" name="图片 3" descr="内政办发62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内政办发62号-2"/>
                    <pic:cNvPicPr>
                      <a:picLocks noChangeAspect="1"/>
                    </pic:cNvPicPr>
                  </pic:nvPicPr>
                  <pic:blipFill>
                    <a:blip r:embed="rId9"/>
                    <a:stretch>
                      <a:fillRect/>
                    </a:stretch>
                  </pic:blipFill>
                  <pic:spPr>
                    <a:xfrm>
                      <a:off x="0" y="0"/>
                      <a:ext cx="5617210" cy="8019415"/>
                    </a:xfrm>
                    <a:prstGeom prst="rect">
                      <a:avLst/>
                    </a:prstGeom>
                    <a:noFill/>
                    <a:ln>
                      <a:noFill/>
                    </a:ln>
                  </pic:spPr>
                </pic:pic>
              </a:graphicData>
            </a:graphic>
          </wp:inline>
        </w:drawing>
      </w:r>
    </w:p>
    <w:p>
      <w:pPr>
        <w:rPr>
          <w:rFonts w:hint="eastAsia" w:ascii="黑体" w:hAnsi="黑体" w:eastAsia="黑体" w:cs="黑体"/>
          <w:szCs w:val="32"/>
          <w:lang w:eastAsia="zh-CN"/>
        </w:rPr>
      </w:pPr>
      <w:r>
        <w:rPr>
          <w:rFonts w:hint="eastAsia" w:ascii="黑体" w:hAnsi="黑体" w:eastAsia="黑体" w:cs="黑体"/>
          <w:szCs w:val="32"/>
          <w:lang w:eastAsia="zh-CN"/>
        </w:rPr>
        <w:drawing>
          <wp:inline distT="0" distB="0" distL="114300" distR="114300">
            <wp:extent cx="5617210" cy="8055610"/>
            <wp:effectExtent l="0" t="0" r="2540" b="2540"/>
            <wp:docPr id="5" name="图片 4" descr="内政办发62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内政办发62号-3"/>
                    <pic:cNvPicPr>
                      <a:picLocks noChangeAspect="1"/>
                    </pic:cNvPicPr>
                  </pic:nvPicPr>
                  <pic:blipFill>
                    <a:blip r:embed="rId10"/>
                    <a:stretch>
                      <a:fillRect/>
                    </a:stretch>
                  </pic:blipFill>
                  <pic:spPr>
                    <a:xfrm>
                      <a:off x="0" y="0"/>
                      <a:ext cx="5617210" cy="8055610"/>
                    </a:xfrm>
                    <a:prstGeom prst="rect">
                      <a:avLst/>
                    </a:prstGeom>
                    <a:noFill/>
                    <a:ln>
                      <a:noFill/>
                    </a:ln>
                  </pic:spPr>
                </pic:pic>
              </a:graphicData>
            </a:graphic>
          </wp:inline>
        </w:drawing>
      </w:r>
    </w:p>
    <w:p>
      <w:pPr>
        <w:pStyle w:val="2"/>
        <w:ind w:left="0" w:leftChars="0" w:firstLine="0" w:firstLineChars="0"/>
        <w:rPr>
          <w:rFonts w:hint="eastAsia" w:ascii="黑体" w:hAnsi="黑体" w:eastAsia="黑体" w:cs="黑体"/>
          <w:szCs w:val="32"/>
          <w:lang w:eastAsia="zh-CN"/>
        </w:rPr>
      </w:pPr>
      <w:r>
        <w:rPr>
          <w:rFonts w:hint="eastAsia" w:ascii="黑体" w:hAnsi="黑体" w:eastAsia="黑体" w:cs="黑体"/>
          <w:szCs w:val="32"/>
          <w:lang w:eastAsia="zh-CN"/>
        </w:rPr>
        <w:drawing>
          <wp:inline distT="0" distB="0" distL="114300" distR="114300">
            <wp:extent cx="5617210" cy="8040370"/>
            <wp:effectExtent l="0" t="0" r="2540" b="17780"/>
            <wp:docPr id="6" name="图片 5" descr="内政办发62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内政办发62号-4"/>
                    <pic:cNvPicPr>
                      <a:picLocks noChangeAspect="1"/>
                    </pic:cNvPicPr>
                  </pic:nvPicPr>
                  <pic:blipFill>
                    <a:blip r:embed="rId11"/>
                    <a:stretch>
                      <a:fillRect/>
                    </a:stretch>
                  </pic:blipFill>
                  <pic:spPr>
                    <a:xfrm>
                      <a:off x="0" y="0"/>
                      <a:ext cx="5617210" cy="8040370"/>
                    </a:xfrm>
                    <a:prstGeom prst="rect">
                      <a:avLst/>
                    </a:prstGeom>
                    <a:noFill/>
                    <a:ln>
                      <a:noFill/>
                    </a:ln>
                  </pic:spPr>
                </pic:pic>
              </a:graphicData>
            </a:graphic>
          </wp:inline>
        </w:drawing>
      </w:r>
    </w:p>
    <w:p>
      <w:pPr>
        <w:rPr>
          <w:rFonts w:hint="eastAsia" w:ascii="黑体" w:hAnsi="黑体" w:eastAsia="黑体" w:cs="黑体"/>
          <w:szCs w:val="32"/>
          <w:lang w:eastAsia="zh-CN"/>
        </w:rPr>
      </w:pPr>
      <w:r>
        <w:rPr>
          <w:rFonts w:hint="eastAsia" w:ascii="黑体" w:hAnsi="黑体" w:eastAsia="黑体" w:cs="黑体"/>
          <w:szCs w:val="32"/>
          <w:lang w:eastAsia="zh-CN"/>
        </w:rPr>
        <w:drawing>
          <wp:inline distT="0" distB="0" distL="114300" distR="114300">
            <wp:extent cx="5617210" cy="6744970"/>
            <wp:effectExtent l="0" t="0" r="2540" b="17780"/>
            <wp:docPr id="7" name="图片 6" descr="内政办发62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内政办发62号-5"/>
                    <pic:cNvPicPr>
                      <a:picLocks noChangeAspect="1"/>
                    </pic:cNvPicPr>
                  </pic:nvPicPr>
                  <pic:blipFill>
                    <a:blip r:embed="rId12"/>
                    <a:stretch>
                      <a:fillRect/>
                    </a:stretch>
                  </pic:blipFill>
                  <pic:spPr>
                    <a:xfrm>
                      <a:off x="0" y="0"/>
                      <a:ext cx="5617210" cy="6744970"/>
                    </a:xfrm>
                    <a:prstGeom prst="rect">
                      <a:avLst/>
                    </a:prstGeom>
                    <a:noFill/>
                    <a:ln>
                      <a:noFill/>
                    </a:ln>
                  </pic:spPr>
                </pic:pic>
              </a:graphicData>
            </a:graphic>
          </wp:inline>
        </w:drawing>
      </w:r>
    </w:p>
    <w:p>
      <w:pPr>
        <w:pStyle w:val="2"/>
        <w:rPr>
          <w:rFonts w:hint="eastAsia" w:ascii="黑体" w:hAnsi="黑体" w:eastAsia="黑体" w:cs="黑体"/>
          <w:szCs w:val="32"/>
        </w:rPr>
      </w:pPr>
    </w:p>
    <w:p>
      <w:pPr>
        <w:rPr>
          <w:rFonts w:hint="eastAsia" w:ascii="黑体" w:hAnsi="黑体" w:eastAsia="黑体" w:cs="黑体"/>
          <w:szCs w:val="32"/>
        </w:rPr>
      </w:pPr>
    </w:p>
    <w:p>
      <w:pPr>
        <w:pStyle w:val="2"/>
        <w:rPr>
          <w:rFonts w:hint="eastAsia" w:ascii="黑体" w:hAnsi="黑体" w:eastAsia="黑体" w:cs="黑体"/>
          <w:szCs w:val="32"/>
        </w:rPr>
      </w:pPr>
    </w:p>
    <w:p>
      <w:pPr>
        <w:rPr>
          <w:rFonts w:hint="eastAsia" w:ascii="黑体" w:hAnsi="黑体" w:eastAsia="黑体" w:cs="黑体"/>
          <w:szCs w:val="32"/>
        </w:rPr>
      </w:pPr>
    </w:p>
    <w:p>
      <w:pPr>
        <w:pStyle w:val="2"/>
        <w:rPr>
          <w:rFonts w:hint="eastAsia" w:ascii="黑体" w:hAnsi="黑体" w:eastAsia="黑体" w:cs="黑体"/>
          <w:szCs w:val="32"/>
        </w:rPr>
      </w:pPr>
    </w:p>
    <w:p>
      <w:pPr>
        <w:rPr>
          <w:rFonts w:hint="eastAsia" w:ascii="黑体" w:hAnsi="黑体" w:eastAsia="黑体" w:cs="黑体"/>
          <w:szCs w:val="32"/>
        </w:rPr>
      </w:pPr>
    </w:p>
    <w:p>
      <w:pPr>
        <w:pStyle w:val="2"/>
        <w:rPr>
          <w:rFonts w:hint="eastAsia" w:ascii="黑体" w:hAnsi="黑体" w:eastAsia="黑体" w:cs="黑体"/>
          <w:szCs w:val="32"/>
        </w:rPr>
      </w:pPr>
    </w:p>
    <w:p>
      <w:pPr>
        <w:rPr>
          <w:rFonts w:hint="eastAsia" w:ascii="黑体" w:hAnsi="黑体" w:eastAsia="黑体" w:cs="黑体"/>
          <w:szCs w:val="32"/>
        </w:rPr>
      </w:pPr>
    </w:p>
    <w:p>
      <w:pPr>
        <w:pStyle w:val="2"/>
        <w:rPr>
          <w:rFonts w:hint="eastAsia" w:ascii="黑体" w:hAnsi="黑体" w:eastAsia="黑体" w:cs="黑体"/>
          <w:szCs w:val="32"/>
        </w:rPr>
      </w:pPr>
    </w:p>
    <w:p>
      <w:pPr>
        <w:rPr>
          <w:rFonts w:hint="eastAsia" w:ascii="黑体" w:hAnsi="黑体" w:eastAsia="黑体" w:cs="黑体"/>
          <w:szCs w:val="32"/>
        </w:rPr>
      </w:pPr>
    </w:p>
    <w:p>
      <w:pPr>
        <w:pStyle w:val="2"/>
        <w:rPr>
          <w:rFonts w:hint="eastAsia" w:ascii="黑体" w:hAnsi="黑体" w:eastAsia="黑体" w:cs="黑体"/>
          <w:szCs w:val="32"/>
        </w:rPr>
      </w:pPr>
    </w:p>
    <w:p>
      <w:pPr>
        <w:rPr>
          <w:rFonts w:hint="eastAsia"/>
        </w:rPr>
      </w:pPr>
    </w:p>
    <w:p>
      <w:pPr>
        <w:widowControl/>
        <w:spacing w:after="439" w:afterLines="100"/>
        <w:jc w:val="left"/>
        <w:rPr>
          <w:rFonts w:hint="eastAsia" w:ascii="黑体" w:hAnsi="黑体" w:eastAsia="黑体" w:cs="黑体"/>
          <w:szCs w:val="32"/>
        </w:rPr>
      </w:pPr>
    </w:p>
    <w:p>
      <w:pPr>
        <w:widowControl/>
        <w:spacing w:after="439" w:afterLines="100"/>
        <w:jc w:val="left"/>
        <w:rPr>
          <w:rFonts w:hint="eastAsia" w:ascii="黑体" w:hAnsi="黑体" w:eastAsia="黑体" w:cs="黑体"/>
          <w:szCs w:val="32"/>
        </w:rPr>
      </w:pPr>
    </w:p>
    <w:p>
      <w:pPr>
        <w:widowControl/>
        <w:spacing w:after="439" w:afterLines="100"/>
        <w:jc w:val="left"/>
        <w:rPr>
          <w:rFonts w:hint="eastAsia" w:ascii="黑体" w:hAnsi="黑体" w:eastAsia="黑体" w:cs="黑体"/>
          <w:szCs w:val="32"/>
        </w:rPr>
      </w:pPr>
    </w:p>
    <w:p>
      <w:pPr>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eastAsia="宋体"/>
          <w:lang w:eastAsia="zh-CN"/>
        </w:rPr>
      </w:pPr>
    </w:p>
    <w:p>
      <w:pPr>
        <w:rPr>
          <w:rFonts w:hint="eastAsia"/>
        </w:rPr>
      </w:pPr>
    </w:p>
    <w:p>
      <w:pPr>
        <w:rPr>
          <w:rFonts w:hint="eastAsia"/>
        </w:rPr>
      </w:pPr>
    </w:p>
    <w:p>
      <w:pPr>
        <w:rPr>
          <w:rFonts w:hint="eastAsia"/>
        </w:rPr>
      </w:pPr>
    </w:p>
    <w:tbl>
      <w:tblPr>
        <w:tblStyle w:val="11"/>
        <w:tblW w:w="8944"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4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944" w:type="dxa"/>
            <w:noWrap w:val="0"/>
            <w:vAlign w:val="top"/>
          </w:tcPr>
          <w:p>
            <w:pPr>
              <w:keepNext w:val="0"/>
              <w:keepLines w:val="0"/>
              <w:pageBreakBefore w:val="0"/>
              <w:widowControl w:val="0"/>
              <w:kinsoku/>
              <w:wordWrap/>
              <w:overflowPunct/>
              <w:topLinePunct/>
              <w:autoSpaceDE/>
              <w:autoSpaceDN/>
              <w:bidi w:val="0"/>
              <w:adjustRightInd/>
              <w:snapToGrid/>
              <w:spacing w:line="400" w:lineRule="exact"/>
              <w:ind w:left="210" w:leftChars="100" w:right="210" w:rightChars="100"/>
              <w:textAlignment w:val="auto"/>
              <w:rPr>
                <w:rFonts w:hint="eastAsia" w:ascii="仿宋" w:hAnsi="仿宋" w:eastAsia="仿宋" w:cs="仿宋"/>
                <w:sz w:val="28"/>
                <w:szCs w:val="28"/>
              </w:rPr>
            </w:pPr>
            <w:r>
              <w:rPr>
                <w:rFonts w:hint="eastAsia" w:ascii="仿宋" w:hAnsi="仿宋" w:eastAsia="仿宋" w:cs="仿宋"/>
                <w:sz w:val="28"/>
                <w:szCs w:val="28"/>
              </w:rPr>
              <w:t>抄送：自治区党委各部门，内蒙古军区，武警内蒙古总队。</w:t>
            </w:r>
          </w:p>
          <w:p>
            <w:pPr>
              <w:keepNext w:val="0"/>
              <w:keepLines w:val="0"/>
              <w:pageBreakBefore w:val="0"/>
              <w:widowControl w:val="0"/>
              <w:kinsoku/>
              <w:wordWrap/>
              <w:overflowPunct/>
              <w:topLinePunct/>
              <w:autoSpaceDE/>
              <w:autoSpaceDN/>
              <w:bidi w:val="0"/>
              <w:adjustRightInd/>
              <w:snapToGrid/>
              <w:spacing w:line="400" w:lineRule="exact"/>
              <w:ind w:left="210" w:leftChars="100" w:right="210" w:rightChars="100" w:firstLine="840" w:firstLineChars="300"/>
              <w:textAlignment w:val="auto"/>
              <w:rPr>
                <w:rFonts w:hint="eastAsia" w:ascii="仿宋" w:hAnsi="仿宋" w:eastAsia="仿宋" w:cs="仿宋"/>
                <w:sz w:val="28"/>
                <w:szCs w:val="28"/>
                <w:lang w:eastAsia="zh-CN"/>
              </w:rPr>
            </w:pPr>
            <w:r>
              <w:rPr>
                <w:rFonts w:hint="eastAsia" w:ascii="仿宋" w:hAnsi="仿宋" w:eastAsia="仿宋" w:cs="仿宋"/>
                <w:sz w:val="28"/>
                <w:szCs w:val="28"/>
              </w:rPr>
              <w:t>自治区人大常委会办公厅、政协办公厅，</w:t>
            </w:r>
            <w:r>
              <w:rPr>
                <w:rFonts w:hint="eastAsia" w:ascii="仿宋" w:hAnsi="仿宋" w:eastAsia="仿宋" w:cs="仿宋"/>
                <w:sz w:val="28"/>
                <w:szCs w:val="28"/>
                <w:lang w:eastAsia="zh-CN"/>
              </w:rPr>
              <w:t>自治区监委，自治区</w:t>
            </w:r>
          </w:p>
          <w:p>
            <w:pPr>
              <w:keepNext w:val="0"/>
              <w:keepLines w:val="0"/>
              <w:pageBreakBefore w:val="0"/>
              <w:widowControl w:val="0"/>
              <w:kinsoku/>
              <w:wordWrap/>
              <w:overflowPunct/>
              <w:topLinePunct/>
              <w:autoSpaceDE/>
              <w:autoSpaceDN/>
              <w:bidi w:val="0"/>
              <w:adjustRightInd/>
              <w:snapToGrid/>
              <w:spacing w:line="400" w:lineRule="exact"/>
              <w:ind w:left="210" w:leftChars="100" w:right="210" w:rightChars="100" w:firstLine="840" w:firstLineChars="300"/>
              <w:textAlignment w:val="auto"/>
              <w:rPr>
                <w:rFonts w:hint="eastAsia" w:ascii="仿宋" w:hAnsi="仿宋" w:eastAsia="仿宋" w:cs="仿宋"/>
                <w:sz w:val="28"/>
                <w:szCs w:val="28"/>
              </w:rPr>
            </w:pPr>
            <w:r>
              <w:rPr>
                <w:rFonts w:hint="eastAsia" w:ascii="仿宋" w:hAnsi="仿宋" w:eastAsia="仿宋" w:cs="仿宋"/>
                <w:sz w:val="28"/>
                <w:szCs w:val="28"/>
              </w:rPr>
              <w:t>高级人民法院，检察院。</w:t>
            </w:r>
          </w:p>
          <w:p>
            <w:pPr>
              <w:keepNext w:val="0"/>
              <w:keepLines w:val="0"/>
              <w:pageBreakBefore w:val="0"/>
              <w:widowControl w:val="0"/>
              <w:kinsoku/>
              <w:wordWrap/>
              <w:overflowPunct/>
              <w:topLinePunct/>
              <w:autoSpaceDE/>
              <w:autoSpaceDN/>
              <w:bidi w:val="0"/>
              <w:adjustRightInd/>
              <w:snapToGrid/>
              <w:spacing w:line="400" w:lineRule="exact"/>
              <w:ind w:left="210" w:leftChars="100" w:right="210" w:rightChars="100" w:firstLine="840" w:firstLineChars="300"/>
              <w:textAlignment w:val="auto"/>
              <w:rPr>
                <w:rFonts w:ascii="仿宋_GB2312" w:eastAsia="仿宋_GB2312"/>
                <w:sz w:val="28"/>
              </w:rPr>
            </w:pPr>
            <w:r>
              <w:rPr>
                <w:rFonts w:hint="eastAsia" w:ascii="仿宋" w:hAnsi="仿宋" w:eastAsia="仿宋" w:cs="仿宋"/>
                <w:sz w:val="28"/>
                <w:szCs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944" w:type="dxa"/>
            <w:noWrap w:val="0"/>
            <w:vAlign w:val="top"/>
          </w:tcPr>
          <w:p>
            <w:pPr>
              <w:ind w:firstLine="280" w:firstLineChars="100"/>
              <w:rPr>
                <w:rFonts w:ascii="仿宋_GB2312" w:eastAsia="仿宋_GB2312"/>
                <w:sz w:val="28"/>
              </w:rPr>
            </w:pPr>
            <w:r>
              <w:rPr>
                <w:rFonts w:hint="eastAsia" w:ascii="仿宋_GB2312" w:eastAsia="仿宋_GB2312"/>
                <w:sz w:val="28"/>
              </w:rPr>
              <w:t>内蒙古自治区人民政府办公厅文电处       202</w:t>
            </w:r>
            <w:r>
              <w:rPr>
                <w:rFonts w:hint="eastAsia" w:ascii="仿宋_GB2312" w:eastAsia="仿宋_GB2312"/>
                <w:sz w:val="28"/>
                <w:lang w:val="en-US" w:eastAsia="zh-CN"/>
              </w:rPr>
              <w:t>3</w:t>
            </w:r>
            <w:r>
              <w:rPr>
                <w:rFonts w:hint="eastAsia" w:ascii="仿宋_GB2312" w:eastAsia="仿宋_GB2312"/>
                <w:sz w:val="28"/>
              </w:rPr>
              <w:t>年</w:t>
            </w:r>
            <w:r>
              <w:rPr>
                <w:rFonts w:hint="eastAsia" w:ascii="仿宋_GB2312" w:eastAsia="仿宋_GB2312"/>
                <w:sz w:val="28"/>
                <w:lang w:val="en-US" w:eastAsia="zh-CN"/>
              </w:rPr>
              <w:t>10</w:t>
            </w:r>
            <w:r>
              <w:rPr>
                <w:rFonts w:hint="eastAsia" w:ascii="仿宋_GB2312" w:eastAsia="仿宋_GB2312"/>
                <w:sz w:val="28"/>
              </w:rPr>
              <w:t>月</w:t>
            </w:r>
            <w:r>
              <w:rPr>
                <w:rFonts w:hint="eastAsia" w:ascii="仿宋_GB2312" w:eastAsia="仿宋_GB2312"/>
                <w:sz w:val="28"/>
                <w:lang w:val="en-US" w:eastAsia="zh-CN"/>
              </w:rPr>
              <w:t>15</w:t>
            </w:r>
            <w:r>
              <w:rPr>
                <w:rFonts w:hint="eastAsia" w:ascii="仿宋_GB2312" w:eastAsia="仿宋_GB2312"/>
                <w:sz w:val="28"/>
              </w:rPr>
              <w:t>日印发</w:t>
            </w:r>
          </w:p>
        </w:tc>
      </w:tr>
    </w:tbl>
    <w:p>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3680460</wp:posOffset>
            </wp:positionH>
            <wp:positionV relativeFrom="paragraph">
              <wp:posOffset>276225</wp:posOffset>
            </wp:positionV>
            <wp:extent cx="1790700" cy="469265"/>
            <wp:effectExtent l="0" t="0" r="0" b="6985"/>
            <wp:wrapSquare wrapText="bothSides"/>
            <wp:docPr id="2" name="图片 9" descr="内政办发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内政办发62"/>
                    <pic:cNvPicPr>
                      <a:picLocks noChangeAspect="1"/>
                    </pic:cNvPicPr>
                  </pic:nvPicPr>
                  <pic:blipFill>
                    <a:blip r:embed="rId13"/>
                    <a:stretch>
                      <a:fillRect/>
                    </a:stretch>
                  </pic:blipFill>
                  <pic:spPr>
                    <a:xfrm>
                      <a:off x="0" y="0"/>
                      <a:ext cx="1790700" cy="469265"/>
                    </a:xfrm>
                    <a:prstGeom prst="rect">
                      <a:avLst/>
                    </a:prstGeom>
                    <a:noFill/>
                    <a:ln>
                      <a:noFill/>
                    </a:ln>
                  </pic:spPr>
                </pic:pic>
              </a:graphicData>
            </a:graphic>
          </wp:anchor>
        </w:drawing>
      </w:r>
    </w:p>
    <w:sectPr>
      <w:headerReference r:id="rId3" w:type="default"/>
      <w:footerReference r:id="rId4" w:type="default"/>
      <w:footerReference r:id="rId5" w:type="even"/>
      <w:pgSz w:w="11906" w:h="16838"/>
      <w:pgMar w:top="2098" w:right="1474" w:bottom="1701" w:left="1474" w:header="851" w:footer="1417" w:gutter="0"/>
      <w:paperSrc/>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ongolian Baiti">
    <w:panose1 w:val="03000500000000000000"/>
    <w:charset w:val="00"/>
    <w:family w:val="script"/>
    <w:pitch w:val="default"/>
    <w:sig w:usb0="80000023" w:usb1="00000000" w:usb2="00020000" w:usb3="00000000" w:csb0="00000001" w:csb1="00000000"/>
  </w:font>
  <w:font w:name="华文仿宋">
    <w:altName w:val="方正仿宋_GBK"/>
    <w:panose1 w:val="02010600040101010101"/>
    <w:charset w:val="00"/>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altName w:val="微软雅黑"/>
    <w:panose1 w:val="02000000000000000000"/>
    <w:charset w:val="86"/>
    <w:family w:val="script"/>
    <w:pitch w:val="default"/>
    <w:sig w:usb0="A00002BF" w:usb1="38CF7CFA"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page" w:x="9452" w:y="-23"/>
      <w:rPr>
        <w:rStyle w:val="14"/>
        <w:rFonts w:hint="eastAsia" w:ascii="宋体" w:hAnsi="宋体"/>
        <w:sz w:val="28"/>
        <w:szCs w:val="28"/>
      </w:rPr>
    </w:pPr>
    <w:r>
      <w:rPr>
        <w:rFonts w:hint="eastAsia" w:ascii="宋体" w:hAnsi="宋体"/>
        <w:sz w:val="28"/>
        <w:szCs w:val="28"/>
      </w:rPr>
      <w:fldChar w:fldCharType="begin"/>
    </w:r>
    <w:r>
      <w:rPr>
        <w:rStyle w:val="14"/>
        <w:rFonts w:hint="eastAsia" w:ascii="宋体" w:hAnsi="宋体"/>
        <w:sz w:val="28"/>
        <w:szCs w:val="28"/>
      </w:rPr>
      <w:instrText xml:space="preserve">PAGE  </w:instrText>
    </w:r>
    <w:r>
      <w:rPr>
        <w:rFonts w:hint="eastAsia" w:ascii="宋体" w:hAnsi="宋体"/>
        <w:sz w:val="28"/>
        <w:szCs w:val="28"/>
      </w:rPr>
      <w:fldChar w:fldCharType="separate"/>
    </w:r>
    <w:r>
      <w:rPr>
        <w:rStyle w:val="14"/>
        <w:rFonts w:ascii="宋体" w:hAnsi="宋体"/>
        <w:sz w:val="28"/>
        <w:szCs w:val="28"/>
        <w:lang/>
      </w:rPr>
      <w:t>- 1 -</w:t>
    </w:r>
    <w:r>
      <w:rPr>
        <w:rFonts w:hint="eastAsia" w:ascii="宋体" w:hAnsi="宋体"/>
        <w:sz w:val="28"/>
        <w:szCs w:val="28"/>
      </w:rPr>
      <w:fldChar w:fldCharType="end"/>
    </w: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page" w:x="1892" w:y="-23"/>
      <w:rPr>
        <w:rStyle w:val="14"/>
        <w:rFonts w:ascii="宋体" w:hAnsi="宋体"/>
        <w:sz w:val="28"/>
        <w:szCs w:val="28"/>
      </w:rPr>
    </w:pPr>
    <w:r>
      <w:rPr>
        <w:rFonts w:ascii="宋体" w:hAnsi="宋体"/>
        <w:sz w:val="28"/>
        <w:szCs w:val="28"/>
      </w:rPr>
      <w:fldChar w:fldCharType="begin"/>
    </w:r>
    <w:r>
      <w:rPr>
        <w:rStyle w:val="14"/>
        <w:rFonts w:ascii="宋体" w:hAnsi="宋体"/>
        <w:sz w:val="28"/>
        <w:szCs w:val="28"/>
      </w:rPr>
      <w:instrText xml:space="preserve">PAGE  </w:instrText>
    </w:r>
    <w:r>
      <w:rPr>
        <w:rFonts w:ascii="宋体" w:hAnsi="宋体"/>
        <w:sz w:val="28"/>
        <w:szCs w:val="28"/>
      </w:rPr>
      <w:fldChar w:fldCharType="separate"/>
    </w:r>
    <w:r>
      <w:rPr>
        <w:rStyle w:val="14"/>
        <w:rFonts w:ascii="宋体" w:hAnsi="宋体"/>
        <w:sz w:val="28"/>
        <w:szCs w:val="28"/>
        <w:lang/>
      </w:rPr>
      <w:t>- 2 -</w:t>
    </w:r>
    <w:r>
      <w:rPr>
        <w:rFonts w:ascii="宋体" w:hAnsi="宋体"/>
        <w:sz w:val="28"/>
        <w:szCs w:val="28"/>
      </w:rP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90D"/>
    <w:rsid w:val="0000053B"/>
    <w:rsid w:val="00000BC8"/>
    <w:rsid w:val="00000D35"/>
    <w:rsid w:val="00000E8A"/>
    <w:rsid w:val="00001A5E"/>
    <w:rsid w:val="0001025F"/>
    <w:rsid w:val="00010E72"/>
    <w:rsid w:val="00010FBD"/>
    <w:rsid w:val="000134B5"/>
    <w:rsid w:val="0001572E"/>
    <w:rsid w:val="0001671F"/>
    <w:rsid w:val="0001751F"/>
    <w:rsid w:val="00017973"/>
    <w:rsid w:val="00017C56"/>
    <w:rsid w:val="00017C8E"/>
    <w:rsid w:val="00021290"/>
    <w:rsid w:val="000228A4"/>
    <w:rsid w:val="00024FC9"/>
    <w:rsid w:val="00025291"/>
    <w:rsid w:val="0003004C"/>
    <w:rsid w:val="000305B6"/>
    <w:rsid w:val="00031020"/>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E83"/>
    <w:rsid w:val="0007324B"/>
    <w:rsid w:val="00074623"/>
    <w:rsid w:val="00076F96"/>
    <w:rsid w:val="00082970"/>
    <w:rsid w:val="0008397E"/>
    <w:rsid w:val="00090E87"/>
    <w:rsid w:val="00090EB2"/>
    <w:rsid w:val="00097E64"/>
    <w:rsid w:val="000A1E68"/>
    <w:rsid w:val="000A2307"/>
    <w:rsid w:val="000A26F8"/>
    <w:rsid w:val="000A3DA4"/>
    <w:rsid w:val="000A51DB"/>
    <w:rsid w:val="000A7F88"/>
    <w:rsid w:val="000B0241"/>
    <w:rsid w:val="000B182B"/>
    <w:rsid w:val="000B2C2B"/>
    <w:rsid w:val="000B318D"/>
    <w:rsid w:val="000B483E"/>
    <w:rsid w:val="000B76CD"/>
    <w:rsid w:val="000D1918"/>
    <w:rsid w:val="000D2276"/>
    <w:rsid w:val="000D46E6"/>
    <w:rsid w:val="000D4B7C"/>
    <w:rsid w:val="000E189F"/>
    <w:rsid w:val="000E242A"/>
    <w:rsid w:val="000E2DE0"/>
    <w:rsid w:val="000E4A4D"/>
    <w:rsid w:val="000E5531"/>
    <w:rsid w:val="000E6931"/>
    <w:rsid w:val="000F0166"/>
    <w:rsid w:val="000F1D11"/>
    <w:rsid w:val="000F3390"/>
    <w:rsid w:val="000F3786"/>
    <w:rsid w:val="000F3C60"/>
    <w:rsid w:val="000F7B4B"/>
    <w:rsid w:val="00100F1E"/>
    <w:rsid w:val="00104732"/>
    <w:rsid w:val="00104FB1"/>
    <w:rsid w:val="001106F2"/>
    <w:rsid w:val="00110B09"/>
    <w:rsid w:val="0011191E"/>
    <w:rsid w:val="001147E4"/>
    <w:rsid w:val="00114AC4"/>
    <w:rsid w:val="00114FD2"/>
    <w:rsid w:val="001166E7"/>
    <w:rsid w:val="00117691"/>
    <w:rsid w:val="0012067D"/>
    <w:rsid w:val="00120FA6"/>
    <w:rsid w:val="00121523"/>
    <w:rsid w:val="00121A80"/>
    <w:rsid w:val="0012298D"/>
    <w:rsid w:val="00122EA1"/>
    <w:rsid w:val="00124296"/>
    <w:rsid w:val="001243C4"/>
    <w:rsid w:val="0012798F"/>
    <w:rsid w:val="00127D04"/>
    <w:rsid w:val="001303D3"/>
    <w:rsid w:val="001316F8"/>
    <w:rsid w:val="00132688"/>
    <w:rsid w:val="00132E64"/>
    <w:rsid w:val="001332BC"/>
    <w:rsid w:val="001340AD"/>
    <w:rsid w:val="0013461A"/>
    <w:rsid w:val="00137385"/>
    <w:rsid w:val="00140625"/>
    <w:rsid w:val="00142107"/>
    <w:rsid w:val="00145C0B"/>
    <w:rsid w:val="00145D2E"/>
    <w:rsid w:val="00146D53"/>
    <w:rsid w:val="00147907"/>
    <w:rsid w:val="00151C4B"/>
    <w:rsid w:val="00151F28"/>
    <w:rsid w:val="00153017"/>
    <w:rsid w:val="00155A0E"/>
    <w:rsid w:val="001602EE"/>
    <w:rsid w:val="001608F4"/>
    <w:rsid w:val="0016554C"/>
    <w:rsid w:val="00166461"/>
    <w:rsid w:val="0016715A"/>
    <w:rsid w:val="001679C2"/>
    <w:rsid w:val="00170824"/>
    <w:rsid w:val="0017273F"/>
    <w:rsid w:val="00172ABF"/>
    <w:rsid w:val="00173AA9"/>
    <w:rsid w:val="00177B68"/>
    <w:rsid w:val="00180CF8"/>
    <w:rsid w:val="00182DBF"/>
    <w:rsid w:val="00183AA6"/>
    <w:rsid w:val="001844AF"/>
    <w:rsid w:val="00184638"/>
    <w:rsid w:val="00187037"/>
    <w:rsid w:val="00194319"/>
    <w:rsid w:val="001948D4"/>
    <w:rsid w:val="00197198"/>
    <w:rsid w:val="001A0A30"/>
    <w:rsid w:val="001A102B"/>
    <w:rsid w:val="001A2BD2"/>
    <w:rsid w:val="001A3639"/>
    <w:rsid w:val="001A72B0"/>
    <w:rsid w:val="001B2E25"/>
    <w:rsid w:val="001B36FF"/>
    <w:rsid w:val="001B6A85"/>
    <w:rsid w:val="001C21AB"/>
    <w:rsid w:val="001C291D"/>
    <w:rsid w:val="001C2E2C"/>
    <w:rsid w:val="001C2FB0"/>
    <w:rsid w:val="001C3230"/>
    <w:rsid w:val="001C4131"/>
    <w:rsid w:val="001C472D"/>
    <w:rsid w:val="001D0ADB"/>
    <w:rsid w:val="001D2A39"/>
    <w:rsid w:val="001D2EC2"/>
    <w:rsid w:val="001D3381"/>
    <w:rsid w:val="001D38D9"/>
    <w:rsid w:val="001D42FD"/>
    <w:rsid w:val="001D50C7"/>
    <w:rsid w:val="001D62F3"/>
    <w:rsid w:val="001E1712"/>
    <w:rsid w:val="001E3AE1"/>
    <w:rsid w:val="001E4564"/>
    <w:rsid w:val="001E463E"/>
    <w:rsid w:val="001E48FC"/>
    <w:rsid w:val="001E51E8"/>
    <w:rsid w:val="001E5A4A"/>
    <w:rsid w:val="001F077E"/>
    <w:rsid w:val="001F275C"/>
    <w:rsid w:val="001F4B62"/>
    <w:rsid w:val="001F53DE"/>
    <w:rsid w:val="002014F1"/>
    <w:rsid w:val="002016DC"/>
    <w:rsid w:val="00202305"/>
    <w:rsid w:val="002037DD"/>
    <w:rsid w:val="00203FE2"/>
    <w:rsid w:val="00205C6F"/>
    <w:rsid w:val="002112BA"/>
    <w:rsid w:val="00211B40"/>
    <w:rsid w:val="0021430F"/>
    <w:rsid w:val="0022010B"/>
    <w:rsid w:val="00222BE8"/>
    <w:rsid w:val="00225BC5"/>
    <w:rsid w:val="00226765"/>
    <w:rsid w:val="002301CC"/>
    <w:rsid w:val="00230DF7"/>
    <w:rsid w:val="00233CA4"/>
    <w:rsid w:val="00237D8D"/>
    <w:rsid w:val="00243573"/>
    <w:rsid w:val="002438BD"/>
    <w:rsid w:val="00244F58"/>
    <w:rsid w:val="002502FA"/>
    <w:rsid w:val="002508F6"/>
    <w:rsid w:val="00253497"/>
    <w:rsid w:val="00253505"/>
    <w:rsid w:val="002537D8"/>
    <w:rsid w:val="00253D8D"/>
    <w:rsid w:val="00254C91"/>
    <w:rsid w:val="0026009A"/>
    <w:rsid w:val="00260B18"/>
    <w:rsid w:val="00261C1B"/>
    <w:rsid w:val="00263BB4"/>
    <w:rsid w:val="00264B5A"/>
    <w:rsid w:val="00265F33"/>
    <w:rsid w:val="002701FE"/>
    <w:rsid w:val="00271599"/>
    <w:rsid w:val="002750B4"/>
    <w:rsid w:val="002755E6"/>
    <w:rsid w:val="00277086"/>
    <w:rsid w:val="0027732C"/>
    <w:rsid w:val="00284880"/>
    <w:rsid w:val="00286092"/>
    <w:rsid w:val="00290135"/>
    <w:rsid w:val="00294F4F"/>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FC3"/>
    <w:rsid w:val="002C5B09"/>
    <w:rsid w:val="002D063C"/>
    <w:rsid w:val="002D2CF6"/>
    <w:rsid w:val="002D31DC"/>
    <w:rsid w:val="002D3F3C"/>
    <w:rsid w:val="002D4032"/>
    <w:rsid w:val="002D5A5E"/>
    <w:rsid w:val="002D7462"/>
    <w:rsid w:val="002E0919"/>
    <w:rsid w:val="002E2F22"/>
    <w:rsid w:val="002E3CC3"/>
    <w:rsid w:val="002F5BA9"/>
    <w:rsid w:val="00301AC3"/>
    <w:rsid w:val="00302690"/>
    <w:rsid w:val="00302982"/>
    <w:rsid w:val="00303418"/>
    <w:rsid w:val="00316104"/>
    <w:rsid w:val="00317237"/>
    <w:rsid w:val="00321960"/>
    <w:rsid w:val="00322E30"/>
    <w:rsid w:val="00324C04"/>
    <w:rsid w:val="003340DF"/>
    <w:rsid w:val="00334343"/>
    <w:rsid w:val="003347A0"/>
    <w:rsid w:val="00336F88"/>
    <w:rsid w:val="00340FF0"/>
    <w:rsid w:val="00341A6E"/>
    <w:rsid w:val="00342CC3"/>
    <w:rsid w:val="00343E0C"/>
    <w:rsid w:val="00344DA3"/>
    <w:rsid w:val="00350F9A"/>
    <w:rsid w:val="00351987"/>
    <w:rsid w:val="00351F4C"/>
    <w:rsid w:val="00352A64"/>
    <w:rsid w:val="0035334E"/>
    <w:rsid w:val="003557E4"/>
    <w:rsid w:val="00361A29"/>
    <w:rsid w:val="0036715B"/>
    <w:rsid w:val="00367E4A"/>
    <w:rsid w:val="00371465"/>
    <w:rsid w:val="0037414E"/>
    <w:rsid w:val="0037427E"/>
    <w:rsid w:val="00375606"/>
    <w:rsid w:val="00381A7A"/>
    <w:rsid w:val="00385438"/>
    <w:rsid w:val="003878A5"/>
    <w:rsid w:val="00390619"/>
    <w:rsid w:val="00390C49"/>
    <w:rsid w:val="0039202C"/>
    <w:rsid w:val="00392B94"/>
    <w:rsid w:val="00393F4B"/>
    <w:rsid w:val="00394377"/>
    <w:rsid w:val="003948FC"/>
    <w:rsid w:val="003978C8"/>
    <w:rsid w:val="003A0463"/>
    <w:rsid w:val="003A0C24"/>
    <w:rsid w:val="003A2485"/>
    <w:rsid w:val="003A264D"/>
    <w:rsid w:val="003A31A0"/>
    <w:rsid w:val="003A326C"/>
    <w:rsid w:val="003A3696"/>
    <w:rsid w:val="003A42FA"/>
    <w:rsid w:val="003A5841"/>
    <w:rsid w:val="003A6755"/>
    <w:rsid w:val="003B1AA3"/>
    <w:rsid w:val="003B32B0"/>
    <w:rsid w:val="003B59D9"/>
    <w:rsid w:val="003C1EB9"/>
    <w:rsid w:val="003C3249"/>
    <w:rsid w:val="003C3EA0"/>
    <w:rsid w:val="003C419C"/>
    <w:rsid w:val="003C41EC"/>
    <w:rsid w:val="003C4942"/>
    <w:rsid w:val="003D01EF"/>
    <w:rsid w:val="003D14CC"/>
    <w:rsid w:val="003D3B34"/>
    <w:rsid w:val="003D46AE"/>
    <w:rsid w:val="003E323B"/>
    <w:rsid w:val="003E39D4"/>
    <w:rsid w:val="003E549A"/>
    <w:rsid w:val="003E5A89"/>
    <w:rsid w:val="003F0B67"/>
    <w:rsid w:val="003F1F24"/>
    <w:rsid w:val="003F595E"/>
    <w:rsid w:val="003F6574"/>
    <w:rsid w:val="003F6E09"/>
    <w:rsid w:val="003F728E"/>
    <w:rsid w:val="00402EDB"/>
    <w:rsid w:val="004100FD"/>
    <w:rsid w:val="0041232A"/>
    <w:rsid w:val="004125FC"/>
    <w:rsid w:val="00412AD9"/>
    <w:rsid w:val="00415492"/>
    <w:rsid w:val="004178C8"/>
    <w:rsid w:val="00423C35"/>
    <w:rsid w:val="004278D4"/>
    <w:rsid w:val="00430D45"/>
    <w:rsid w:val="00431DA3"/>
    <w:rsid w:val="00432A0C"/>
    <w:rsid w:val="00433DE5"/>
    <w:rsid w:val="00437A54"/>
    <w:rsid w:val="00442031"/>
    <w:rsid w:val="004443C8"/>
    <w:rsid w:val="0044481F"/>
    <w:rsid w:val="004454F7"/>
    <w:rsid w:val="00450079"/>
    <w:rsid w:val="004504E7"/>
    <w:rsid w:val="0045373C"/>
    <w:rsid w:val="00453C0B"/>
    <w:rsid w:val="00456071"/>
    <w:rsid w:val="00456737"/>
    <w:rsid w:val="00456A72"/>
    <w:rsid w:val="00456A79"/>
    <w:rsid w:val="00461EDE"/>
    <w:rsid w:val="004638A8"/>
    <w:rsid w:val="00470220"/>
    <w:rsid w:val="00471E78"/>
    <w:rsid w:val="0047252B"/>
    <w:rsid w:val="00472C32"/>
    <w:rsid w:val="00472D58"/>
    <w:rsid w:val="00473996"/>
    <w:rsid w:val="0047592F"/>
    <w:rsid w:val="004767E9"/>
    <w:rsid w:val="00476AF1"/>
    <w:rsid w:val="00477EF4"/>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4F15"/>
    <w:rsid w:val="004C61B8"/>
    <w:rsid w:val="004C7700"/>
    <w:rsid w:val="004D028D"/>
    <w:rsid w:val="004D3D71"/>
    <w:rsid w:val="004D4FBD"/>
    <w:rsid w:val="004E1031"/>
    <w:rsid w:val="004E16F4"/>
    <w:rsid w:val="004E2788"/>
    <w:rsid w:val="004E28A4"/>
    <w:rsid w:val="004E3E2A"/>
    <w:rsid w:val="004E441F"/>
    <w:rsid w:val="004F0E59"/>
    <w:rsid w:val="004F1A93"/>
    <w:rsid w:val="004F27DA"/>
    <w:rsid w:val="004F29A2"/>
    <w:rsid w:val="004F2EAE"/>
    <w:rsid w:val="004F2FDA"/>
    <w:rsid w:val="004F49DE"/>
    <w:rsid w:val="004F4C83"/>
    <w:rsid w:val="004F564A"/>
    <w:rsid w:val="004F6088"/>
    <w:rsid w:val="0050055F"/>
    <w:rsid w:val="00501A8E"/>
    <w:rsid w:val="00502983"/>
    <w:rsid w:val="005045F2"/>
    <w:rsid w:val="0051102B"/>
    <w:rsid w:val="0051110B"/>
    <w:rsid w:val="00513E02"/>
    <w:rsid w:val="005141F0"/>
    <w:rsid w:val="00514727"/>
    <w:rsid w:val="0051691A"/>
    <w:rsid w:val="005216DB"/>
    <w:rsid w:val="00522BE1"/>
    <w:rsid w:val="00525134"/>
    <w:rsid w:val="00527055"/>
    <w:rsid w:val="00527860"/>
    <w:rsid w:val="005302E8"/>
    <w:rsid w:val="00537C60"/>
    <w:rsid w:val="005403BB"/>
    <w:rsid w:val="00540508"/>
    <w:rsid w:val="00541462"/>
    <w:rsid w:val="00545692"/>
    <w:rsid w:val="00547939"/>
    <w:rsid w:val="0055006E"/>
    <w:rsid w:val="005528A4"/>
    <w:rsid w:val="0055343F"/>
    <w:rsid w:val="005538B1"/>
    <w:rsid w:val="005570A3"/>
    <w:rsid w:val="00557BB6"/>
    <w:rsid w:val="005617E0"/>
    <w:rsid w:val="005618EC"/>
    <w:rsid w:val="005623D2"/>
    <w:rsid w:val="0056793D"/>
    <w:rsid w:val="00570476"/>
    <w:rsid w:val="005758B0"/>
    <w:rsid w:val="0057593B"/>
    <w:rsid w:val="005761DA"/>
    <w:rsid w:val="00576B9B"/>
    <w:rsid w:val="005775A5"/>
    <w:rsid w:val="00577A94"/>
    <w:rsid w:val="00577CD6"/>
    <w:rsid w:val="00581C4B"/>
    <w:rsid w:val="005820C9"/>
    <w:rsid w:val="00582F58"/>
    <w:rsid w:val="005847C1"/>
    <w:rsid w:val="005903E6"/>
    <w:rsid w:val="005906A6"/>
    <w:rsid w:val="00590E74"/>
    <w:rsid w:val="00593B63"/>
    <w:rsid w:val="005A1F8D"/>
    <w:rsid w:val="005A6087"/>
    <w:rsid w:val="005A67BB"/>
    <w:rsid w:val="005A740E"/>
    <w:rsid w:val="005B0120"/>
    <w:rsid w:val="005B0BCC"/>
    <w:rsid w:val="005B2090"/>
    <w:rsid w:val="005B2A3B"/>
    <w:rsid w:val="005B2A9E"/>
    <w:rsid w:val="005B2AFE"/>
    <w:rsid w:val="005B39F8"/>
    <w:rsid w:val="005B3F4F"/>
    <w:rsid w:val="005C2B4E"/>
    <w:rsid w:val="005C5E3B"/>
    <w:rsid w:val="005C663F"/>
    <w:rsid w:val="005C79E2"/>
    <w:rsid w:val="005D07B3"/>
    <w:rsid w:val="005D1611"/>
    <w:rsid w:val="005E0DCD"/>
    <w:rsid w:val="005E5234"/>
    <w:rsid w:val="005E7F3F"/>
    <w:rsid w:val="005F38E6"/>
    <w:rsid w:val="005F6CAA"/>
    <w:rsid w:val="00602DE5"/>
    <w:rsid w:val="0060451F"/>
    <w:rsid w:val="006049B5"/>
    <w:rsid w:val="006054BF"/>
    <w:rsid w:val="0060556C"/>
    <w:rsid w:val="00605FB9"/>
    <w:rsid w:val="006077DA"/>
    <w:rsid w:val="00613495"/>
    <w:rsid w:val="006138A9"/>
    <w:rsid w:val="00616699"/>
    <w:rsid w:val="006217C9"/>
    <w:rsid w:val="006217CD"/>
    <w:rsid w:val="00622118"/>
    <w:rsid w:val="00622A7A"/>
    <w:rsid w:val="00623F3E"/>
    <w:rsid w:val="00626C25"/>
    <w:rsid w:val="00632581"/>
    <w:rsid w:val="0063404D"/>
    <w:rsid w:val="00637C57"/>
    <w:rsid w:val="00640710"/>
    <w:rsid w:val="00642967"/>
    <w:rsid w:val="00643C82"/>
    <w:rsid w:val="00655583"/>
    <w:rsid w:val="00657A43"/>
    <w:rsid w:val="00660860"/>
    <w:rsid w:val="00660BC7"/>
    <w:rsid w:val="0066177F"/>
    <w:rsid w:val="00661FD1"/>
    <w:rsid w:val="006631A6"/>
    <w:rsid w:val="006635EA"/>
    <w:rsid w:val="0066581C"/>
    <w:rsid w:val="00670F37"/>
    <w:rsid w:val="00674510"/>
    <w:rsid w:val="0067548C"/>
    <w:rsid w:val="0068029A"/>
    <w:rsid w:val="00684358"/>
    <w:rsid w:val="00686D4F"/>
    <w:rsid w:val="00687BC5"/>
    <w:rsid w:val="00691763"/>
    <w:rsid w:val="0069233D"/>
    <w:rsid w:val="006A28D5"/>
    <w:rsid w:val="006A3076"/>
    <w:rsid w:val="006A3B57"/>
    <w:rsid w:val="006A4BE5"/>
    <w:rsid w:val="006A55AD"/>
    <w:rsid w:val="006A65EF"/>
    <w:rsid w:val="006C492D"/>
    <w:rsid w:val="006C6369"/>
    <w:rsid w:val="006D2826"/>
    <w:rsid w:val="006D44DF"/>
    <w:rsid w:val="006D582C"/>
    <w:rsid w:val="006D6106"/>
    <w:rsid w:val="006E16EF"/>
    <w:rsid w:val="006E58B8"/>
    <w:rsid w:val="006E628F"/>
    <w:rsid w:val="006E7D08"/>
    <w:rsid w:val="006F0642"/>
    <w:rsid w:val="006F069F"/>
    <w:rsid w:val="006F0977"/>
    <w:rsid w:val="006F19A2"/>
    <w:rsid w:val="006F320A"/>
    <w:rsid w:val="006F4AF1"/>
    <w:rsid w:val="006F6C03"/>
    <w:rsid w:val="006F793B"/>
    <w:rsid w:val="006F7A1E"/>
    <w:rsid w:val="007014BE"/>
    <w:rsid w:val="00704458"/>
    <w:rsid w:val="0070677A"/>
    <w:rsid w:val="00707093"/>
    <w:rsid w:val="00707748"/>
    <w:rsid w:val="00707A12"/>
    <w:rsid w:val="007103AB"/>
    <w:rsid w:val="007107BA"/>
    <w:rsid w:val="00710CE7"/>
    <w:rsid w:val="007227D3"/>
    <w:rsid w:val="00730BED"/>
    <w:rsid w:val="007327B6"/>
    <w:rsid w:val="00737112"/>
    <w:rsid w:val="007375F9"/>
    <w:rsid w:val="007377CC"/>
    <w:rsid w:val="007418CF"/>
    <w:rsid w:val="007443AD"/>
    <w:rsid w:val="00745BA7"/>
    <w:rsid w:val="00745F2F"/>
    <w:rsid w:val="007469D2"/>
    <w:rsid w:val="0075198B"/>
    <w:rsid w:val="007543DE"/>
    <w:rsid w:val="007566F0"/>
    <w:rsid w:val="00760780"/>
    <w:rsid w:val="00763624"/>
    <w:rsid w:val="0076441E"/>
    <w:rsid w:val="0076657F"/>
    <w:rsid w:val="00774B22"/>
    <w:rsid w:val="00777A09"/>
    <w:rsid w:val="007837F3"/>
    <w:rsid w:val="007904A7"/>
    <w:rsid w:val="00794C4E"/>
    <w:rsid w:val="007963A2"/>
    <w:rsid w:val="007A6F05"/>
    <w:rsid w:val="007B097B"/>
    <w:rsid w:val="007B6642"/>
    <w:rsid w:val="007C5CDC"/>
    <w:rsid w:val="007C6DEF"/>
    <w:rsid w:val="007C7C36"/>
    <w:rsid w:val="007D1C46"/>
    <w:rsid w:val="007D340E"/>
    <w:rsid w:val="007D5A8A"/>
    <w:rsid w:val="007D62CA"/>
    <w:rsid w:val="007D66C2"/>
    <w:rsid w:val="007D765B"/>
    <w:rsid w:val="007E0BFD"/>
    <w:rsid w:val="007E158B"/>
    <w:rsid w:val="007E20CA"/>
    <w:rsid w:val="007F042D"/>
    <w:rsid w:val="007F0737"/>
    <w:rsid w:val="007F0940"/>
    <w:rsid w:val="007F19AC"/>
    <w:rsid w:val="007F1E62"/>
    <w:rsid w:val="007F24F6"/>
    <w:rsid w:val="007F2A0D"/>
    <w:rsid w:val="007F2A7E"/>
    <w:rsid w:val="007F552B"/>
    <w:rsid w:val="007F63EC"/>
    <w:rsid w:val="00800C47"/>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477F"/>
    <w:rsid w:val="00837152"/>
    <w:rsid w:val="00837596"/>
    <w:rsid w:val="00840886"/>
    <w:rsid w:val="008408A0"/>
    <w:rsid w:val="00846E88"/>
    <w:rsid w:val="008501A5"/>
    <w:rsid w:val="00854ADE"/>
    <w:rsid w:val="008576F0"/>
    <w:rsid w:val="00857C89"/>
    <w:rsid w:val="00857FE1"/>
    <w:rsid w:val="008611F2"/>
    <w:rsid w:val="0086125A"/>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A0590"/>
    <w:rsid w:val="008B063A"/>
    <w:rsid w:val="008B066F"/>
    <w:rsid w:val="008B2878"/>
    <w:rsid w:val="008B2A80"/>
    <w:rsid w:val="008B4122"/>
    <w:rsid w:val="008B534E"/>
    <w:rsid w:val="008B536E"/>
    <w:rsid w:val="008B5F79"/>
    <w:rsid w:val="008B61CE"/>
    <w:rsid w:val="008C2242"/>
    <w:rsid w:val="008C2FFC"/>
    <w:rsid w:val="008C3D85"/>
    <w:rsid w:val="008D2512"/>
    <w:rsid w:val="008D3423"/>
    <w:rsid w:val="008D416F"/>
    <w:rsid w:val="008D6580"/>
    <w:rsid w:val="008E1E2A"/>
    <w:rsid w:val="008E277B"/>
    <w:rsid w:val="008E3748"/>
    <w:rsid w:val="008E45DE"/>
    <w:rsid w:val="008E765D"/>
    <w:rsid w:val="008F733C"/>
    <w:rsid w:val="00904292"/>
    <w:rsid w:val="00910626"/>
    <w:rsid w:val="00910AC9"/>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66E"/>
    <w:rsid w:val="00930C66"/>
    <w:rsid w:val="00933AD4"/>
    <w:rsid w:val="00935D37"/>
    <w:rsid w:val="00936389"/>
    <w:rsid w:val="00940633"/>
    <w:rsid w:val="009413D6"/>
    <w:rsid w:val="009418C7"/>
    <w:rsid w:val="00942DC2"/>
    <w:rsid w:val="009433EF"/>
    <w:rsid w:val="00943770"/>
    <w:rsid w:val="0094465F"/>
    <w:rsid w:val="00947975"/>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3562"/>
    <w:rsid w:val="00985E2D"/>
    <w:rsid w:val="00990379"/>
    <w:rsid w:val="0099164F"/>
    <w:rsid w:val="00994467"/>
    <w:rsid w:val="00994538"/>
    <w:rsid w:val="00995057"/>
    <w:rsid w:val="0099782D"/>
    <w:rsid w:val="00997D7A"/>
    <w:rsid w:val="009A323D"/>
    <w:rsid w:val="009A4D6E"/>
    <w:rsid w:val="009A54A9"/>
    <w:rsid w:val="009B0F62"/>
    <w:rsid w:val="009B4126"/>
    <w:rsid w:val="009B4573"/>
    <w:rsid w:val="009B5ABF"/>
    <w:rsid w:val="009B6906"/>
    <w:rsid w:val="009B7AF2"/>
    <w:rsid w:val="009B7E26"/>
    <w:rsid w:val="009C0CFE"/>
    <w:rsid w:val="009C323E"/>
    <w:rsid w:val="009C3D15"/>
    <w:rsid w:val="009D16DF"/>
    <w:rsid w:val="009D1830"/>
    <w:rsid w:val="009D1AC9"/>
    <w:rsid w:val="009D1DF7"/>
    <w:rsid w:val="009D3B7A"/>
    <w:rsid w:val="009D417C"/>
    <w:rsid w:val="009D455E"/>
    <w:rsid w:val="009E41F1"/>
    <w:rsid w:val="009E6969"/>
    <w:rsid w:val="009F13D4"/>
    <w:rsid w:val="009F14F1"/>
    <w:rsid w:val="009F1CFB"/>
    <w:rsid w:val="009F1DFF"/>
    <w:rsid w:val="009F35D0"/>
    <w:rsid w:val="009F3B9B"/>
    <w:rsid w:val="009F5A1E"/>
    <w:rsid w:val="009F69BD"/>
    <w:rsid w:val="009F69DB"/>
    <w:rsid w:val="009F6E0B"/>
    <w:rsid w:val="00A0130C"/>
    <w:rsid w:val="00A013CD"/>
    <w:rsid w:val="00A027F4"/>
    <w:rsid w:val="00A0337F"/>
    <w:rsid w:val="00A055DB"/>
    <w:rsid w:val="00A0595F"/>
    <w:rsid w:val="00A12557"/>
    <w:rsid w:val="00A12B15"/>
    <w:rsid w:val="00A1338D"/>
    <w:rsid w:val="00A1390D"/>
    <w:rsid w:val="00A156FF"/>
    <w:rsid w:val="00A15728"/>
    <w:rsid w:val="00A15F73"/>
    <w:rsid w:val="00A1646A"/>
    <w:rsid w:val="00A17257"/>
    <w:rsid w:val="00A1771F"/>
    <w:rsid w:val="00A17737"/>
    <w:rsid w:val="00A206AD"/>
    <w:rsid w:val="00A21826"/>
    <w:rsid w:val="00A223A7"/>
    <w:rsid w:val="00A22CDE"/>
    <w:rsid w:val="00A22ED2"/>
    <w:rsid w:val="00A23026"/>
    <w:rsid w:val="00A23044"/>
    <w:rsid w:val="00A26DD8"/>
    <w:rsid w:val="00A3282B"/>
    <w:rsid w:val="00A3667B"/>
    <w:rsid w:val="00A41CDE"/>
    <w:rsid w:val="00A42678"/>
    <w:rsid w:val="00A44782"/>
    <w:rsid w:val="00A51056"/>
    <w:rsid w:val="00A52ADA"/>
    <w:rsid w:val="00A54A96"/>
    <w:rsid w:val="00A54C2D"/>
    <w:rsid w:val="00A55F01"/>
    <w:rsid w:val="00A5779D"/>
    <w:rsid w:val="00A62053"/>
    <w:rsid w:val="00A66B95"/>
    <w:rsid w:val="00A67E61"/>
    <w:rsid w:val="00A746B2"/>
    <w:rsid w:val="00A74FC4"/>
    <w:rsid w:val="00A8034A"/>
    <w:rsid w:val="00A81344"/>
    <w:rsid w:val="00A8144C"/>
    <w:rsid w:val="00A82198"/>
    <w:rsid w:val="00A85729"/>
    <w:rsid w:val="00A869B9"/>
    <w:rsid w:val="00A871E1"/>
    <w:rsid w:val="00A872AA"/>
    <w:rsid w:val="00A87303"/>
    <w:rsid w:val="00A925C8"/>
    <w:rsid w:val="00A93C26"/>
    <w:rsid w:val="00A9486C"/>
    <w:rsid w:val="00A94FB8"/>
    <w:rsid w:val="00A96790"/>
    <w:rsid w:val="00AA07BD"/>
    <w:rsid w:val="00AA3212"/>
    <w:rsid w:val="00AA3545"/>
    <w:rsid w:val="00AA4BD1"/>
    <w:rsid w:val="00AB27A7"/>
    <w:rsid w:val="00AB301E"/>
    <w:rsid w:val="00AB38D9"/>
    <w:rsid w:val="00AB7DAC"/>
    <w:rsid w:val="00AC1974"/>
    <w:rsid w:val="00AC2132"/>
    <w:rsid w:val="00AC4D0F"/>
    <w:rsid w:val="00AC6193"/>
    <w:rsid w:val="00AC685E"/>
    <w:rsid w:val="00AD04B0"/>
    <w:rsid w:val="00AD0907"/>
    <w:rsid w:val="00AD29ED"/>
    <w:rsid w:val="00AD5212"/>
    <w:rsid w:val="00AD57D5"/>
    <w:rsid w:val="00AE14C5"/>
    <w:rsid w:val="00AE36EC"/>
    <w:rsid w:val="00AE43B0"/>
    <w:rsid w:val="00AE4C6F"/>
    <w:rsid w:val="00AE5AAD"/>
    <w:rsid w:val="00AE5CC0"/>
    <w:rsid w:val="00AE688F"/>
    <w:rsid w:val="00AF0A6F"/>
    <w:rsid w:val="00AF2682"/>
    <w:rsid w:val="00AF31FA"/>
    <w:rsid w:val="00AF375F"/>
    <w:rsid w:val="00AF400E"/>
    <w:rsid w:val="00AF4411"/>
    <w:rsid w:val="00AF51A3"/>
    <w:rsid w:val="00AF53DE"/>
    <w:rsid w:val="00AF6933"/>
    <w:rsid w:val="00AF7027"/>
    <w:rsid w:val="00B00D15"/>
    <w:rsid w:val="00B041F1"/>
    <w:rsid w:val="00B05A19"/>
    <w:rsid w:val="00B05C1E"/>
    <w:rsid w:val="00B0602B"/>
    <w:rsid w:val="00B065B9"/>
    <w:rsid w:val="00B07A9F"/>
    <w:rsid w:val="00B12051"/>
    <w:rsid w:val="00B1350C"/>
    <w:rsid w:val="00B13789"/>
    <w:rsid w:val="00B15D33"/>
    <w:rsid w:val="00B162C3"/>
    <w:rsid w:val="00B22EA7"/>
    <w:rsid w:val="00B246E2"/>
    <w:rsid w:val="00B269DB"/>
    <w:rsid w:val="00B332D7"/>
    <w:rsid w:val="00B3342A"/>
    <w:rsid w:val="00B40DCF"/>
    <w:rsid w:val="00B41574"/>
    <w:rsid w:val="00B43C7B"/>
    <w:rsid w:val="00B4489A"/>
    <w:rsid w:val="00B4656E"/>
    <w:rsid w:val="00B47AB4"/>
    <w:rsid w:val="00B509ED"/>
    <w:rsid w:val="00B5388B"/>
    <w:rsid w:val="00B54162"/>
    <w:rsid w:val="00B542D3"/>
    <w:rsid w:val="00B560B0"/>
    <w:rsid w:val="00B56A1E"/>
    <w:rsid w:val="00B57284"/>
    <w:rsid w:val="00B6035B"/>
    <w:rsid w:val="00B64E58"/>
    <w:rsid w:val="00B666ED"/>
    <w:rsid w:val="00B70DED"/>
    <w:rsid w:val="00B7317D"/>
    <w:rsid w:val="00B73533"/>
    <w:rsid w:val="00B73E35"/>
    <w:rsid w:val="00B76556"/>
    <w:rsid w:val="00B836D5"/>
    <w:rsid w:val="00B840AB"/>
    <w:rsid w:val="00B84FE0"/>
    <w:rsid w:val="00B90C4D"/>
    <w:rsid w:val="00B92C79"/>
    <w:rsid w:val="00B952EB"/>
    <w:rsid w:val="00B96270"/>
    <w:rsid w:val="00B97680"/>
    <w:rsid w:val="00BA069E"/>
    <w:rsid w:val="00BA0EAF"/>
    <w:rsid w:val="00BA12FD"/>
    <w:rsid w:val="00BA5DE0"/>
    <w:rsid w:val="00BA69BB"/>
    <w:rsid w:val="00BA7956"/>
    <w:rsid w:val="00BA7B67"/>
    <w:rsid w:val="00BB143A"/>
    <w:rsid w:val="00BB77ED"/>
    <w:rsid w:val="00BC07D9"/>
    <w:rsid w:val="00BC0F68"/>
    <w:rsid w:val="00BC146C"/>
    <w:rsid w:val="00BC5ACB"/>
    <w:rsid w:val="00BD0A62"/>
    <w:rsid w:val="00BD0B0A"/>
    <w:rsid w:val="00BD156F"/>
    <w:rsid w:val="00BD1AAA"/>
    <w:rsid w:val="00BD3403"/>
    <w:rsid w:val="00BD3778"/>
    <w:rsid w:val="00BD384E"/>
    <w:rsid w:val="00BD6CB8"/>
    <w:rsid w:val="00BE03FB"/>
    <w:rsid w:val="00BE1A66"/>
    <w:rsid w:val="00BE25B8"/>
    <w:rsid w:val="00BE472B"/>
    <w:rsid w:val="00BE5150"/>
    <w:rsid w:val="00BE5638"/>
    <w:rsid w:val="00BF04ED"/>
    <w:rsid w:val="00BF37DC"/>
    <w:rsid w:val="00BF60EE"/>
    <w:rsid w:val="00BF7550"/>
    <w:rsid w:val="00C0138E"/>
    <w:rsid w:val="00C023A4"/>
    <w:rsid w:val="00C03B39"/>
    <w:rsid w:val="00C03DAB"/>
    <w:rsid w:val="00C0403E"/>
    <w:rsid w:val="00C04B1F"/>
    <w:rsid w:val="00C05D5F"/>
    <w:rsid w:val="00C062CC"/>
    <w:rsid w:val="00C06C13"/>
    <w:rsid w:val="00C076E1"/>
    <w:rsid w:val="00C10609"/>
    <w:rsid w:val="00C1296E"/>
    <w:rsid w:val="00C168B8"/>
    <w:rsid w:val="00C16B94"/>
    <w:rsid w:val="00C2004B"/>
    <w:rsid w:val="00C22AFA"/>
    <w:rsid w:val="00C24A34"/>
    <w:rsid w:val="00C275DE"/>
    <w:rsid w:val="00C344E7"/>
    <w:rsid w:val="00C34C2B"/>
    <w:rsid w:val="00C471EE"/>
    <w:rsid w:val="00C5090D"/>
    <w:rsid w:val="00C516A1"/>
    <w:rsid w:val="00C531FF"/>
    <w:rsid w:val="00C53663"/>
    <w:rsid w:val="00C543E3"/>
    <w:rsid w:val="00C54463"/>
    <w:rsid w:val="00C625FA"/>
    <w:rsid w:val="00C644C7"/>
    <w:rsid w:val="00C659D0"/>
    <w:rsid w:val="00C65F9B"/>
    <w:rsid w:val="00C66A8C"/>
    <w:rsid w:val="00C67DA4"/>
    <w:rsid w:val="00C70168"/>
    <w:rsid w:val="00C70F21"/>
    <w:rsid w:val="00C71935"/>
    <w:rsid w:val="00C72875"/>
    <w:rsid w:val="00C72993"/>
    <w:rsid w:val="00C757DA"/>
    <w:rsid w:val="00C77A95"/>
    <w:rsid w:val="00C80569"/>
    <w:rsid w:val="00C81A60"/>
    <w:rsid w:val="00C82864"/>
    <w:rsid w:val="00C86D95"/>
    <w:rsid w:val="00C903C3"/>
    <w:rsid w:val="00C9086C"/>
    <w:rsid w:val="00C91FF9"/>
    <w:rsid w:val="00C92F43"/>
    <w:rsid w:val="00C944E5"/>
    <w:rsid w:val="00C96FC0"/>
    <w:rsid w:val="00CA30D7"/>
    <w:rsid w:val="00CA4F90"/>
    <w:rsid w:val="00CB3AE8"/>
    <w:rsid w:val="00CB3EA3"/>
    <w:rsid w:val="00CB5D2C"/>
    <w:rsid w:val="00CC14E4"/>
    <w:rsid w:val="00CC2443"/>
    <w:rsid w:val="00CD1675"/>
    <w:rsid w:val="00CD399D"/>
    <w:rsid w:val="00CD4642"/>
    <w:rsid w:val="00CD5308"/>
    <w:rsid w:val="00CE2266"/>
    <w:rsid w:val="00CE5E6E"/>
    <w:rsid w:val="00CE618F"/>
    <w:rsid w:val="00CE6508"/>
    <w:rsid w:val="00CF77E7"/>
    <w:rsid w:val="00CF7E4F"/>
    <w:rsid w:val="00D023FE"/>
    <w:rsid w:val="00D0487F"/>
    <w:rsid w:val="00D101F0"/>
    <w:rsid w:val="00D1209D"/>
    <w:rsid w:val="00D122FC"/>
    <w:rsid w:val="00D13AEB"/>
    <w:rsid w:val="00D14674"/>
    <w:rsid w:val="00D14BFB"/>
    <w:rsid w:val="00D178DE"/>
    <w:rsid w:val="00D202DB"/>
    <w:rsid w:val="00D21A57"/>
    <w:rsid w:val="00D2210B"/>
    <w:rsid w:val="00D222CE"/>
    <w:rsid w:val="00D252DC"/>
    <w:rsid w:val="00D3737D"/>
    <w:rsid w:val="00D37406"/>
    <w:rsid w:val="00D377BF"/>
    <w:rsid w:val="00D4207E"/>
    <w:rsid w:val="00D44386"/>
    <w:rsid w:val="00D444F3"/>
    <w:rsid w:val="00D4554B"/>
    <w:rsid w:val="00D530AF"/>
    <w:rsid w:val="00D54B07"/>
    <w:rsid w:val="00D55776"/>
    <w:rsid w:val="00D60772"/>
    <w:rsid w:val="00D60B47"/>
    <w:rsid w:val="00D616FD"/>
    <w:rsid w:val="00D6281A"/>
    <w:rsid w:val="00D719F3"/>
    <w:rsid w:val="00D721B4"/>
    <w:rsid w:val="00D74F18"/>
    <w:rsid w:val="00D758D6"/>
    <w:rsid w:val="00D81C3D"/>
    <w:rsid w:val="00D82CD2"/>
    <w:rsid w:val="00D83463"/>
    <w:rsid w:val="00D83650"/>
    <w:rsid w:val="00D87EE7"/>
    <w:rsid w:val="00D91482"/>
    <w:rsid w:val="00D9267E"/>
    <w:rsid w:val="00D92D78"/>
    <w:rsid w:val="00D932EE"/>
    <w:rsid w:val="00D94B63"/>
    <w:rsid w:val="00D94EA0"/>
    <w:rsid w:val="00D96622"/>
    <w:rsid w:val="00D9708A"/>
    <w:rsid w:val="00D97AB1"/>
    <w:rsid w:val="00DA1925"/>
    <w:rsid w:val="00DA35CA"/>
    <w:rsid w:val="00DA70FF"/>
    <w:rsid w:val="00DB0CCF"/>
    <w:rsid w:val="00DB3818"/>
    <w:rsid w:val="00DB4518"/>
    <w:rsid w:val="00DB6B93"/>
    <w:rsid w:val="00DB6C2C"/>
    <w:rsid w:val="00DC0A4B"/>
    <w:rsid w:val="00DC0E9B"/>
    <w:rsid w:val="00DC21CC"/>
    <w:rsid w:val="00DC73F9"/>
    <w:rsid w:val="00DC7CCD"/>
    <w:rsid w:val="00DD19B7"/>
    <w:rsid w:val="00DD22BC"/>
    <w:rsid w:val="00DE279C"/>
    <w:rsid w:val="00DE52B4"/>
    <w:rsid w:val="00DF14B1"/>
    <w:rsid w:val="00DF1A59"/>
    <w:rsid w:val="00DF35B5"/>
    <w:rsid w:val="00DF5F69"/>
    <w:rsid w:val="00DF761C"/>
    <w:rsid w:val="00E0152C"/>
    <w:rsid w:val="00E05300"/>
    <w:rsid w:val="00E06B2D"/>
    <w:rsid w:val="00E06E06"/>
    <w:rsid w:val="00E108C6"/>
    <w:rsid w:val="00E11FB2"/>
    <w:rsid w:val="00E12664"/>
    <w:rsid w:val="00E1274D"/>
    <w:rsid w:val="00E13203"/>
    <w:rsid w:val="00E135BE"/>
    <w:rsid w:val="00E13CA2"/>
    <w:rsid w:val="00E14D5C"/>
    <w:rsid w:val="00E15AF3"/>
    <w:rsid w:val="00E161D1"/>
    <w:rsid w:val="00E1689F"/>
    <w:rsid w:val="00E17254"/>
    <w:rsid w:val="00E212BE"/>
    <w:rsid w:val="00E21FA4"/>
    <w:rsid w:val="00E22D24"/>
    <w:rsid w:val="00E22F24"/>
    <w:rsid w:val="00E2382F"/>
    <w:rsid w:val="00E24E5D"/>
    <w:rsid w:val="00E3217C"/>
    <w:rsid w:val="00E36741"/>
    <w:rsid w:val="00E373AE"/>
    <w:rsid w:val="00E41597"/>
    <w:rsid w:val="00E4172D"/>
    <w:rsid w:val="00E4182E"/>
    <w:rsid w:val="00E50413"/>
    <w:rsid w:val="00E55935"/>
    <w:rsid w:val="00E57237"/>
    <w:rsid w:val="00E62506"/>
    <w:rsid w:val="00E63F89"/>
    <w:rsid w:val="00E64BFD"/>
    <w:rsid w:val="00E64C4D"/>
    <w:rsid w:val="00E64EBF"/>
    <w:rsid w:val="00E70383"/>
    <w:rsid w:val="00E709DB"/>
    <w:rsid w:val="00E70F83"/>
    <w:rsid w:val="00E75B4B"/>
    <w:rsid w:val="00E8016B"/>
    <w:rsid w:val="00E80617"/>
    <w:rsid w:val="00E8163D"/>
    <w:rsid w:val="00E85B61"/>
    <w:rsid w:val="00E87088"/>
    <w:rsid w:val="00E941F7"/>
    <w:rsid w:val="00E95E66"/>
    <w:rsid w:val="00E966C3"/>
    <w:rsid w:val="00E97D6F"/>
    <w:rsid w:val="00E97EB0"/>
    <w:rsid w:val="00EA42FC"/>
    <w:rsid w:val="00EA5D2D"/>
    <w:rsid w:val="00EB67DA"/>
    <w:rsid w:val="00EC29B6"/>
    <w:rsid w:val="00EC6399"/>
    <w:rsid w:val="00EC7B6C"/>
    <w:rsid w:val="00ED00C1"/>
    <w:rsid w:val="00ED059D"/>
    <w:rsid w:val="00ED11DD"/>
    <w:rsid w:val="00ED3579"/>
    <w:rsid w:val="00ED36C0"/>
    <w:rsid w:val="00ED6EE5"/>
    <w:rsid w:val="00ED7EF1"/>
    <w:rsid w:val="00EE610D"/>
    <w:rsid w:val="00EE6A58"/>
    <w:rsid w:val="00EF59D3"/>
    <w:rsid w:val="00EF7BA0"/>
    <w:rsid w:val="00F00288"/>
    <w:rsid w:val="00F03745"/>
    <w:rsid w:val="00F03899"/>
    <w:rsid w:val="00F10329"/>
    <w:rsid w:val="00F12718"/>
    <w:rsid w:val="00F12B22"/>
    <w:rsid w:val="00F13C9F"/>
    <w:rsid w:val="00F14EF6"/>
    <w:rsid w:val="00F16E43"/>
    <w:rsid w:val="00F16FED"/>
    <w:rsid w:val="00F17570"/>
    <w:rsid w:val="00F20D57"/>
    <w:rsid w:val="00F22550"/>
    <w:rsid w:val="00F23334"/>
    <w:rsid w:val="00F2738E"/>
    <w:rsid w:val="00F3016E"/>
    <w:rsid w:val="00F379AA"/>
    <w:rsid w:val="00F44761"/>
    <w:rsid w:val="00F46AB3"/>
    <w:rsid w:val="00F474B2"/>
    <w:rsid w:val="00F50369"/>
    <w:rsid w:val="00F50692"/>
    <w:rsid w:val="00F5173D"/>
    <w:rsid w:val="00F52276"/>
    <w:rsid w:val="00F565B8"/>
    <w:rsid w:val="00F575A7"/>
    <w:rsid w:val="00F60831"/>
    <w:rsid w:val="00F65AD3"/>
    <w:rsid w:val="00F70531"/>
    <w:rsid w:val="00F71128"/>
    <w:rsid w:val="00F71E53"/>
    <w:rsid w:val="00F72EFC"/>
    <w:rsid w:val="00F768AB"/>
    <w:rsid w:val="00F76A08"/>
    <w:rsid w:val="00F81D9A"/>
    <w:rsid w:val="00F85DCD"/>
    <w:rsid w:val="00F875D2"/>
    <w:rsid w:val="00F90490"/>
    <w:rsid w:val="00F93577"/>
    <w:rsid w:val="00F94AE4"/>
    <w:rsid w:val="00F97389"/>
    <w:rsid w:val="00F976AC"/>
    <w:rsid w:val="00F97B09"/>
    <w:rsid w:val="00FA12AD"/>
    <w:rsid w:val="00FA1C85"/>
    <w:rsid w:val="00FA3864"/>
    <w:rsid w:val="00FA43C3"/>
    <w:rsid w:val="00FA48E5"/>
    <w:rsid w:val="00FA6964"/>
    <w:rsid w:val="00FA6D1C"/>
    <w:rsid w:val="00FB19A9"/>
    <w:rsid w:val="00FC097D"/>
    <w:rsid w:val="00FC0A54"/>
    <w:rsid w:val="00FC2F2E"/>
    <w:rsid w:val="00FC3A41"/>
    <w:rsid w:val="00FD314F"/>
    <w:rsid w:val="00FD3F68"/>
    <w:rsid w:val="00FD6099"/>
    <w:rsid w:val="00FD668C"/>
    <w:rsid w:val="00FD6BBF"/>
    <w:rsid w:val="00FD707C"/>
    <w:rsid w:val="00FE51BD"/>
    <w:rsid w:val="00FE5DC3"/>
    <w:rsid w:val="00FF1779"/>
    <w:rsid w:val="00FF1981"/>
    <w:rsid w:val="00FF2340"/>
    <w:rsid w:val="00FF60C7"/>
    <w:rsid w:val="00FF7392"/>
    <w:rsid w:val="011B684E"/>
    <w:rsid w:val="023B43DC"/>
    <w:rsid w:val="05E52F54"/>
    <w:rsid w:val="074D26E8"/>
    <w:rsid w:val="0C162CC3"/>
    <w:rsid w:val="110F26B1"/>
    <w:rsid w:val="11C65118"/>
    <w:rsid w:val="12C60FFD"/>
    <w:rsid w:val="12CB5476"/>
    <w:rsid w:val="13404ED0"/>
    <w:rsid w:val="15DB4DDD"/>
    <w:rsid w:val="18D67E84"/>
    <w:rsid w:val="19BD75A3"/>
    <w:rsid w:val="1A7D41CF"/>
    <w:rsid w:val="1A901B2C"/>
    <w:rsid w:val="1D237789"/>
    <w:rsid w:val="1E7E1149"/>
    <w:rsid w:val="1FD3237E"/>
    <w:rsid w:val="21CE0EBF"/>
    <w:rsid w:val="241A09EA"/>
    <w:rsid w:val="24485B15"/>
    <w:rsid w:val="250F0B5C"/>
    <w:rsid w:val="268C6ED1"/>
    <w:rsid w:val="29E6525A"/>
    <w:rsid w:val="2C585F6D"/>
    <w:rsid w:val="2ECD0F89"/>
    <w:rsid w:val="2FDE61C1"/>
    <w:rsid w:val="31700892"/>
    <w:rsid w:val="31CEF444"/>
    <w:rsid w:val="35D27B0E"/>
    <w:rsid w:val="364D2FCB"/>
    <w:rsid w:val="3DDE9493"/>
    <w:rsid w:val="3F5D091F"/>
    <w:rsid w:val="3FB45DFD"/>
    <w:rsid w:val="3FFD9ECE"/>
    <w:rsid w:val="3FFF9483"/>
    <w:rsid w:val="42A67560"/>
    <w:rsid w:val="439570F5"/>
    <w:rsid w:val="43F8B735"/>
    <w:rsid w:val="456E4695"/>
    <w:rsid w:val="46520EF1"/>
    <w:rsid w:val="475F2572"/>
    <w:rsid w:val="4B1B6D35"/>
    <w:rsid w:val="4B27262C"/>
    <w:rsid w:val="4BB12688"/>
    <w:rsid w:val="4FC4438F"/>
    <w:rsid w:val="51650C56"/>
    <w:rsid w:val="558368E8"/>
    <w:rsid w:val="57AC0D0B"/>
    <w:rsid w:val="5A900506"/>
    <w:rsid w:val="5BAE3879"/>
    <w:rsid w:val="5C44684E"/>
    <w:rsid w:val="5CBD52B1"/>
    <w:rsid w:val="5DDD163D"/>
    <w:rsid w:val="5F5E58D2"/>
    <w:rsid w:val="5FC795F0"/>
    <w:rsid w:val="5FF78C14"/>
    <w:rsid w:val="616E56FC"/>
    <w:rsid w:val="627F7DCC"/>
    <w:rsid w:val="64B558A6"/>
    <w:rsid w:val="64B86B45"/>
    <w:rsid w:val="64FF10B6"/>
    <w:rsid w:val="65AF165D"/>
    <w:rsid w:val="662BB752"/>
    <w:rsid w:val="668979AD"/>
    <w:rsid w:val="695C6B4E"/>
    <w:rsid w:val="6F2C465B"/>
    <w:rsid w:val="6F7B4C47"/>
    <w:rsid w:val="6FADE651"/>
    <w:rsid w:val="6FEDCDA8"/>
    <w:rsid w:val="732E199C"/>
    <w:rsid w:val="732F7DA8"/>
    <w:rsid w:val="7473C19C"/>
    <w:rsid w:val="75A915D2"/>
    <w:rsid w:val="75AF9804"/>
    <w:rsid w:val="75BFA957"/>
    <w:rsid w:val="77B72A7E"/>
    <w:rsid w:val="77E5E750"/>
    <w:rsid w:val="77FDB5F7"/>
    <w:rsid w:val="79F7C0D6"/>
    <w:rsid w:val="79FB761A"/>
    <w:rsid w:val="7AF044C0"/>
    <w:rsid w:val="7C999522"/>
    <w:rsid w:val="7CF69828"/>
    <w:rsid w:val="7D164783"/>
    <w:rsid w:val="7DC5642F"/>
    <w:rsid w:val="7E960D71"/>
    <w:rsid w:val="7ECF677D"/>
    <w:rsid w:val="7EE94331"/>
    <w:rsid w:val="7EFDC940"/>
    <w:rsid w:val="7F77D03A"/>
    <w:rsid w:val="7F9F3386"/>
    <w:rsid w:val="7FA966DA"/>
    <w:rsid w:val="7FB78A8E"/>
    <w:rsid w:val="7FEB40C6"/>
    <w:rsid w:val="7FFC4605"/>
    <w:rsid w:val="7FFF572C"/>
    <w:rsid w:val="99CF42E1"/>
    <w:rsid w:val="9EFFFA30"/>
    <w:rsid w:val="A5E79C0F"/>
    <w:rsid w:val="B3B6D16A"/>
    <w:rsid w:val="B5FF2FCF"/>
    <w:rsid w:val="BA771110"/>
    <w:rsid w:val="BCFB3611"/>
    <w:rsid w:val="BFDA0473"/>
    <w:rsid w:val="BFFB02C4"/>
    <w:rsid w:val="D77F3199"/>
    <w:rsid w:val="D9EB6769"/>
    <w:rsid w:val="DBFFB0FE"/>
    <w:rsid w:val="DE2F01BD"/>
    <w:rsid w:val="DF971C38"/>
    <w:rsid w:val="E6E71DEC"/>
    <w:rsid w:val="E77CA736"/>
    <w:rsid w:val="EF7FB62E"/>
    <w:rsid w:val="F2FDC9CA"/>
    <w:rsid w:val="F6AF985A"/>
    <w:rsid w:val="F7AF45E2"/>
    <w:rsid w:val="F7FF08E2"/>
    <w:rsid w:val="F7FF09A8"/>
    <w:rsid w:val="F8E70328"/>
    <w:rsid w:val="F8EF4E2D"/>
    <w:rsid w:val="FBFD1BFC"/>
    <w:rsid w:val="FD3F0042"/>
    <w:rsid w:val="FDEF7215"/>
    <w:rsid w:val="FF390C00"/>
    <w:rsid w:val="FFA387AF"/>
    <w:rsid w:val="FFEDB9B6"/>
    <w:rsid w:val="FFEE3B6A"/>
    <w:rsid w:val="FFEF8073"/>
    <w:rsid w:val="FFF3C943"/>
    <w:rsid w:val="FFFF448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character" w:default="1" w:styleId="13">
    <w:name w:val="Default Paragraph Font"/>
    <w:semiHidden/>
    <w:uiPriority w:val="0"/>
  </w:style>
  <w:style w:type="table" w:default="1" w:styleId="11">
    <w:name w:val="Normal Table"/>
    <w:semiHidden/>
    <w:uiPriority w:val="0"/>
    <w:tblPr>
      <w:tblStyle w:val="11"/>
      <w:tblLayout w:type="fixed"/>
      <w:tblCellMar>
        <w:top w:w="0" w:type="dxa"/>
        <w:left w:w="108" w:type="dxa"/>
        <w:bottom w:w="0" w:type="dxa"/>
        <w:right w:w="108" w:type="dxa"/>
      </w:tblCellMar>
    </w:tblPr>
  </w:style>
  <w:style w:type="paragraph" w:styleId="2">
    <w:name w:val="table of authorities"/>
    <w:basedOn w:val="1"/>
    <w:next w:val="1"/>
    <w:qFormat/>
    <w:uiPriority w:val="0"/>
    <w:pPr>
      <w:ind w:left="420" w:leftChars="200"/>
    </w:pPr>
    <w:rPr>
      <w:rFonts w:ascii="仿宋" w:hAnsi="仿宋" w:eastAsia="仿宋" w:cs="Times New Roman"/>
      <w:sz w:val="32"/>
      <w:szCs w:val="22"/>
      <w:lang w:bidi="ar-SA"/>
    </w:rPr>
  </w:style>
  <w:style w:type="paragraph" w:styleId="3">
    <w:name w:val="Document Map"/>
    <w:basedOn w:val="1"/>
    <w:semiHidden/>
    <w:uiPriority w:val="0"/>
    <w:pPr>
      <w:shd w:val="clear" w:color="auto" w:fill="000080"/>
    </w:pPr>
  </w:style>
  <w:style w:type="paragraph" w:styleId="4">
    <w:name w:val="Body Text"/>
    <w:basedOn w:val="1"/>
    <w:qFormat/>
    <w:uiPriority w:val="0"/>
    <w:pPr>
      <w:ind w:firstLine="200" w:firstLineChars="200"/>
    </w:pPr>
    <w:rPr>
      <w:rFonts w:ascii="Times New Roman" w:hAnsi="Times New Roman" w:eastAsia="仿宋" w:cs="Times New Roman"/>
      <w:sz w:val="44"/>
      <w:szCs w:val="44"/>
      <w:lang w:bidi="ar-SA"/>
    </w:rPr>
  </w:style>
  <w:style w:type="paragraph" w:styleId="5">
    <w:name w:val="Date"/>
    <w:basedOn w:val="1"/>
    <w:next w:val="1"/>
    <w:link w:val="17"/>
    <w:uiPriority w:val="0"/>
    <w:pPr>
      <w:ind w:left="100" w:leftChars="2500"/>
    </w:pPr>
    <w:rPr>
      <w:rFonts w:ascii="仿宋_GB2312" w:eastAsia="仿宋_GB2312"/>
      <w:sz w:val="32"/>
    </w:rPr>
  </w:style>
  <w:style w:type="paragraph" w:styleId="6">
    <w:name w:val="Balloon Text"/>
    <w:basedOn w:val="1"/>
    <w:semiHidden/>
    <w:uiPriority w:val="0"/>
    <w:rPr>
      <w:sz w:val="18"/>
      <w:szCs w:val="18"/>
    </w:rPr>
  </w:style>
  <w:style w:type="paragraph" w:styleId="7">
    <w:name w:val="footer"/>
    <w:basedOn w:val="1"/>
    <w:link w:val="18"/>
    <w:uiPriority w:val="0"/>
    <w:pPr>
      <w:tabs>
        <w:tab w:val="center" w:pos="4153"/>
        <w:tab w:val="right" w:pos="8306"/>
      </w:tabs>
      <w:snapToGrid w:val="0"/>
      <w:jc w:val="left"/>
    </w:pPr>
    <w:rPr>
      <w:sz w:val="18"/>
      <w:szCs w:val="18"/>
    </w:rPr>
  </w:style>
  <w:style w:type="paragraph" w:styleId="8">
    <w:name w:val="header"/>
    <w:basedOn w:val="1"/>
    <w:link w:val="19"/>
    <w:uiPriority w:val="0"/>
    <w:pPr>
      <w:pBdr>
        <w:bottom w:val="single" w:color="auto" w:sz="6" w:space="1"/>
      </w:pBdr>
      <w:tabs>
        <w:tab w:val="center" w:pos="4153"/>
        <w:tab w:val="right" w:pos="8306"/>
      </w:tabs>
      <w:snapToGrid w:val="0"/>
      <w:jc w:val="center"/>
    </w:pPr>
    <w:rPr>
      <w:sz w:val="18"/>
      <w:szCs w:val="18"/>
    </w:rPr>
  </w:style>
  <w:style w:type="paragraph" w:styleId="9">
    <w:name w:val="Body Text Indent 3"/>
    <w:basedOn w:val="1"/>
    <w:qFormat/>
    <w:uiPriority w:val="0"/>
    <w:pPr>
      <w:spacing w:beforeLines="50" w:line="360" w:lineRule="auto"/>
      <w:ind w:right="75" w:firstLine="600" w:firstLineChars="200"/>
    </w:pPr>
    <w:rPr>
      <w:rFonts w:hint="eastAsia" w:ascii="仿宋_GB2312" w:hAnsi="宋体" w:eastAsia="仿宋_GB2312" w:cs="Times New Roman"/>
      <w:sz w:val="30"/>
      <w:szCs w:val="30"/>
      <w:lang w:bidi="ar-SA"/>
    </w:rPr>
  </w:style>
  <w:style w:type="paragraph" w:styleId="10">
    <w:name w:val="Normal (Web)"/>
    <w:basedOn w:val="1"/>
    <w:qFormat/>
    <w:uiPriority w:val="0"/>
    <w:pPr>
      <w:spacing w:beforeAutospacing="1" w:afterAutospacing="1"/>
      <w:jc w:val="left"/>
    </w:pPr>
    <w:rPr>
      <w:rFonts w:ascii="宋体" w:hAnsi="宋体" w:eastAsia="仿宋" w:cs="Times New Roman"/>
      <w:kern w:val="0"/>
      <w:sz w:val="24"/>
      <w:szCs w:val="22"/>
      <w:lang w:bidi="ar-SA"/>
    </w:rPr>
  </w:style>
  <w:style w:type="table" w:styleId="12">
    <w:name w:val="Table Grid"/>
    <w:basedOn w:val="11"/>
    <w:uiPriority w:val="0"/>
    <w:pPr>
      <w:widowControl w:val="0"/>
      <w:jc w:val="both"/>
    </w:pPr>
    <w:tblPr>
      <w:tblStyle w:val="1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4">
    <w:name w:val="page number"/>
    <w:basedOn w:val="13"/>
    <w:uiPriority w:val="0"/>
  </w:style>
  <w:style w:type="character" w:styleId="15">
    <w:name w:val="Hyperlink"/>
    <w:qFormat/>
    <w:uiPriority w:val="0"/>
    <w:rPr>
      <w:rFonts w:ascii="Calibri" w:hAnsi="Calibri" w:eastAsia="宋体" w:cs="Times New Roman"/>
      <w:color w:val="0000FF"/>
      <w:sz w:val="20"/>
      <w:u w:val="single"/>
    </w:rPr>
  </w:style>
  <w:style w:type="paragraph" w:customStyle="1" w:styleId="16">
    <w:name w:val="Body text|1"/>
    <w:basedOn w:val="1"/>
    <w:qFormat/>
    <w:uiPriority w:val="0"/>
    <w:pPr>
      <w:spacing w:after="240" w:line="415" w:lineRule="auto"/>
      <w:ind w:firstLine="400"/>
    </w:pPr>
    <w:rPr>
      <w:rFonts w:ascii="宋体" w:hAnsi="宋体" w:eastAsia="宋体" w:cs="宋体"/>
      <w:sz w:val="30"/>
      <w:szCs w:val="30"/>
      <w:lang w:val="zh-TW" w:eastAsia="zh-TW" w:bidi="zh-TW"/>
    </w:rPr>
  </w:style>
  <w:style w:type="character" w:customStyle="1" w:styleId="17">
    <w:name w:val=" Char Char2"/>
    <w:basedOn w:val="13"/>
    <w:link w:val="5"/>
    <w:uiPriority w:val="0"/>
    <w:rPr>
      <w:rFonts w:ascii="仿宋_GB2312" w:hAnsi="Times New Roman" w:eastAsia="仿宋_GB2312" w:cs="Times New Roman"/>
      <w:kern w:val="2"/>
      <w:sz w:val="32"/>
      <w:szCs w:val="24"/>
      <w:lang w:bidi="ar-SA"/>
    </w:rPr>
  </w:style>
  <w:style w:type="character" w:customStyle="1" w:styleId="18">
    <w:name w:val="页脚 Char"/>
    <w:basedOn w:val="13"/>
    <w:link w:val="7"/>
    <w:qFormat/>
    <w:uiPriority w:val="99"/>
    <w:rPr>
      <w:rFonts w:ascii="Calibri" w:hAnsi="Calibri" w:eastAsia="宋体" w:cs="Times New Roman"/>
      <w:sz w:val="18"/>
      <w:szCs w:val="18"/>
    </w:rPr>
  </w:style>
  <w:style w:type="character" w:customStyle="1" w:styleId="19">
    <w:name w:val="页眉 Char"/>
    <w:basedOn w:val="13"/>
    <w:link w:val="8"/>
    <w:qFormat/>
    <w:uiPriority w:val="99"/>
    <w:rPr>
      <w:rFonts w:ascii="Calibri" w:hAnsi="Calibri" w:eastAsia="宋体" w:cs="Times New Roman"/>
      <w:sz w:val="18"/>
      <w:szCs w:val="18"/>
    </w:rPr>
  </w:style>
  <w:style w:type="character" w:customStyle="1" w:styleId="20">
    <w:name w:val=" Char Char"/>
    <w:basedOn w:val="13"/>
    <w:semiHidden/>
    <w:uiPriority w:val="99"/>
    <w:rPr>
      <w:rFonts w:ascii="Calibri" w:hAnsi="Calibri" w:eastAsia="宋体" w:cs="Mongolian Baiti"/>
      <w:kern w:val="2"/>
      <w:sz w:val="18"/>
      <w:szCs w:val="22"/>
    </w:rPr>
  </w:style>
  <w:style w:type="character" w:customStyle="1" w:styleId="21">
    <w:name w:val=" Char Char1"/>
    <w:basedOn w:val="13"/>
    <w:semiHidden/>
    <w:uiPriority w:val="99"/>
    <w:rPr>
      <w:rFonts w:ascii="Calibri" w:hAnsi="Calibri" w:eastAsia="宋体" w:cs="Mongolian Bait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2</Pages>
  <Words>15</Words>
  <Characters>87</Characters>
  <Lines>1</Lines>
  <Paragraphs>1</Paragraphs>
  <TotalTime>6</TotalTime>
  <ScaleCrop>false</ScaleCrop>
  <LinksUpToDate>false</LinksUpToDate>
  <CharactersWithSpaces>101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2012-09-19T12:59:00Z</dcterms:created>
  <dc:creator>阿拉善盟行政公署:打印</dc:creator>
  <cp:lastModifiedBy>zwfw</cp:lastModifiedBy>
  <cp:lastPrinted>2023-10-15T17:01:05Z</cp:lastPrinted>
  <dcterms:modified xsi:type="dcterms:W3CDTF">2023-10-16T04:01:08Z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