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B7" w:rsidRPr="002E6775" w:rsidRDefault="003300B7" w:rsidP="003300B7">
      <w:pPr>
        <w:spacing w:line="580" w:lineRule="exact"/>
        <w:jc w:val="left"/>
        <w:rPr>
          <w:rFonts w:ascii="黑体" w:eastAsia="黑体" w:hint="eastAsia"/>
          <w:sz w:val="32"/>
          <w:szCs w:val="32"/>
        </w:rPr>
      </w:pPr>
      <w:r w:rsidRPr="002E6775">
        <w:rPr>
          <w:rFonts w:ascii="黑体" w:eastAsia="黑体" w:hint="eastAsia"/>
          <w:sz w:val="32"/>
          <w:szCs w:val="32"/>
        </w:rPr>
        <w:t>附件</w:t>
      </w:r>
    </w:p>
    <w:p w:rsidR="003300B7" w:rsidRDefault="003300B7" w:rsidP="003300B7">
      <w:pPr>
        <w:spacing w:line="580" w:lineRule="exact"/>
        <w:jc w:val="left"/>
        <w:rPr>
          <w:rFonts w:ascii="方正黑体简体" w:eastAsia="方正黑体简体" w:hint="eastAsia"/>
          <w:sz w:val="32"/>
          <w:szCs w:val="32"/>
        </w:rPr>
      </w:pPr>
    </w:p>
    <w:p w:rsidR="003300B7" w:rsidRPr="002E6775" w:rsidRDefault="003300B7" w:rsidP="003300B7">
      <w:pPr>
        <w:spacing w:line="580" w:lineRule="exact"/>
        <w:jc w:val="center"/>
        <w:rPr>
          <w:rFonts w:ascii="方正小标宋简体" w:eastAsia="方正小标宋简体" w:hAnsi="仿宋" w:hint="eastAsia"/>
          <w:spacing w:val="-10"/>
          <w:sz w:val="44"/>
          <w:szCs w:val="44"/>
        </w:rPr>
      </w:pPr>
      <w:bookmarkStart w:id="0" w:name="_GoBack"/>
      <w:r w:rsidRPr="002E6775">
        <w:rPr>
          <w:rFonts w:ascii="方正小标宋简体" w:eastAsia="方正小标宋简体" w:hint="eastAsia"/>
          <w:spacing w:val="-10"/>
          <w:sz w:val="44"/>
          <w:szCs w:val="44"/>
        </w:rPr>
        <w:t>全区</w:t>
      </w:r>
      <w:r w:rsidRPr="002E6775">
        <w:rPr>
          <w:rFonts w:ascii="方正小标宋简体" w:eastAsia="方正小标宋简体" w:hAnsi="仿宋" w:hint="eastAsia"/>
          <w:spacing w:val="-10"/>
          <w:sz w:val="44"/>
          <w:szCs w:val="44"/>
        </w:rPr>
        <w:t>73个旗县（市、区）矿产资源总体规划清单</w:t>
      </w:r>
    </w:p>
    <w:bookmarkEnd w:id="0"/>
    <w:p w:rsidR="003300B7" w:rsidRPr="00A577E8" w:rsidRDefault="003300B7" w:rsidP="003300B7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7606"/>
      </w:tblGrid>
      <w:tr w:rsidR="003300B7" w:rsidRPr="002E6775" w:rsidTr="00532675">
        <w:trPr>
          <w:trHeight w:val="435"/>
          <w:tblHeader/>
        </w:trPr>
        <w:tc>
          <w:tcPr>
            <w:tcW w:w="527" w:type="pct"/>
            <w:shd w:val="clear" w:color="auto" w:fill="auto"/>
            <w:noWrap/>
            <w:vAlign w:val="center"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73" w:type="pct"/>
            <w:shd w:val="clear" w:color="auto" w:fill="auto"/>
            <w:noWrap/>
            <w:vAlign w:val="center"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E677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2E677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划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2E677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2E6775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和林格尔县矿产资源总体规划（2016-2020年）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清水河县矿产资源总体规划（2016-2020年）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托克托县矿产资源总体规划（2016-2020年）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固阳县矿产资源总体规划（2016-2020年）</w:t>
            </w:r>
          </w:p>
        </w:tc>
      </w:tr>
      <w:tr w:rsidR="003300B7" w:rsidRPr="002E6775" w:rsidTr="00532675">
        <w:trPr>
          <w:trHeight w:val="40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达</w:t>
            </w:r>
            <w:proofErr w:type="gramStart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尔罕茂</w:t>
            </w:r>
            <w:proofErr w:type="gramEnd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明安联合旗矿产资源总体规划（2016-2020年）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土默特右旗矿产资源总体规划（2016-2020年）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松山区矿产资源总体规划（2016-2020年）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喀</w:t>
            </w:r>
            <w:proofErr w:type="gramStart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喇</w:t>
            </w:r>
            <w:proofErr w:type="gramEnd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沁旗矿产资源总体规划（2016-2020年）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翁牛</w:t>
            </w:r>
            <w:proofErr w:type="gramStart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巴林右旗矿产资源总体规划（2016-2020年）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巴林左旗矿产资源总体规划（2016-2020年）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宁城县矿产资源总体规划（2016-2020年）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阿鲁科尔沁旗矿产资源总体规划（2016-2020年）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敖汉旗矿产资源总体规划（2016-2020年）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元宝山区矿产资源总体规划（2016-2020年）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林西县矿产资源总体规划（2016-2020年）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克什克腾旗矿产资源总体规划（2016-2020年）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海拉尔区矿产资源总体规划（2016-2020年）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阿荣旗矿产资源总体规划（2016-2020年）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莫力达瓦达斡尔族自治旗矿产资源总体规划（2016-2020年）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鄂温克族自治旗矿产资源总体规划（2016-2020年）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鄂伦春自治旗矿产资源总体规划（2016-2020年）</w:t>
            </w:r>
          </w:p>
        </w:tc>
      </w:tr>
      <w:tr w:rsidR="003300B7" w:rsidRPr="002E6775" w:rsidTr="00532675">
        <w:trPr>
          <w:trHeight w:val="48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陈巴尔虎旗矿产资源总体规划（2016-2020年）</w:t>
            </w:r>
          </w:p>
        </w:tc>
      </w:tr>
      <w:tr w:rsidR="003300B7" w:rsidRPr="002E6775" w:rsidTr="00532675">
        <w:trPr>
          <w:trHeight w:val="46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新巴尔虎左旗矿产资源总体规划（2016-2020年）</w:t>
            </w:r>
          </w:p>
        </w:tc>
      </w:tr>
      <w:tr w:rsidR="003300B7" w:rsidRPr="002E6775" w:rsidTr="00532675">
        <w:trPr>
          <w:trHeight w:val="52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新巴尔虎右旗矿产资源总体规划（2016-2020年）</w:t>
            </w:r>
          </w:p>
        </w:tc>
      </w:tr>
      <w:tr w:rsidR="003300B7" w:rsidRPr="002E6775" w:rsidTr="00532675">
        <w:trPr>
          <w:trHeight w:val="57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牙克石市矿产资源总体规划（2016-2020年）</w:t>
            </w:r>
          </w:p>
        </w:tc>
      </w:tr>
      <w:tr w:rsidR="003300B7" w:rsidRPr="002E6775" w:rsidTr="00532675">
        <w:trPr>
          <w:trHeight w:val="55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额尔古纳市矿产资源总体规划（2016-2020年）</w:t>
            </w:r>
          </w:p>
        </w:tc>
      </w:tr>
      <w:tr w:rsidR="003300B7" w:rsidRPr="002E6775" w:rsidTr="00532675">
        <w:trPr>
          <w:trHeight w:val="54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扎兰屯市矿产资源总体规划（2016-2020年）</w:t>
            </w:r>
          </w:p>
        </w:tc>
      </w:tr>
      <w:tr w:rsidR="003300B7" w:rsidRPr="002E6775" w:rsidTr="00532675">
        <w:trPr>
          <w:trHeight w:val="48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根河市矿产资源总体规划（2016-2020年）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突泉县矿产资源总体规划（2016-2020年）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扎</w:t>
            </w:r>
            <w:proofErr w:type="gramStart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赉特</w:t>
            </w:r>
            <w:proofErr w:type="gramEnd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乌兰浩特市矿产资源总体规划（2016-2020年）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科尔沁右翼前旗矿产资源总体规划（2016-2020年）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科尔沁右翼中旗矿产资源总体规划（2016-2020年）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阿尔山市矿产资源总体规划（2016-2020年）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霍林郭勒市矿产资源总体规划（2016-2020年）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开鲁县矿产资源总体规划（2016-2020年）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奈</w:t>
            </w:r>
            <w:proofErr w:type="gramStart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曼</w:t>
            </w:r>
            <w:proofErr w:type="gramEnd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扎鲁</w:t>
            </w:r>
            <w:proofErr w:type="gramStart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科尔沁区矿产资源总体规划（2016-2020年）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科尔沁左翼中旗矿产资源总体规划（2016-2020年）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库伦旗矿产资源总体规划（2016-2020年）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科尔沁左翼后旗矿产资源总体规划（2016-2020年）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锡林浩特市矿产资源总体规划（2016-2020年）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苏尼特左旗矿产资源总体规划（2016-2020年）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东乌珠穆沁旗矿产资源总体规划（2016-2020年）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太仆寺旗矿产资源总体规划（2016-2020年）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乌拉盖管理区矿产资源总体规划（2016-2020年）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阿巴嘎旗矿产资源总体规划（2016-2020年）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苏尼特右旗矿产资源总体规划（2016-2020年）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西乌珠穆沁旗矿产资源总体规划（2016-2020年）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镶</w:t>
            </w:r>
            <w:proofErr w:type="gramEnd"/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黄旗矿产资源总体规划（2016-2020年）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多伦县矿产资源总体规划（2016-2020年）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正镶白旗矿产资源总体规划（2016-2020年）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正蓝旗矿产资源总体规划（2016-2020年）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察哈尔右翼后旗矿产资源总体规划（2016-2020年）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察哈尔右翼前旗矿产资源总体规划（2016-2020年）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凉城县矿产资源总体规划（2016-2020年）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商都县矿产资源总体规划（2016-2020年）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卓资县矿产资源总体规划（2016-2020年）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化德县矿产资源总体规划（2016-2020年）</w:t>
            </w:r>
          </w:p>
        </w:tc>
      </w:tr>
      <w:tr w:rsidR="003300B7" w:rsidRPr="002E6775" w:rsidTr="00532675">
        <w:trPr>
          <w:trHeight w:val="42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丰镇市矿产资源总体规划（2016-2020年）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四子王旗矿产资源总体规划（2016-2020年）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兴和县矿产资源总体规划（2016-2020年）</w:t>
            </w:r>
          </w:p>
        </w:tc>
      </w:tr>
      <w:tr w:rsidR="003300B7" w:rsidRPr="002E6775" w:rsidTr="00532675">
        <w:trPr>
          <w:trHeight w:val="37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察哈尔右翼中旗矿产资源总体规划（2016-2020年）</w:t>
            </w:r>
          </w:p>
        </w:tc>
      </w:tr>
      <w:tr w:rsidR="003300B7" w:rsidRPr="002E6775" w:rsidTr="00532675">
        <w:trPr>
          <w:trHeight w:val="49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准格尔旗矿产资源总体规划（2016-2020年）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乌拉特前旗矿产资源总体规划（2016-2020年）</w:t>
            </w:r>
          </w:p>
        </w:tc>
      </w:tr>
      <w:tr w:rsidR="003300B7" w:rsidRPr="002E6775" w:rsidTr="00532675">
        <w:trPr>
          <w:trHeight w:val="435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乌拉特中旗矿产资源总体规划（2016-2020年）</w:t>
            </w:r>
          </w:p>
        </w:tc>
      </w:tr>
      <w:tr w:rsidR="003300B7" w:rsidRPr="002E6775" w:rsidTr="00532675">
        <w:trPr>
          <w:trHeight w:val="48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乌拉特后旗矿产资源总体规划（2016-2020年）</w:t>
            </w:r>
          </w:p>
        </w:tc>
      </w:tr>
      <w:tr w:rsidR="003300B7" w:rsidRPr="002E6775" w:rsidTr="00532675">
        <w:trPr>
          <w:trHeight w:val="48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磴口县矿产资源总体规划（2016-2020年）</w:t>
            </w:r>
          </w:p>
        </w:tc>
      </w:tr>
      <w:tr w:rsidR="003300B7" w:rsidRPr="002E6775" w:rsidTr="00532675">
        <w:trPr>
          <w:trHeight w:val="48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阿拉善左旗矿产资源总体规划（2016-2020年）</w:t>
            </w:r>
          </w:p>
        </w:tc>
      </w:tr>
      <w:tr w:rsidR="003300B7" w:rsidRPr="002E6775" w:rsidTr="00532675">
        <w:trPr>
          <w:trHeight w:val="45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阿拉善右旗矿产资源总体规划（2016-2020年）</w:t>
            </w:r>
          </w:p>
        </w:tc>
      </w:tr>
      <w:tr w:rsidR="003300B7" w:rsidRPr="002E6775" w:rsidTr="00532675">
        <w:trPr>
          <w:trHeight w:val="510"/>
        </w:trPr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473" w:type="pct"/>
            <w:shd w:val="clear" w:color="auto" w:fill="auto"/>
            <w:noWrap/>
            <w:vAlign w:val="center"/>
            <w:hideMark/>
          </w:tcPr>
          <w:p w:rsidR="003300B7" w:rsidRPr="002E6775" w:rsidRDefault="003300B7" w:rsidP="00532675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E67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额济纳旗矿产资源总体规划（2016-2020年）</w:t>
            </w:r>
          </w:p>
        </w:tc>
      </w:tr>
    </w:tbl>
    <w:p w:rsidR="00DC023A" w:rsidRPr="003300B7" w:rsidRDefault="00DC023A"/>
    <w:sectPr w:rsidR="00DC023A" w:rsidRPr="00330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B7"/>
    <w:rsid w:val="003300B7"/>
    <w:rsid w:val="00D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2019-01-11T03:12:00Z</dcterms:created>
  <dcterms:modified xsi:type="dcterms:W3CDTF">2019-01-11T03:13:00Z</dcterms:modified>
</cp:coreProperties>
</file>