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</w:pPr>
      <w:bookmarkStart w:id="0" w:name="标题"/>
      <w:bookmarkEnd w:id="0"/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内蒙古自治区人民政府办公厅关于印发自治区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“菜篮子”市长负责制考核办法的通知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内政办发〔2021〕59号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各盟行政公署、市人民政府，自治区各委、办、厅、局，各大企业、事业单位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经自治区人民政府同意，现将《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内蒙古自治区“菜篮子”市长负责制考核办法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tabs>
          <w:tab w:val="left" w:pos="7560"/>
        </w:tabs>
        <w:spacing w:line="560" w:lineRule="exact"/>
        <w:ind w:firstLine="5120" w:firstLineChars="16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2021年9月30日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（此件公开发布）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内蒙古自治区“菜篮子”市长负责制考核办法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为进一步压实“菜篮子”市长负责制，切实做好农畜产品稳产保供工作，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更好地满足人民群众的生活需要，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《国务院办公厅关于印发“菜篮子”市长负责制考核办法的通知》（国办发〔2017〕1号）要求，结合新形势下我区实际情况，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制定本办法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包头市、呼伦贝尔市、兴安盟、通辽市、赤峰市、锡林郭勒盟、乌兰察布市、鄂尔多斯市、巴彦淖尔市、乌海市、阿拉善盟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11个盟市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。按照国办发〔2017〕1号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关规定，呼和浩特市“菜篮子”市长负责制落实情况由农业农村部牵头的“菜篮子”食品管理部际联席会议负责考核。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二、考核组织及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（一）考核组织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由自治区农牧厅牵头，会同自治区发展改革委、财政厅、自然资源厅、生态环境厅、交通运输厅、商务厅、市场监管局、卫生健康委、统计局、</w:t>
      </w:r>
      <w:r>
        <w:rPr>
          <w:rStyle w:val="19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内蒙古银保监局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instrText xml:space="preserve"> HYPERLINK "javascript:void(0)"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自治区“菜篮子”食品管理厅际联席会议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成员单位，负责考核11个盟市“菜篮子”市长负责制落实情况。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“菜篮子”食品管理厅际联席会议办公室设在自治区农牧厅。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</w:rPr>
        <w:t>考核周期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“菜篮子”市长负责制考核每两年开展一次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（一）“菜篮子”产品生产能力。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考核蔬菜常年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种植面积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、产量和肉类产量等情况。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（牵头部门：自治区统计局、农牧厅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配合部门：自治区发展改革委、财政厅、自然资源厅、生态环境厅）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（二）“菜篮子”产品市场流通能力。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考核农畜产品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批发市场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规划布局、建设、运行，零售网点建设等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（牵头部门：自治区商务厅，配合部门：自治区发展改革委、财政厅、农牧厅、自然资源厅、交通运输厅、市场监管局、卫生健康委）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（三）“菜篮子”产品质量安全监管能力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1.考核落实农畜产品质量安全属地责任、推进标准化生产、“菜篮子”产品质量安全监管体系能力建设和质量安全水平等情况。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（牵头部门：自治区农牧厅、市场监管局，配合部门：自治区生态环境厅、卫生健康委）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2.考核“菜篮子”产品追溯体系建设等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（牵头部门：自治区商务厅，配合部门：自治区生态环境厅、农牧厅、市场监管局、卫生健康委）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（四）“菜篮子”产品调控保障能力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1.考核生产扶持调控政策建设、“菜篮子”产品生产基础设施建设、技术推广、高素质农牧民培育等情况。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（牵头部门：自治区农牧厅，配合部门：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自治区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财政厅、发展改革委、自然资源厅、生态环境厅、商务厅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，内蒙古银保监局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2.考核“菜篮子”产品市场流通政策建设、应急调控预案制定等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（牵头部门：自治区商务厅、发展改革委，配合部门：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自治区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财政厅、交通运输厅、农牧厅）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3.考核“菜篮子”工程调控政策建设、消费补贴政策、价格调控、重要“菜篮子”产品储备制度的落实情况、管理体系建设、信息监测预警与发布平台建设等。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（牵头部门：自治区发展改革委、商务厅，配合部门：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自治区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财政厅、农牧厅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，内蒙古银保监局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（五）市民对“菜篮子”工程建设的满意程度。（牵头部门：自治区农牧厅，配合部门：自治区“菜篮子”食品管理厅际联席会议各成员单位）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考核涉及的有关数据以统计部门公布的数据为准，没有统计数据的，以各相关主管部门认定的数据为准。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四、考核结果评定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考核采用评分制，满分100分。考核结果分为优秀、良好、合格、不合格四个等级。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考核得分90分以上为优秀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（二）考核得分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75分以上90分以下为良好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（三）考核得分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60分以上75分以下为合格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（四）考核得分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60分以下为不合格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考核得分“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包括本数，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不包括本数。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考核期内发生“菜篮子”产品质量安全突发事件的，考核结果为不合格。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五、考核步骤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自我评价。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各盟行政公署、市人民政府按照本办法和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有关要求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本盟市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考核期内“菜篮子”市长负责制落实情况进行全面总结和自评打分，形成书面自查报告，于次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年5月底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前将报告和辅证材料报送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办公室，同时抄送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其他成员单位。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（二）部门评审。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各牵头部门会同配合部门和单位，按照本办法和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有关要求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，结合日常监督检查情况，对考核期内各盟市“菜篮子”市长负责制落实情况及自查报告有关内容进行考核评审，形成书面意见报送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（三）组织抽查。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各成员单位根据各盟市自查报告和各牵头部门的书面意见，按照不低于20%的比例确定抽查盟市，组成联合抽查小组进行实地考核。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综合评定。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办公室对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评审和抽查情况进行汇总，报联席会议做出综合评价，确定考核结果等级，于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考核当年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月底前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报自治区人民政府审定。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结果反馈。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考核结果经自治区人民政府同意后，由联席会议向各有关盟行政公署、市人民政府反馈。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六、考核结果应用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评定为“优秀”的盟市，予以表扬，各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关部门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和单位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在“菜篮子”项目资金安排和专项扶持政策上优先予以考虑。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评定为“不合格”的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盟市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，在考核结果通报后30个工作日内，提出整改方案报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办公室，3个月内将整改结果报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自治区农牧厅会同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“菜篮子”食品管理厅际联席会议其他成员单位根据本办法，结合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参照农业农村部等11部委制定的《关于修订〈“菜篮子”市长负责制考核办法实施细则〉的通知》（农市发[2021]1号）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，细化考核流程和要求，确保考核工作公平公正。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对在考核评价中存在弄虚作假、违规操作等影响考核评价工作的行为，予以通报批评。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本办法自发布之日起30日后施行，原《内蒙古自治区“菜篮子”市长负责制考核办法》（内政办发〔2017〕162号）同时废止。</w:t>
      </w:r>
      <w:r>
        <w:rPr>
          <w:rFonts w:hint="eastAsia" w:ascii="仿宋_GB2312" w:hAnsi="华文宋体" w:eastAsia="仿宋_GB2312"/>
          <w:sz w:val="32"/>
          <w:szCs w:val="32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W w:w="917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48" w:leftChars="499" w:right="210" w:rightChars="100" w:firstLine="0" w:firstLineChars="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内蒙古自治区人民政府办公厅文电处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272" w:y="-23"/>
      <w:rPr>
        <w:rStyle w:val="8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55"/>
    <w:rsid w:val="0000053B"/>
    <w:rsid w:val="00000BC8"/>
    <w:rsid w:val="00000D35"/>
    <w:rsid w:val="00000E8A"/>
    <w:rsid w:val="00001A5E"/>
    <w:rsid w:val="000023CF"/>
    <w:rsid w:val="00004217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441"/>
    <w:rsid w:val="00076F96"/>
    <w:rsid w:val="00077999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0E03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9CB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D04"/>
    <w:rsid w:val="001303D3"/>
    <w:rsid w:val="001316F8"/>
    <w:rsid w:val="0013268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1939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16D7"/>
    <w:rsid w:val="001F275C"/>
    <w:rsid w:val="001F4B62"/>
    <w:rsid w:val="001F53DE"/>
    <w:rsid w:val="002014F1"/>
    <w:rsid w:val="002016DC"/>
    <w:rsid w:val="00201F3B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9EC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1ECF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5696B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59EE"/>
    <w:rsid w:val="003A6755"/>
    <w:rsid w:val="003B16DE"/>
    <w:rsid w:val="003B1AA3"/>
    <w:rsid w:val="003B32B0"/>
    <w:rsid w:val="003B59D9"/>
    <w:rsid w:val="003B708C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0CB3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0A58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E4CF0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762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53E5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76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1C8D"/>
    <w:rsid w:val="005820C9"/>
    <w:rsid w:val="005847C1"/>
    <w:rsid w:val="00585078"/>
    <w:rsid w:val="005903E6"/>
    <w:rsid w:val="005906A6"/>
    <w:rsid w:val="00590E74"/>
    <w:rsid w:val="00593B63"/>
    <w:rsid w:val="005A1F8D"/>
    <w:rsid w:val="005A4542"/>
    <w:rsid w:val="005A6087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2E59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44794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047B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47B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2FE0"/>
    <w:rsid w:val="006F320A"/>
    <w:rsid w:val="006F4AF1"/>
    <w:rsid w:val="006F6C03"/>
    <w:rsid w:val="006F793B"/>
    <w:rsid w:val="006F7A1E"/>
    <w:rsid w:val="007014BE"/>
    <w:rsid w:val="00704458"/>
    <w:rsid w:val="0070677A"/>
    <w:rsid w:val="007069D0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2FEE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1CC6"/>
    <w:rsid w:val="00852BDE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C69BC"/>
    <w:rsid w:val="008C7E3C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1EE7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3787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57D"/>
    <w:rsid w:val="009D3B7A"/>
    <w:rsid w:val="009D417C"/>
    <w:rsid w:val="009D455E"/>
    <w:rsid w:val="009E25B1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379D"/>
    <w:rsid w:val="00A54A96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0EDA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19FC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E35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16B1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4B1D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4187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275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4B1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955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30C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5FE5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B67DA"/>
    <w:rsid w:val="00EC182A"/>
    <w:rsid w:val="00EC29B6"/>
    <w:rsid w:val="00EC6399"/>
    <w:rsid w:val="00EC7B6C"/>
    <w:rsid w:val="00ED00C1"/>
    <w:rsid w:val="00ED059D"/>
    <w:rsid w:val="00ED09BA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3BEB"/>
    <w:rsid w:val="00F379AA"/>
    <w:rsid w:val="00F44761"/>
    <w:rsid w:val="00F46AB3"/>
    <w:rsid w:val="00F474B2"/>
    <w:rsid w:val="00F50369"/>
    <w:rsid w:val="00F50692"/>
    <w:rsid w:val="00F5173D"/>
    <w:rsid w:val="00F52276"/>
    <w:rsid w:val="00F543CE"/>
    <w:rsid w:val="00F565B8"/>
    <w:rsid w:val="00F575A7"/>
    <w:rsid w:val="00F60831"/>
    <w:rsid w:val="00F65AD3"/>
    <w:rsid w:val="00F66F5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C7EC2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2340"/>
    <w:rsid w:val="00FF60C7"/>
    <w:rsid w:val="00FF7392"/>
    <w:rsid w:val="02C94F3D"/>
    <w:rsid w:val="06A63E69"/>
    <w:rsid w:val="074D26E8"/>
    <w:rsid w:val="0CEF47BB"/>
    <w:rsid w:val="0FBB4741"/>
    <w:rsid w:val="1E6B7325"/>
    <w:rsid w:val="1EFCB1AE"/>
    <w:rsid w:val="1FD7B1CA"/>
    <w:rsid w:val="1FFFF6F5"/>
    <w:rsid w:val="252157E3"/>
    <w:rsid w:val="271463E7"/>
    <w:rsid w:val="285EA9FF"/>
    <w:rsid w:val="2B027945"/>
    <w:rsid w:val="2BE71F6B"/>
    <w:rsid w:val="2FDD984E"/>
    <w:rsid w:val="2FF3C044"/>
    <w:rsid w:val="2FFC8F74"/>
    <w:rsid w:val="31DE5916"/>
    <w:rsid w:val="34344AEB"/>
    <w:rsid w:val="35FB3474"/>
    <w:rsid w:val="3BF7AD19"/>
    <w:rsid w:val="3F665E52"/>
    <w:rsid w:val="3FE5FDCD"/>
    <w:rsid w:val="43BF084C"/>
    <w:rsid w:val="4B8C1B27"/>
    <w:rsid w:val="4FBD4BE5"/>
    <w:rsid w:val="52F91236"/>
    <w:rsid w:val="583B0612"/>
    <w:rsid w:val="58AD1A23"/>
    <w:rsid w:val="58BDC197"/>
    <w:rsid w:val="58D4BAEF"/>
    <w:rsid w:val="5AFEC999"/>
    <w:rsid w:val="5AFF0275"/>
    <w:rsid w:val="5BDD6123"/>
    <w:rsid w:val="5BDFCA36"/>
    <w:rsid w:val="5DB88371"/>
    <w:rsid w:val="5DF936CB"/>
    <w:rsid w:val="5EFA1D2F"/>
    <w:rsid w:val="5EFB362E"/>
    <w:rsid w:val="5FE61C86"/>
    <w:rsid w:val="637C42FC"/>
    <w:rsid w:val="64B86B45"/>
    <w:rsid w:val="655D1BE0"/>
    <w:rsid w:val="66EF715B"/>
    <w:rsid w:val="67EEE966"/>
    <w:rsid w:val="67F3D704"/>
    <w:rsid w:val="6A4F655F"/>
    <w:rsid w:val="6B5F33E9"/>
    <w:rsid w:val="6DEFB211"/>
    <w:rsid w:val="6DFE0BE6"/>
    <w:rsid w:val="6EA23E58"/>
    <w:rsid w:val="6F57ACCB"/>
    <w:rsid w:val="6F7D6F43"/>
    <w:rsid w:val="6FD3E651"/>
    <w:rsid w:val="6FF3A09C"/>
    <w:rsid w:val="71F31A4F"/>
    <w:rsid w:val="7478A96B"/>
    <w:rsid w:val="74EF73D2"/>
    <w:rsid w:val="776C1273"/>
    <w:rsid w:val="77EF9A4D"/>
    <w:rsid w:val="7B5A6906"/>
    <w:rsid w:val="7BED1333"/>
    <w:rsid w:val="7BEF4BE8"/>
    <w:rsid w:val="7BF7B0C6"/>
    <w:rsid w:val="7D6E2555"/>
    <w:rsid w:val="7DB3DFDC"/>
    <w:rsid w:val="7DDE16F8"/>
    <w:rsid w:val="7E960D71"/>
    <w:rsid w:val="7ECEBB35"/>
    <w:rsid w:val="7EFF7D0C"/>
    <w:rsid w:val="7F2B6278"/>
    <w:rsid w:val="7F7D62CA"/>
    <w:rsid w:val="7F7FCCD0"/>
    <w:rsid w:val="7FB71818"/>
    <w:rsid w:val="7FBA3310"/>
    <w:rsid w:val="7FBF387F"/>
    <w:rsid w:val="7FBFCC63"/>
    <w:rsid w:val="7FDBFB3E"/>
    <w:rsid w:val="7FDE189E"/>
    <w:rsid w:val="7FEFD586"/>
    <w:rsid w:val="7FF5C85A"/>
    <w:rsid w:val="7FFBF6E0"/>
    <w:rsid w:val="7FFDADCA"/>
    <w:rsid w:val="A7CFE165"/>
    <w:rsid w:val="ADFF42AC"/>
    <w:rsid w:val="AF9CB916"/>
    <w:rsid w:val="B77F2120"/>
    <w:rsid w:val="BA77E109"/>
    <w:rsid w:val="BBFC75AD"/>
    <w:rsid w:val="BCFBE7D3"/>
    <w:rsid w:val="BDBD8FD9"/>
    <w:rsid w:val="BF57D538"/>
    <w:rsid w:val="BFDBA077"/>
    <w:rsid w:val="C3FE7A4A"/>
    <w:rsid w:val="C7FE374B"/>
    <w:rsid w:val="CF9F7E61"/>
    <w:rsid w:val="CFD45E4D"/>
    <w:rsid w:val="D2DFCB50"/>
    <w:rsid w:val="D57FF574"/>
    <w:rsid w:val="D5EB4C5C"/>
    <w:rsid w:val="D7F2575D"/>
    <w:rsid w:val="D7F75001"/>
    <w:rsid w:val="D7FFA63B"/>
    <w:rsid w:val="DABFF806"/>
    <w:rsid w:val="DAFFF938"/>
    <w:rsid w:val="DCB4790D"/>
    <w:rsid w:val="DDBF06D2"/>
    <w:rsid w:val="DE7E2E5C"/>
    <w:rsid w:val="DECF2D6C"/>
    <w:rsid w:val="DF7F5082"/>
    <w:rsid w:val="DFBEC59D"/>
    <w:rsid w:val="DFF58B9A"/>
    <w:rsid w:val="DFFD728A"/>
    <w:rsid w:val="DFFFF65A"/>
    <w:rsid w:val="E32FF94C"/>
    <w:rsid w:val="E5FFDA7B"/>
    <w:rsid w:val="E6E787CB"/>
    <w:rsid w:val="E7BE82DF"/>
    <w:rsid w:val="E7F2A825"/>
    <w:rsid w:val="E7F7655B"/>
    <w:rsid w:val="EBFC5C3B"/>
    <w:rsid w:val="EDEE37D0"/>
    <w:rsid w:val="EE5733D1"/>
    <w:rsid w:val="EFEACC95"/>
    <w:rsid w:val="EFF79DAC"/>
    <w:rsid w:val="F17560D8"/>
    <w:rsid w:val="F3FD1396"/>
    <w:rsid w:val="F443DBBF"/>
    <w:rsid w:val="F7C94AED"/>
    <w:rsid w:val="F7DFCF67"/>
    <w:rsid w:val="F7FFA4B8"/>
    <w:rsid w:val="F9BBF7EA"/>
    <w:rsid w:val="FA3DEEAC"/>
    <w:rsid w:val="FB6F229F"/>
    <w:rsid w:val="FB960A99"/>
    <w:rsid w:val="FBA96410"/>
    <w:rsid w:val="FBFE3694"/>
    <w:rsid w:val="FCFDCCB2"/>
    <w:rsid w:val="FDBB6233"/>
    <w:rsid w:val="FDEF854E"/>
    <w:rsid w:val="FE6D89D3"/>
    <w:rsid w:val="FE6F7BF0"/>
    <w:rsid w:val="FEA7C28C"/>
    <w:rsid w:val="FEB78DE8"/>
    <w:rsid w:val="FEDD97A0"/>
    <w:rsid w:val="FF2F7CBA"/>
    <w:rsid w:val="FF5F1EBE"/>
    <w:rsid w:val="FF8F4B03"/>
    <w:rsid w:val="FFCFC541"/>
    <w:rsid w:val="FFEE490F"/>
    <w:rsid w:val="FFEF8E2B"/>
    <w:rsid w:val="FFF5B7B6"/>
    <w:rsid w:val="FFF7922B"/>
    <w:rsid w:val="FFFA27DE"/>
    <w:rsid w:val="FFFF5DEF"/>
    <w:rsid w:val="FFFF7E44"/>
    <w:rsid w:val="FFFFF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link w:val="13"/>
    <w:semiHidden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mn-Mong-CN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rFonts w:ascii="Times New Roman" w:hAnsi="Times New Roman" w:eastAsia="宋体" w:cs="Times New Roman"/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  <w:lang w:bidi="ar-SA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 Char Char2"/>
    <w:basedOn w:val="7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7">
    <w:name w:val=" Char Char1"/>
    <w:basedOn w:val="7"/>
    <w:semiHidden/>
    <w:uiPriority w:val="99"/>
    <w:rPr>
      <w:rFonts w:ascii="Times New Roman" w:hAnsi="Times New Roman" w:eastAsia="宋体" w:cs="Times New Roman"/>
      <w:kern w:val="2"/>
      <w:sz w:val="18"/>
      <w:szCs w:val="22"/>
    </w:rPr>
  </w:style>
  <w:style w:type="character" w:customStyle="1" w:styleId="18">
    <w:name w:val=" Char Char"/>
    <w:basedOn w:val="7"/>
    <w:semiHidden/>
    <w:uiPriority w:val="99"/>
    <w:rPr>
      <w:rFonts w:ascii="Times New Roman" w:hAnsi="Times New Roman" w:eastAsia="宋体" w:cs="Times New Roman"/>
      <w:kern w:val="2"/>
      <w:sz w:val="18"/>
      <w:szCs w:val="22"/>
    </w:rPr>
  </w:style>
  <w:style w:type="character" w:customStyle="1" w:styleId="19">
    <w:name w:val="bjh-p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6</Pages>
  <Words>2505</Words>
  <Characters>2554</Characters>
  <Lines>1</Lines>
  <Paragraphs>1</Paragraphs>
  <TotalTime>9</TotalTime>
  <ScaleCrop>false</ScaleCrop>
  <LinksUpToDate>false</LinksUpToDate>
  <CharactersWithSpaces>2568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2012-11-18T22:34:00Z</dcterms:created>
  <dc:creator>王蕾:打印</dc:creator>
  <cp:lastModifiedBy>admin</cp:lastModifiedBy>
  <dcterms:modified xsi:type="dcterms:W3CDTF">2021-10-13T10:37:02Z</dcterms:modified>
  <dc:title>_x0001_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