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宋体" w:hAnsi="宋体"/>
          <w:b/>
          <w:color w:val="FF0000"/>
          <w:spacing w:val="-20"/>
          <w:w w:val="50"/>
          <w:szCs w:val="21"/>
        </w:rPr>
      </w:pPr>
    </w:p>
    <w:p>
      <w:pPr>
        <w:keepNext w:val="0"/>
        <w:keepLines w:val="0"/>
        <w:pageBreakBefore w:val="0"/>
        <w:widowControl w:val="0"/>
        <w:kinsoku/>
        <w:wordWrap/>
        <w:overflowPunct/>
        <w:topLinePunct/>
        <w:autoSpaceDE/>
        <w:autoSpaceDN/>
        <w:bidi w:val="0"/>
        <w:adjustRightInd w:val="0"/>
        <w:snapToGrid w:val="0"/>
        <w:spacing w:line="360" w:lineRule="exact"/>
        <w:ind w:left="0" w:leftChars="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00" w:lineRule="exact"/>
        <w:ind w:left="0" w:leftChars="0"/>
        <w:jc w:val="center"/>
        <w:textAlignment w:val="auto"/>
        <w:rPr>
          <w:rFonts w:hint="eastAsia" w:ascii="方正小标宋_GBK" w:hAnsi="方正小标宋_GBK" w:eastAsia="方正小标宋_GBK" w:cs="方正小标宋_GBK"/>
          <w:sz w:val="44"/>
          <w:szCs w:val="44"/>
          <w:lang w:eastAsia="zh-CN"/>
        </w:rPr>
      </w:pPr>
      <w:bookmarkStart w:id="0" w:name="标题"/>
      <w:bookmarkEnd w:id="0"/>
      <w:r>
        <w:rPr>
          <w:rFonts w:hint="eastAsia" w:ascii="方正小标宋_GBK" w:hAnsi="方正小标宋_GBK" w:eastAsia="方正小标宋_GBK" w:cs="方正小标宋_GBK"/>
          <w:sz w:val="44"/>
          <w:szCs w:val="44"/>
          <w:lang w:eastAsia="zh-CN"/>
        </w:rPr>
        <w:t>内蒙古自治区人民政府办公厅关于</w:t>
      </w:r>
    </w:p>
    <w:p>
      <w:pPr>
        <w:keepNext w:val="0"/>
        <w:keepLines w:val="0"/>
        <w:pageBreakBefore w:val="0"/>
        <w:widowControl w:val="0"/>
        <w:kinsoku/>
        <w:wordWrap/>
        <w:overflowPunct/>
        <w:topLinePunct/>
        <w:autoSpaceDE/>
        <w:autoSpaceDN/>
        <w:bidi w:val="0"/>
        <w:adjustRightInd/>
        <w:snapToGrid/>
        <w:spacing w:line="500" w:lineRule="exact"/>
        <w:ind w:left="0" w:left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印发自治区邮政业突发事件应急预案的通知</w:t>
      </w:r>
    </w:p>
    <w:p>
      <w:pPr>
        <w:keepNext w:val="0"/>
        <w:keepLines w:val="0"/>
        <w:pageBreakBefore w:val="0"/>
        <w:widowControl w:val="0"/>
        <w:kinsoku/>
        <w:wordWrap/>
        <w:overflowPunct/>
        <w:topLinePunct/>
        <w:autoSpaceDE/>
        <w:autoSpaceDN/>
        <w:bidi w:val="0"/>
        <w:adjustRightInd/>
        <w:snapToGrid/>
        <w:spacing w:line="500" w:lineRule="exact"/>
        <w:ind w:left="0" w:leftChars="0"/>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val="0"/>
        <w:snapToGrid w:val="0"/>
        <w:spacing w:line="580" w:lineRule="exact"/>
        <w:ind w:firstLine="160" w:firstLineChars="50"/>
        <w:jc w:val="center"/>
        <w:textAlignment w:val="auto"/>
        <w:rPr>
          <w:rFonts w:hint="eastAsia" w:ascii="仿宋" w:hAnsi="仿宋" w:eastAsia="仿宋" w:cs="仿宋"/>
          <w:sz w:val="32"/>
          <w:szCs w:val="32"/>
        </w:rPr>
      </w:pPr>
      <w:r>
        <w:rPr>
          <w:rFonts w:hint="eastAsia" w:ascii="仿宋_GB2312" w:hAnsi="华文仿宋" w:eastAsia="仿宋_GB2312"/>
          <w:sz w:val="32"/>
          <w:lang w:eastAsia="zh-CN"/>
        </w:rPr>
        <w:t>内政办发〔2022〕81号</w:t>
      </w:r>
    </w:p>
    <w:p>
      <w:pPr>
        <w:keepNext w:val="0"/>
        <w:keepLines w:val="0"/>
        <w:pageBreakBefore w:val="0"/>
        <w:widowControl w:val="0"/>
        <w:kinsoku/>
        <w:wordWrap/>
        <w:overflowPunct/>
        <w:topLinePunct/>
        <w:autoSpaceDE/>
        <w:autoSpaceDN/>
        <w:bidi w:val="0"/>
        <w:adjustRightInd/>
        <w:snapToGrid/>
        <w:spacing w:line="500" w:lineRule="exact"/>
        <w:ind w:left="0" w:leftChars="0"/>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420" w:lineRule="exact"/>
        <w:ind w:left="0" w:leftChars="0"/>
        <w:jc w:val="both"/>
        <w:textAlignment w:val="auto"/>
        <w:rPr>
          <w:rFonts w:hint="eastAsia" w:ascii="楷体" w:hAnsi="楷体" w:eastAsia="楷体" w:cs="楷体"/>
          <w:sz w:val="32"/>
          <w:szCs w:val="32"/>
        </w:rPr>
      </w:pPr>
      <w:r>
        <w:rPr>
          <w:rFonts w:hint="eastAsia" w:ascii="楷体" w:hAnsi="楷体" w:eastAsia="楷体" w:cs="楷体"/>
          <w:sz w:val="32"/>
          <w:szCs w:val="32"/>
          <w:lang w:eastAsia="zh-CN"/>
        </w:rPr>
        <w:t>各盟行政公署、市人民政府，自治区各委、办、厅、局，各大企业、事业单位</w:t>
      </w:r>
      <w:r>
        <w:rPr>
          <w:rFonts w:hint="eastAsia" w:ascii="楷体" w:hAnsi="楷体" w:eastAsia="楷体" w:cs="楷体"/>
          <w:sz w:val="32"/>
          <w:szCs w:val="32"/>
        </w:rPr>
        <w:t>：</w:t>
      </w:r>
    </w:p>
    <w:p>
      <w:pPr>
        <w:keepNext w:val="0"/>
        <w:keepLines w:val="0"/>
        <w:pageBreakBefore w:val="0"/>
        <w:widowControl w:val="0"/>
        <w:kinsoku/>
        <w:wordWrap/>
        <w:overflowPunct/>
        <w:topLinePunct/>
        <w:autoSpaceDE/>
        <w:autoSpaceDN/>
        <w:bidi w:val="0"/>
        <w:adjustRightInd/>
        <w:snapToGrid/>
        <w:spacing w:line="420" w:lineRule="exact"/>
        <w:ind w:left="0" w:leftChars="0" w:firstLine="64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经自治区人民政府同意，现将《内蒙古自治区邮政业突发事件应急预案》印发给你们，请结合实际，认真贯彻落实。</w:t>
      </w:r>
    </w:p>
    <w:p>
      <w:pPr>
        <w:keepNext w:val="0"/>
        <w:keepLines w:val="0"/>
        <w:pageBreakBefore w:val="0"/>
        <w:widowControl w:val="0"/>
        <w:kinsoku/>
        <w:wordWrap/>
        <w:overflowPunct/>
        <w:topLinePunct/>
        <w:autoSpaceDE/>
        <w:autoSpaceDN/>
        <w:bidi w:val="0"/>
        <w:spacing w:line="580" w:lineRule="exact"/>
        <w:ind w:left="0" w:leftChars="0" w:firstLine="640"/>
        <w:jc w:val="both"/>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autoSpaceDE/>
        <w:autoSpaceDN/>
        <w:bidi w:val="0"/>
        <w:spacing w:line="580" w:lineRule="exact"/>
        <w:ind w:left="0" w:leftChars="0" w:firstLine="640"/>
        <w:jc w:val="both"/>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autoSpaceDE/>
        <w:autoSpaceDN/>
        <w:bidi w:val="0"/>
        <w:spacing w:line="580" w:lineRule="exact"/>
        <w:ind w:left="0" w:leftChars="0" w:firstLine="640"/>
        <w:jc w:val="both"/>
        <w:textAlignment w:val="auto"/>
        <w:rPr>
          <w:rFonts w:hint="eastAsia" w:ascii="楷体" w:hAnsi="楷体" w:eastAsia="楷体" w:cs="楷体"/>
          <w:sz w:val="32"/>
          <w:szCs w:val="32"/>
          <w:lang w:val="en-US" w:eastAsia="zh-CN"/>
        </w:rPr>
      </w:pPr>
    </w:p>
    <w:p>
      <w:pPr>
        <w:keepNext w:val="0"/>
        <w:keepLines w:val="0"/>
        <w:pageBreakBefore w:val="0"/>
        <w:widowControl w:val="0"/>
        <w:tabs>
          <w:tab w:val="left" w:pos="7560"/>
        </w:tabs>
        <w:kinsoku/>
        <w:wordWrap/>
        <w:overflowPunct/>
        <w:topLinePunct/>
        <w:autoSpaceDE/>
        <w:autoSpaceDN/>
        <w:bidi w:val="0"/>
        <w:spacing w:line="580" w:lineRule="exact"/>
        <w:ind w:left="0" w:leftChars="0" w:firstLine="5017" w:firstLineChars="1568"/>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2022年</w:t>
      </w:r>
      <w:r>
        <w:rPr>
          <w:rFonts w:hint="eastAsia" w:ascii="楷体" w:hAnsi="楷体" w:eastAsia="楷体" w:cs="楷体"/>
          <w:sz w:val="32"/>
          <w:szCs w:val="32"/>
          <w:lang w:val="en" w:eastAsia="zh-CN"/>
        </w:rPr>
        <w:t>11</w:t>
      </w:r>
      <w:r>
        <w:rPr>
          <w:rFonts w:hint="eastAsia" w:ascii="楷体" w:hAnsi="楷体" w:eastAsia="楷体" w:cs="楷体"/>
          <w:sz w:val="32"/>
          <w:szCs w:val="32"/>
          <w:lang w:val="en-US" w:eastAsia="zh-CN"/>
        </w:rPr>
        <w:t>月</w:t>
      </w:r>
      <w:r>
        <w:rPr>
          <w:rFonts w:hint="eastAsia" w:ascii="楷体" w:hAnsi="楷体" w:eastAsia="楷体" w:cs="楷体"/>
          <w:sz w:val="32"/>
          <w:szCs w:val="32"/>
          <w:lang w:val="en" w:eastAsia="zh-CN"/>
        </w:rPr>
        <w:t>28</w:t>
      </w:r>
      <w:r>
        <w:rPr>
          <w:rFonts w:hint="eastAsia" w:ascii="楷体" w:hAnsi="楷体" w:eastAsia="楷体" w:cs="楷体"/>
          <w:sz w:val="32"/>
          <w:szCs w:val="32"/>
          <w:lang w:val="en-US" w:eastAsia="zh-CN"/>
        </w:rPr>
        <w:t>日</w:t>
      </w:r>
    </w:p>
    <w:p>
      <w:pPr>
        <w:keepNext w:val="0"/>
        <w:keepLines w:val="0"/>
        <w:pageBreakBefore w:val="0"/>
        <w:widowControl w:val="0"/>
        <w:kinsoku/>
        <w:wordWrap/>
        <w:overflowPunct/>
        <w:topLinePunct/>
        <w:autoSpaceDE/>
        <w:autoSpaceDN/>
        <w:bidi w:val="0"/>
        <w:spacing w:line="580" w:lineRule="exact"/>
        <w:ind w:firstLine="640"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（此件公开发布）</w:t>
      </w:r>
    </w:p>
    <w:p>
      <w:pPr>
        <w:keepNext w:val="0"/>
        <w:keepLines w:val="0"/>
        <w:pageBreakBefore w:val="0"/>
        <w:widowControl w:val="0"/>
        <w:kinsoku/>
        <w:wordWrap/>
        <w:overflowPunct/>
        <w:topLinePunct/>
        <w:autoSpaceDE/>
        <w:autoSpaceDN/>
        <w:bidi w:val="0"/>
        <w:spacing w:line="580" w:lineRule="exact"/>
        <w:ind w:firstLine="640" w:firstLineChars="200"/>
        <w:jc w:val="both"/>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autoSpaceDE/>
        <w:autoSpaceDN/>
        <w:bidi w:val="0"/>
        <w:spacing w:line="580" w:lineRule="exact"/>
        <w:ind w:firstLine="640" w:firstLineChars="200"/>
        <w:jc w:val="both"/>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autoSpaceDE/>
        <w:autoSpaceDN/>
        <w:bidi w:val="0"/>
        <w:spacing w:line="580" w:lineRule="exact"/>
        <w:ind w:firstLine="640" w:firstLineChars="200"/>
        <w:jc w:val="both"/>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autoSpaceDE/>
        <w:autoSpaceDN/>
        <w:bidi w:val="0"/>
        <w:spacing w:line="580" w:lineRule="exact"/>
        <w:ind w:firstLine="640" w:firstLineChars="200"/>
        <w:jc w:val="both"/>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autoSpaceDE/>
        <w:autoSpaceDN/>
        <w:bidi w:val="0"/>
        <w:spacing w:line="580" w:lineRule="exact"/>
        <w:ind w:firstLine="640" w:firstLineChars="200"/>
        <w:jc w:val="both"/>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autoSpaceDE/>
        <w:autoSpaceDN/>
        <w:bidi w:val="0"/>
        <w:spacing w:line="580" w:lineRule="exact"/>
        <w:ind w:firstLine="640" w:firstLineChars="200"/>
        <w:jc w:val="both"/>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shd w:val="clear" w:color="auto" w:fill="FFFFFF"/>
        </w:rPr>
      </w:pPr>
    </w:p>
    <w:p>
      <w:pPr>
        <w:keepNext w:val="0"/>
        <w:keepLines w:val="0"/>
        <w:pageBreakBefore w:val="0"/>
        <w:widowControl w:val="0"/>
        <w:kinsoku/>
        <w:wordWrap/>
        <w:overflowPunct/>
        <w:topLinePunct/>
        <w:autoSpaceDE/>
        <w:autoSpaceDN/>
        <w:bidi w:val="0"/>
        <w:spacing w:line="580" w:lineRule="exact"/>
        <w:ind w:left="0" w:leftChars="0" w:firstLine="0" w:firstLineChars="0"/>
        <w:jc w:val="center"/>
        <w:textAlignment w:val="auto"/>
        <w:rPr>
          <w:rFonts w:hint="eastAsia" w:ascii="方正小标宋_GBK" w:hAnsi="方正小标宋_GBK" w:eastAsia="方正小标宋_GBK" w:cs="方正小标宋_GBK"/>
          <w:sz w:val="44"/>
          <w:szCs w:val="44"/>
          <w:highlight w:val="none"/>
          <w:shd w:val="clear" w:color="auto" w:fill="FFFFFF"/>
        </w:rPr>
      </w:pPr>
      <w:r>
        <w:rPr>
          <w:rFonts w:hint="eastAsia" w:ascii="方正小标宋_GBK" w:hAnsi="方正小标宋_GBK" w:eastAsia="方正小标宋_GBK" w:cs="方正小标宋_GBK"/>
          <w:sz w:val="44"/>
          <w:szCs w:val="44"/>
          <w:highlight w:val="none"/>
          <w:shd w:val="clear" w:color="auto" w:fill="FFFFFF"/>
        </w:rPr>
        <w:t>内蒙古自治区邮政业突发事件应急预案</w:t>
      </w: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shd w:val="clear" w:color="auto" w:fill="FFFFFF"/>
        </w:rPr>
      </w:pPr>
    </w:p>
    <w:p>
      <w:pPr>
        <w:keepNext w:val="0"/>
        <w:keepLines w:val="0"/>
        <w:pageBreakBefore w:val="0"/>
        <w:widowControl w:val="0"/>
        <w:kinsoku/>
        <w:wordWrap/>
        <w:overflowPunct/>
        <w:topLinePunct/>
        <w:autoSpaceDE/>
        <w:autoSpaceDN/>
        <w:bidi w:val="0"/>
        <w:spacing w:line="580" w:lineRule="exact"/>
        <w:ind w:left="0" w:leftChars="0" w:firstLine="0" w:firstLineChars="0"/>
        <w:jc w:val="center"/>
        <w:textAlignment w:val="auto"/>
        <w:rPr>
          <w:rFonts w:hint="eastAsia" w:ascii="黑体" w:hAnsi="黑体" w:eastAsia="黑体" w:cs="黑体"/>
          <w:sz w:val="32"/>
          <w:szCs w:val="32"/>
          <w:highlight w:val="none"/>
          <w:shd w:val="clear" w:color="auto" w:fill="FFFFFF"/>
          <w:lang w:eastAsia="zh-CN"/>
        </w:rPr>
      </w:pPr>
      <w:r>
        <w:rPr>
          <w:rFonts w:hint="eastAsia" w:ascii="黑体" w:hAnsi="黑体" w:eastAsia="黑体" w:cs="黑体"/>
          <w:sz w:val="32"/>
          <w:szCs w:val="32"/>
          <w:highlight w:val="none"/>
          <w:shd w:val="clear" w:color="auto" w:fill="FFFFFF"/>
          <w:lang w:eastAsia="zh-CN"/>
        </w:rPr>
        <w:t>目</w:t>
      </w:r>
      <w:r>
        <w:rPr>
          <w:rFonts w:hint="eastAsia" w:ascii="黑体" w:hAnsi="黑体" w:eastAsia="黑体" w:cs="黑体"/>
          <w:sz w:val="32"/>
          <w:szCs w:val="32"/>
          <w:highlight w:val="none"/>
          <w:shd w:val="clear" w:color="auto" w:fill="FFFFFF"/>
          <w:lang w:val="en-US" w:eastAsia="zh-CN"/>
        </w:rPr>
        <w:t xml:space="preserve">    </w:t>
      </w:r>
      <w:r>
        <w:rPr>
          <w:rFonts w:hint="eastAsia" w:ascii="黑体" w:hAnsi="黑体" w:eastAsia="黑体" w:cs="黑体"/>
          <w:sz w:val="32"/>
          <w:szCs w:val="32"/>
          <w:highlight w:val="none"/>
          <w:shd w:val="clear" w:color="auto" w:fill="FFFFFF"/>
          <w:lang w:eastAsia="zh-CN"/>
        </w:rPr>
        <w:t>录</w:t>
      </w: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总则</w:t>
      </w:r>
    </w:p>
    <w:p>
      <w:pPr>
        <w:keepNext w:val="0"/>
        <w:keepLines w:val="0"/>
        <w:pageBreakBefore w:val="0"/>
        <w:widowControl w:val="0"/>
        <w:kinsoku/>
        <w:wordWrap/>
        <w:overflowPunct/>
        <w:topLinePunct/>
        <w:autoSpaceDE/>
        <w:autoSpaceDN/>
        <w:bidi w:val="0"/>
        <w:spacing w:line="580" w:lineRule="exact"/>
        <w:ind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1.1</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编制目的</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1.2</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编制依据</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1.3</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适用范围</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1.4</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工作原则</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1.5</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预案体系</w:t>
      </w:r>
    </w:p>
    <w:p>
      <w:pPr>
        <w:keepNext w:val="0"/>
        <w:keepLines w:val="0"/>
        <w:pageBreakBefore w:val="0"/>
        <w:widowControl w:val="0"/>
        <w:kinsoku/>
        <w:wordWrap/>
        <w:overflowPunct/>
        <w:topLinePunct/>
        <w:autoSpaceDE/>
        <w:autoSpaceDN/>
        <w:bidi w:val="0"/>
        <w:adjustRightInd/>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b w:val="0"/>
          <w:bCs w:val="0"/>
          <w:sz w:val="32"/>
          <w:szCs w:val="32"/>
          <w:highlight w:val="none"/>
          <w:lang w:val="en-US" w:eastAsia="zh-CN"/>
        </w:rPr>
        <w:t>1.6</w:t>
      </w:r>
      <w:r>
        <w:rPr>
          <w:rFonts w:hint="eastAsia" w:ascii="仿宋" w:hAnsi="仿宋" w:eastAsia="仿宋" w:cs="仿宋"/>
          <w:b w:val="0"/>
          <w:bCs w:val="0"/>
          <w:sz w:val="32"/>
          <w:szCs w:val="32"/>
          <w:highlight w:val="none"/>
        </w:rPr>
        <w:t xml:space="preserve"> </w:t>
      </w: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val="0"/>
          <w:bCs w:val="0"/>
          <w:sz w:val="32"/>
          <w:szCs w:val="32"/>
          <w:highlight w:val="none"/>
        </w:rPr>
        <w:t>事件</w:t>
      </w:r>
      <w:r>
        <w:rPr>
          <w:rFonts w:hint="eastAsia" w:ascii="仿宋" w:hAnsi="仿宋" w:eastAsia="仿宋" w:cs="仿宋"/>
          <w:b w:val="0"/>
          <w:bCs w:val="0"/>
          <w:sz w:val="32"/>
          <w:szCs w:val="32"/>
          <w:highlight w:val="none"/>
          <w:lang w:eastAsia="zh-CN"/>
        </w:rPr>
        <w:t>分类</w:t>
      </w:r>
      <w:r>
        <w:rPr>
          <w:rFonts w:hint="eastAsia" w:ascii="仿宋" w:hAnsi="仿宋" w:eastAsia="仿宋" w:cs="仿宋"/>
          <w:b w:val="0"/>
          <w:bCs w:val="0"/>
          <w:sz w:val="32"/>
          <w:szCs w:val="32"/>
          <w:highlight w:val="none"/>
        </w:rPr>
        <w:t>分级</w:t>
      </w: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组织</w:t>
      </w:r>
      <w:r>
        <w:rPr>
          <w:rFonts w:hint="eastAsia" w:ascii="仿宋" w:hAnsi="仿宋" w:eastAsia="仿宋" w:cs="仿宋"/>
          <w:sz w:val="32"/>
          <w:szCs w:val="32"/>
          <w:highlight w:val="none"/>
          <w:lang w:val="en-US" w:eastAsia="zh-CN"/>
        </w:rPr>
        <w:t>指挥</w:t>
      </w:r>
      <w:r>
        <w:rPr>
          <w:rFonts w:hint="eastAsia" w:ascii="仿宋" w:hAnsi="仿宋" w:eastAsia="仿宋" w:cs="仿宋"/>
          <w:sz w:val="32"/>
          <w:szCs w:val="32"/>
          <w:highlight w:val="none"/>
        </w:rPr>
        <w:t>体系及职责</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2.1</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自治区邮政业突发事件应急指挥部及职责</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2.2</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自治区邮政业突发事件应急指挥部办公室及职责</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2.3</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自治区邮政业突发事件现场应急指挥部及职责</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2.4</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自治区邮政业突发事件应急专家咨询组及职责</w:t>
      </w: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3</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预防与预警</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3.1</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风险防控</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3.2</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eastAsia="zh-CN"/>
        </w:rPr>
        <w:t>监测</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3.3</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预警</w:t>
      </w: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4</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应急响应</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4.</w:t>
      </w:r>
      <w:r>
        <w:rPr>
          <w:rFonts w:hint="eastAsia" w:ascii="仿宋" w:hAnsi="仿宋" w:eastAsia="仿宋" w:cs="仿宋"/>
          <w:sz w:val="32"/>
          <w:szCs w:val="32"/>
          <w:highlight w:val="none"/>
          <w:lang w:val="en-US" w:eastAsia="zh-CN"/>
        </w:rPr>
        <w:t xml:space="preserve">1  </w:t>
      </w:r>
      <w:r>
        <w:rPr>
          <w:rFonts w:hint="eastAsia" w:ascii="仿宋" w:hAnsi="仿宋" w:eastAsia="仿宋" w:cs="仿宋"/>
          <w:sz w:val="32"/>
          <w:szCs w:val="32"/>
          <w:highlight w:val="none"/>
        </w:rPr>
        <w:t>响应分级</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4.</w:t>
      </w:r>
      <w:r>
        <w:rPr>
          <w:rFonts w:hint="eastAsia" w:ascii="仿宋" w:hAnsi="仿宋" w:eastAsia="仿宋" w:cs="仿宋"/>
          <w:sz w:val="32"/>
          <w:szCs w:val="32"/>
          <w:highlight w:val="none"/>
          <w:lang w:val="en-US" w:eastAsia="zh-CN"/>
        </w:rPr>
        <w:t xml:space="preserve">2  </w:t>
      </w:r>
      <w:r>
        <w:rPr>
          <w:rFonts w:hint="eastAsia" w:ascii="仿宋" w:hAnsi="仿宋" w:eastAsia="仿宋" w:cs="仿宋"/>
          <w:sz w:val="32"/>
          <w:szCs w:val="32"/>
          <w:highlight w:val="none"/>
        </w:rPr>
        <w:t>应急</w:t>
      </w:r>
      <w:r>
        <w:rPr>
          <w:rFonts w:hint="eastAsia" w:ascii="仿宋" w:hAnsi="仿宋" w:eastAsia="仿宋" w:cs="仿宋"/>
          <w:sz w:val="32"/>
          <w:szCs w:val="32"/>
          <w:highlight w:val="none"/>
          <w:lang w:eastAsia="zh-CN"/>
        </w:rPr>
        <w:t>处置</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4.</w:t>
      </w:r>
      <w:r>
        <w:rPr>
          <w:rFonts w:hint="eastAsia" w:ascii="仿宋" w:hAnsi="仿宋" w:eastAsia="仿宋" w:cs="仿宋"/>
          <w:sz w:val="32"/>
          <w:szCs w:val="32"/>
          <w:highlight w:val="none"/>
          <w:lang w:val="en-US" w:eastAsia="zh-CN"/>
        </w:rPr>
        <w:t xml:space="preserve">3  </w:t>
      </w:r>
      <w:r>
        <w:rPr>
          <w:rFonts w:hint="eastAsia" w:ascii="仿宋" w:hAnsi="仿宋" w:eastAsia="仿宋" w:cs="仿宋"/>
          <w:sz w:val="32"/>
          <w:szCs w:val="32"/>
          <w:highlight w:val="none"/>
        </w:rPr>
        <w:t>信息报告</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4.</w:t>
      </w:r>
      <w:r>
        <w:rPr>
          <w:rFonts w:hint="eastAsia" w:ascii="仿宋" w:hAnsi="仿宋" w:eastAsia="仿宋" w:cs="仿宋"/>
          <w:sz w:val="32"/>
          <w:szCs w:val="32"/>
          <w:highlight w:val="none"/>
          <w:lang w:val="en-US" w:eastAsia="zh-CN"/>
        </w:rPr>
        <w:t xml:space="preserve">4  </w:t>
      </w:r>
      <w:r>
        <w:rPr>
          <w:rFonts w:hint="eastAsia" w:ascii="仿宋" w:hAnsi="仿宋" w:eastAsia="仿宋" w:cs="仿宋"/>
          <w:sz w:val="32"/>
          <w:szCs w:val="32"/>
          <w:highlight w:val="none"/>
        </w:rPr>
        <w:t>信息发布</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4.</w:t>
      </w:r>
      <w:r>
        <w:rPr>
          <w:rFonts w:hint="eastAsia" w:ascii="仿宋" w:hAnsi="仿宋" w:eastAsia="仿宋" w:cs="仿宋"/>
          <w:sz w:val="32"/>
          <w:szCs w:val="32"/>
          <w:highlight w:val="none"/>
          <w:lang w:val="en-US" w:eastAsia="zh-CN"/>
        </w:rPr>
        <w:t>5  应急</w:t>
      </w:r>
      <w:r>
        <w:rPr>
          <w:rFonts w:hint="eastAsia" w:ascii="仿宋" w:hAnsi="仿宋" w:eastAsia="仿宋" w:cs="仿宋"/>
          <w:sz w:val="32"/>
          <w:szCs w:val="32"/>
          <w:highlight w:val="none"/>
        </w:rPr>
        <w:t>响应终止</w:t>
      </w: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5</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后期处置</w:t>
      </w:r>
      <w:r>
        <w:rPr>
          <w:rFonts w:hint="eastAsia" w:ascii="仿宋" w:hAnsi="仿宋" w:eastAsia="仿宋" w:cs="仿宋"/>
          <w:sz w:val="32"/>
          <w:szCs w:val="32"/>
          <w:highlight w:val="none"/>
        </w:rPr>
        <w:tab/>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5.1  事件评估</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5.</w:t>
      </w:r>
      <w:r>
        <w:rPr>
          <w:rFonts w:hint="eastAsia" w:ascii="仿宋" w:hAnsi="仿宋" w:eastAsia="仿宋" w:cs="仿宋"/>
          <w:sz w:val="32"/>
          <w:szCs w:val="32"/>
          <w:highlight w:val="none"/>
          <w:lang w:val="en-US" w:eastAsia="zh-CN"/>
        </w:rPr>
        <w:t xml:space="preserve">2  </w:t>
      </w:r>
      <w:r>
        <w:rPr>
          <w:rFonts w:hint="eastAsia" w:ascii="仿宋" w:hAnsi="仿宋" w:eastAsia="仿宋" w:cs="仿宋"/>
          <w:sz w:val="32"/>
          <w:szCs w:val="32"/>
          <w:highlight w:val="none"/>
        </w:rPr>
        <w:t>善后处置</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5.</w:t>
      </w:r>
      <w:r>
        <w:rPr>
          <w:rFonts w:hint="eastAsia" w:ascii="仿宋" w:hAnsi="仿宋" w:eastAsia="仿宋" w:cs="仿宋"/>
          <w:sz w:val="32"/>
          <w:szCs w:val="32"/>
          <w:highlight w:val="none"/>
          <w:lang w:val="en-US" w:eastAsia="zh-CN"/>
        </w:rPr>
        <w:t xml:space="preserve">3  </w:t>
      </w:r>
      <w:r>
        <w:rPr>
          <w:rFonts w:hint="eastAsia" w:ascii="仿宋" w:hAnsi="仿宋" w:eastAsia="仿宋" w:cs="仿宋"/>
          <w:sz w:val="32"/>
          <w:szCs w:val="32"/>
          <w:highlight w:val="none"/>
        </w:rPr>
        <w:t>征用补偿</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5.</w:t>
      </w:r>
      <w:r>
        <w:rPr>
          <w:rFonts w:hint="eastAsia" w:ascii="仿宋" w:hAnsi="仿宋" w:eastAsia="仿宋" w:cs="仿宋"/>
          <w:sz w:val="32"/>
          <w:szCs w:val="32"/>
          <w:highlight w:val="none"/>
          <w:lang w:val="en-US" w:eastAsia="zh-CN"/>
        </w:rPr>
        <w:t xml:space="preserve">4  </w:t>
      </w:r>
      <w:r>
        <w:rPr>
          <w:rFonts w:hint="eastAsia" w:ascii="仿宋" w:hAnsi="仿宋" w:eastAsia="仿宋" w:cs="仿宋"/>
          <w:sz w:val="32"/>
          <w:szCs w:val="32"/>
          <w:highlight w:val="none"/>
        </w:rPr>
        <w:t>保险</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5.</w:t>
      </w:r>
      <w:r>
        <w:rPr>
          <w:rFonts w:hint="eastAsia" w:ascii="仿宋" w:hAnsi="仿宋" w:eastAsia="仿宋" w:cs="仿宋"/>
          <w:sz w:val="32"/>
          <w:szCs w:val="32"/>
          <w:highlight w:val="none"/>
          <w:lang w:val="en-US" w:eastAsia="zh-CN"/>
        </w:rPr>
        <w:t xml:space="preserve">5  </w:t>
      </w:r>
      <w:r>
        <w:rPr>
          <w:rFonts w:hint="eastAsia" w:ascii="仿宋" w:hAnsi="仿宋" w:eastAsia="仿宋" w:cs="仿宋"/>
          <w:sz w:val="32"/>
          <w:szCs w:val="32"/>
          <w:highlight w:val="none"/>
        </w:rPr>
        <w:t>评估总结</w:t>
      </w: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应急保障</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6.1</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队伍保障</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6.2</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装备物资保障</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6.3</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资金保障</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6.4</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医疗卫生保障</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6.5</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交通运输保障</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6.6</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通信保障</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6.7</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培训教育</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6.8</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eastAsia="zh-CN"/>
        </w:rPr>
        <w:t>科技支撑</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6.9</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责任与奖惩</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6.10</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监督检查</w:t>
      </w: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7</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附则</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7.1</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预案管理与更新</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7.2</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预案制定与解释</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7.3</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预案实施时间</w:t>
      </w:r>
    </w:p>
    <w:p>
      <w:pPr>
        <w:keepNext w:val="0"/>
        <w:keepLines w:val="0"/>
        <w:pageBreakBefore w:val="0"/>
        <w:widowControl w:val="0"/>
        <w:kinsoku/>
        <w:wordWrap/>
        <w:overflowPunct/>
        <w:topLinePunct/>
        <w:autoSpaceDE/>
        <w:autoSpaceDN/>
        <w:bidi w:val="0"/>
        <w:spacing w:line="580" w:lineRule="exact"/>
        <w:ind w:left="0" w:leftChars="0" w:firstLine="320" w:firstLineChars="1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7.4</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名词解释</w:t>
      </w:r>
      <w:bookmarkStart w:id="1" w:name="_Toc15481248"/>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1</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总则</w:t>
      </w:r>
      <w:bookmarkEnd w:id="1"/>
      <w:bookmarkStart w:id="2" w:name="_Toc15481249"/>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1.1</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编制目的</w:t>
      </w:r>
      <w:bookmarkEnd w:id="2"/>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lang w:eastAsia="zh-CN"/>
        </w:rPr>
        <w:t>以</w:t>
      </w:r>
      <w:r>
        <w:rPr>
          <w:rFonts w:hint="eastAsia" w:ascii="仿宋" w:hAnsi="仿宋" w:eastAsia="仿宋" w:cs="仿宋"/>
          <w:kern w:val="0"/>
          <w:sz w:val="32"/>
          <w:szCs w:val="32"/>
          <w:highlight w:val="none"/>
        </w:rPr>
        <w:t>习近平新时代中国特色社会主义思想</w:t>
      </w:r>
      <w:r>
        <w:rPr>
          <w:rFonts w:hint="eastAsia" w:ascii="仿宋" w:hAnsi="仿宋" w:eastAsia="仿宋" w:cs="仿宋"/>
          <w:kern w:val="0"/>
          <w:sz w:val="32"/>
          <w:szCs w:val="32"/>
          <w:highlight w:val="none"/>
          <w:lang w:eastAsia="zh-CN"/>
        </w:rPr>
        <w:t>为指导</w:t>
      </w:r>
      <w:r>
        <w:rPr>
          <w:rFonts w:hint="eastAsia" w:ascii="仿宋" w:hAnsi="仿宋" w:eastAsia="仿宋" w:cs="仿宋"/>
          <w:kern w:val="0"/>
          <w:sz w:val="32"/>
          <w:szCs w:val="32"/>
          <w:highlight w:val="none"/>
        </w:rPr>
        <w:t>，</w:t>
      </w:r>
      <w:r>
        <w:rPr>
          <w:rFonts w:hint="eastAsia" w:ascii="仿宋" w:hAnsi="仿宋" w:eastAsia="仿宋" w:cs="仿宋"/>
          <w:kern w:val="0"/>
          <w:sz w:val="32"/>
          <w:szCs w:val="32"/>
          <w:highlight w:val="none"/>
          <w:lang w:eastAsia="zh-CN"/>
        </w:rPr>
        <w:t>深入贯彻党的二十大精神，认真落实习近平总书记关于防灾减灾救灾重要论述，进一步</w:t>
      </w:r>
      <w:r>
        <w:rPr>
          <w:rFonts w:hint="eastAsia" w:ascii="仿宋" w:hAnsi="仿宋" w:eastAsia="仿宋" w:cs="仿宋"/>
          <w:kern w:val="0"/>
          <w:sz w:val="32"/>
          <w:szCs w:val="32"/>
          <w:highlight w:val="none"/>
        </w:rPr>
        <w:t>建立健全自治区邮政业突发事件应急工作机制，加强部门沟通协作，衔接</w:t>
      </w:r>
      <w:r>
        <w:rPr>
          <w:rFonts w:hint="eastAsia" w:ascii="仿宋" w:hAnsi="仿宋" w:eastAsia="仿宋" w:cs="仿宋"/>
          <w:kern w:val="0"/>
          <w:sz w:val="32"/>
          <w:szCs w:val="32"/>
          <w:highlight w:val="none"/>
          <w:lang w:eastAsia="zh-CN"/>
        </w:rPr>
        <w:t>好</w:t>
      </w:r>
      <w:r>
        <w:rPr>
          <w:rFonts w:hint="eastAsia" w:ascii="仿宋" w:hAnsi="仿宋" w:eastAsia="仿宋" w:cs="仿宋"/>
          <w:kern w:val="0"/>
          <w:sz w:val="32"/>
          <w:szCs w:val="32"/>
          <w:highlight w:val="none"/>
        </w:rPr>
        <w:t>“防</w:t>
      </w:r>
      <w:r>
        <w:rPr>
          <w:rFonts w:hint="eastAsia" w:ascii="仿宋" w:hAnsi="仿宋" w:eastAsia="仿宋" w:cs="仿宋"/>
          <w:kern w:val="0"/>
          <w:sz w:val="32"/>
          <w:szCs w:val="32"/>
          <w:highlight w:val="none"/>
          <w:lang w:eastAsia="zh-CN"/>
        </w:rPr>
        <w:t>抗</w:t>
      </w:r>
      <w:r>
        <w:rPr>
          <w:rFonts w:hint="eastAsia" w:ascii="仿宋" w:hAnsi="仿宋" w:eastAsia="仿宋" w:cs="仿宋"/>
          <w:kern w:val="0"/>
          <w:sz w:val="32"/>
          <w:szCs w:val="32"/>
          <w:highlight w:val="none"/>
        </w:rPr>
        <w:t>救”责任链条，提高</w:t>
      </w:r>
      <w:r>
        <w:rPr>
          <w:rFonts w:hint="eastAsia" w:ascii="仿宋" w:hAnsi="仿宋" w:eastAsia="仿宋" w:cs="仿宋"/>
          <w:kern w:val="0"/>
          <w:sz w:val="32"/>
          <w:szCs w:val="32"/>
          <w:highlight w:val="none"/>
          <w:lang w:eastAsia="zh-CN"/>
        </w:rPr>
        <w:t>邮政业</w:t>
      </w:r>
      <w:r>
        <w:rPr>
          <w:rFonts w:hint="eastAsia" w:ascii="仿宋" w:hAnsi="仿宋" w:eastAsia="仿宋" w:cs="仿宋"/>
          <w:kern w:val="0"/>
          <w:sz w:val="32"/>
          <w:szCs w:val="32"/>
          <w:highlight w:val="none"/>
        </w:rPr>
        <w:t>应对各类突发事件</w:t>
      </w:r>
      <w:r>
        <w:rPr>
          <w:rFonts w:hint="eastAsia" w:ascii="仿宋" w:hAnsi="仿宋" w:eastAsia="仿宋" w:cs="仿宋"/>
          <w:kern w:val="0"/>
          <w:sz w:val="32"/>
          <w:szCs w:val="32"/>
          <w:highlight w:val="none"/>
          <w:lang w:eastAsia="zh-CN"/>
        </w:rPr>
        <w:t>的</w:t>
      </w:r>
      <w:r>
        <w:rPr>
          <w:rFonts w:hint="eastAsia" w:ascii="仿宋" w:hAnsi="仿宋" w:eastAsia="仿宋" w:cs="仿宋"/>
          <w:kern w:val="0"/>
          <w:sz w:val="32"/>
          <w:szCs w:val="32"/>
          <w:highlight w:val="none"/>
        </w:rPr>
        <w:t>能力，坚决防控可能影响邮政业高质量发展的重大风险，最大程度预防和减少全区邮政业突发事件及其造成的损害，维护寄递渠道安全畅通，保障邮政业安全稳定运行。</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bookmarkStart w:id="3" w:name="_Toc15481250"/>
      <w:r>
        <w:rPr>
          <w:rFonts w:hint="eastAsia" w:ascii="楷体" w:hAnsi="楷体" w:eastAsia="楷体" w:cs="楷体"/>
          <w:b w:val="0"/>
          <w:bCs/>
          <w:sz w:val="32"/>
          <w:szCs w:val="32"/>
          <w:highlight w:val="none"/>
        </w:rPr>
        <w:t xml:space="preserve">1.2 </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编制依据</w:t>
      </w:r>
      <w:bookmarkEnd w:id="3"/>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kern w:val="0"/>
          <w:sz w:val="32"/>
          <w:szCs w:val="32"/>
          <w:highlight w:val="none"/>
        </w:rPr>
      </w:pPr>
      <w:r>
        <w:rPr>
          <w:rFonts w:hint="eastAsia" w:ascii="仿宋" w:hAnsi="仿宋" w:eastAsia="仿宋" w:cs="仿宋"/>
          <w:b w:val="0"/>
          <w:bCs/>
          <w:kern w:val="0"/>
          <w:sz w:val="32"/>
          <w:szCs w:val="32"/>
          <w:highlight w:val="none"/>
        </w:rPr>
        <w:t>《中华人民共和国突发事件应对法》《中华人民共和国邮政法》</w:t>
      </w:r>
      <w:r>
        <w:rPr>
          <w:rFonts w:hint="eastAsia" w:ascii="仿宋" w:hAnsi="仿宋" w:eastAsia="仿宋" w:cs="仿宋"/>
          <w:b w:val="0"/>
          <w:bCs/>
          <w:kern w:val="0"/>
          <w:sz w:val="32"/>
          <w:szCs w:val="32"/>
          <w:highlight w:val="none"/>
          <w:lang w:eastAsia="zh-CN"/>
        </w:rPr>
        <w:t>《中华人民共和国安全生产法》</w:t>
      </w:r>
      <w:r>
        <w:rPr>
          <w:rFonts w:hint="eastAsia" w:ascii="仿宋" w:hAnsi="仿宋" w:eastAsia="仿宋" w:cs="仿宋"/>
          <w:b w:val="0"/>
          <w:bCs/>
          <w:kern w:val="0"/>
          <w:sz w:val="32"/>
          <w:szCs w:val="32"/>
          <w:highlight w:val="none"/>
        </w:rPr>
        <w:t>《快递暂行条例》</w:t>
      </w:r>
      <w:r>
        <w:rPr>
          <w:rFonts w:hint="eastAsia" w:ascii="仿宋" w:hAnsi="仿宋" w:eastAsia="仿宋" w:cs="仿宋"/>
          <w:b w:val="0"/>
          <w:bCs/>
          <w:kern w:val="0"/>
          <w:sz w:val="32"/>
          <w:szCs w:val="32"/>
          <w:highlight w:val="none"/>
          <w:lang w:eastAsia="zh-CN"/>
        </w:rPr>
        <w:t>《生产安全事故应急条例》</w:t>
      </w:r>
      <w:r>
        <w:rPr>
          <w:rFonts w:hint="eastAsia" w:ascii="仿宋" w:hAnsi="仿宋" w:eastAsia="仿宋" w:cs="仿宋"/>
          <w:b w:val="0"/>
          <w:bCs/>
          <w:kern w:val="0"/>
          <w:sz w:val="32"/>
          <w:szCs w:val="32"/>
          <w:highlight w:val="none"/>
        </w:rPr>
        <w:t>《内蒙古自治区邮政条例》《邮政业</w:t>
      </w:r>
      <w:r>
        <w:rPr>
          <w:rFonts w:hint="eastAsia" w:ascii="仿宋" w:hAnsi="仿宋" w:eastAsia="仿宋" w:cs="仿宋"/>
          <w:b w:val="0"/>
          <w:bCs/>
          <w:kern w:val="0"/>
          <w:sz w:val="32"/>
          <w:szCs w:val="32"/>
          <w:highlight w:val="none"/>
          <w:lang w:eastAsia="zh-CN"/>
        </w:rPr>
        <w:t>寄递</w:t>
      </w:r>
      <w:r>
        <w:rPr>
          <w:rFonts w:hint="eastAsia" w:ascii="仿宋" w:hAnsi="仿宋" w:eastAsia="仿宋" w:cs="仿宋"/>
          <w:b w:val="0"/>
          <w:bCs/>
          <w:kern w:val="0"/>
          <w:sz w:val="32"/>
          <w:szCs w:val="32"/>
          <w:highlight w:val="none"/>
        </w:rPr>
        <w:t>安全监督管理办法》《国家邮政业突发事件应急预案》《内蒙古自治区突发事件总体应急预案》等法律、法规和有关</w:t>
      </w:r>
      <w:r>
        <w:rPr>
          <w:rFonts w:hint="eastAsia" w:ascii="仿宋" w:hAnsi="仿宋" w:eastAsia="仿宋" w:cs="仿宋"/>
          <w:b w:val="0"/>
          <w:bCs/>
          <w:kern w:val="0"/>
          <w:sz w:val="32"/>
          <w:szCs w:val="32"/>
          <w:highlight w:val="none"/>
          <w:lang w:eastAsia="zh-CN"/>
        </w:rPr>
        <w:t>文件</w:t>
      </w:r>
      <w:r>
        <w:rPr>
          <w:rFonts w:hint="eastAsia" w:ascii="仿宋" w:hAnsi="仿宋" w:eastAsia="仿宋" w:cs="仿宋"/>
          <w:b w:val="0"/>
          <w:bCs/>
          <w:kern w:val="0"/>
          <w:sz w:val="32"/>
          <w:szCs w:val="32"/>
          <w:highlight w:val="none"/>
        </w:rPr>
        <w:t>。</w:t>
      </w:r>
      <w:bookmarkStart w:id="4" w:name="_Toc15481251"/>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1.3</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 xml:space="preserve"> 适用范围</w:t>
      </w:r>
      <w:bookmarkEnd w:id="4"/>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kern w:val="0"/>
          <w:sz w:val="32"/>
          <w:szCs w:val="32"/>
          <w:highlight w:val="none"/>
          <w:lang w:eastAsia="zh-CN"/>
        </w:rPr>
      </w:pPr>
      <w:r>
        <w:rPr>
          <w:rFonts w:hint="eastAsia" w:ascii="仿宋" w:hAnsi="仿宋" w:eastAsia="仿宋" w:cs="仿宋"/>
          <w:b w:val="0"/>
          <w:bCs/>
          <w:kern w:val="0"/>
          <w:sz w:val="32"/>
          <w:szCs w:val="32"/>
          <w:highlight w:val="none"/>
        </w:rPr>
        <w:t>本预案适用于内蒙古自治区行政区域内邮政业突发事件</w:t>
      </w:r>
      <w:r>
        <w:rPr>
          <w:rFonts w:hint="eastAsia" w:ascii="仿宋" w:hAnsi="仿宋" w:eastAsia="仿宋" w:cs="仿宋"/>
          <w:b w:val="0"/>
          <w:bCs/>
          <w:kern w:val="0"/>
          <w:sz w:val="32"/>
          <w:szCs w:val="32"/>
          <w:highlight w:val="none"/>
          <w:lang w:eastAsia="zh-CN"/>
        </w:rPr>
        <w:t>及</w:t>
      </w:r>
      <w:r>
        <w:rPr>
          <w:rFonts w:hint="eastAsia" w:ascii="仿宋" w:hAnsi="仿宋" w:eastAsia="仿宋" w:cs="仿宋"/>
          <w:b w:val="0"/>
          <w:bCs/>
          <w:kern w:val="0"/>
          <w:sz w:val="32"/>
          <w:szCs w:val="32"/>
          <w:highlight w:val="none"/>
          <w:lang w:val="en-US" w:eastAsia="zh-CN"/>
        </w:rPr>
        <w:t>可能波及行业安全运行</w:t>
      </w:r>
      <w:r>
        <w:rPr>
          <w:rFonts w:hint="eastAsia" w:ascii="仿宋" w:hAnsi="仿宋" w:eastAsia="仿宋" w:cs="仿宋"/>
          <w:b w:val="0"/>
          <w:bCs/>
          <w:kern w:val="0"/>
          <w:sz w:val="32"/>
          <w:szCs w:val="32"/>
          <w:highlight w:val="none"/>
          <w:lang w:eastAsia="zh-CN"/>
        </w:rPr>
        <w:t>事件</w:t>
      </w:r>
      <w:r>
        <w:rPr>
          <w:rFonts w:hint="eastAsia" w:ascii="仿宋" w:hAnsi="仿宋" w:eastAsia="仿宋" w:cs="仿宋"/>
          <w:b w:val="0"/>
          <w:bCs/>
          <w:kern w:val="0"/>
          <w:sz w:val="32"/>
          <w:szCs w:val="32"/>
          <w:highlight w:val="none"/>
        </w:rPr>
        <w:t>的预防预警和应急处置</w:t>
      </w:r>
      <w:bookmarkStart w:id="5" w:name="_Toc15481252"/>
      <w:bookmarkStart w:id="6" w:name="_Toc12287"/>
      <w:r>
        <w:rPr>
          <w:rFonts w:hint="eastAsia" w:ascii="仿宋" w:hAnsi="仿宋" w:eastAsia="仿宋" w:cs="仿宋"/>
          <w:b w:val="0"/>
          <w:bCs/>
          <w:kern w:val="0"/>
          <w:sz w:val="32"/>
          <w:szCs w:val="32"/>
          <w:highlight w:val="none"/>
          <w:lang w:eastAsia="zh-CN"/>
        </w:rPr>
        <w:t>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eastAsia="zh-CN"/>
        </w:rPr>
      </w:pPr>
      <w:r>
        <w:rPr>
          <w:rFonts w:hint="eastAsia" w:ascii="仿宋" w:hAnsi="仿宋" w:eastAsia="仿宋" w:cs="仿宋"/>
          <w:b w:val="0"/>
          <w:bCs/>
          <w:sz w:val="32"/>
          <w:szCs w:val="32"/>
          <w:highlight w:val="none"/>
          <w:lang w:val="en-US" w:eastAsia="zh-CN"/>
        </w:rPr>
        <w:t>本预案所称邮政业突发事件，是指邮政业突然发生的，造成或者可能造成重大人员伤亡、财产损失、运营网络阻断、用户信息泄露、公共卫生事件等危及邮政业安全稳定和寄递渠道安全畅通的紧急事件。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eastAsia="zh-CN"/>
        </w:rPr>
      </w:pPr>
      <w:r>
        <w:rPr>
          <w:rFonts w:hint="eastAsia" w:ascii="楷体" w:hAnsi="楷体" w:eastAsia="楷体" w:cs="楷体"/>
          <w:b w:val="0"/>
          <w:bCs/>
          <w:sz w:val="32"/>
          <w:szCs w:val="32"/>
          <w:highlight w:val="none"/>
        </w:rPr>
        <w:t>1.4</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 xml:space="preserve"> 工作原则</w:t>
      </w:r>
      <w:bookmarkEnd w:id="5"/>
      <w:bookmarkEnd w:id="6"/>
    </w:p>
    <w:p>
      <w:pPr>
        <w:keepNext w:val="0"/>
        <w:keepLines w:val="0"/>
        <w:pageBreakBefore w:val="0"/>
        <w:widowControl w:val="0"/>
        <w:kinsoku/>
        <w:wordWrap/>
        <w:overflowPunct/>
        <w:topLinePunct/>
        <w:autoSpaceDE/>
        <w:autoSpaceDN/>
        <w:bidi w:val="0"/>
        <w:adjustRightInd/>
        <w:spacing w:line="580" w:lineRule="exact"/>
        <w:ind w:firstLine="640" w:firstLineChars="200"/>
        <w:jc w:val="both"/>
        <w:textAlignment w:val="auto"/>
        <w:rPr>
          <w:rFonts w:hint="eastAsia" w:ascii="仿宋" w:hAnsi="仿宋" w:eastAsia="仿宋" w:cs="仿宋"/>
          <w:b w:val="0"/>
          <w:bCs/>
          <w:sz w:val="32"/>
          <w:szCs w:val="32"/>
          <w:highlight w:val="none"/>
          <w:lang w:val="en-US" w:eastAsia="zh-CN"/>
        </w:rPr>
      </w:pPr>
      <w:bookmarkStart w:id="7" w:name="_Toc15481256"/>
      <w:r>
        <w:rPr>
          <w:rFonts w:hint="eastAsia" w:ascii="仿宋" w:hAnsi="仿宋" w:eastAsia="仿宋" w:cs="仿宋"/>
          <w:b w:val="0"/>
          <w:bCs/>
          <w:sz w:val="32"/>
          <w:szCs w:val="32"/>
          <w:highlight w:val="none"/>
          <w:lang w:val="en-US" w:eastAsia="zh-CN"/>
        </w:rPr>
        <w:t>（1）坚持人民至上、生命至上。牢固树立以人民</w:t>
      </w:r>
      <w:r>
        <w:rPr>
          <w:rFonts w:hint="eastAsia" w:ascii="仿宋" w:hAnsi="仿宋" w:eastAsia="仿宋" w:cs="仿宋"/>
          <w:b w:val="0"/>
          <w:bCs/>
          <w:spacing w:val="-6"/>
          <w:sz w:val="32"/>
          <w:szCs w:val="32"/>
          <w:highlight w:val="none"/>
          <w:lang w:val="en-US" w:eastAsia="zh-CN"/>
        </w:rPr>
        <w:t>为中心的发</w:t>
      </w:r>
      <w:r>
        <w:rPr>
          <w:rFonts w:hint="eastAsia" w:ascii="仿宋" w:hAnsi="仿宋" w:eastAsia="仿宋" w:cs="仿宋"/>
          <w:b w:val="0"/>
          <w:bCs/>
          <w:sz w:val="32"/>
          <w:szCs w:val="32"/>
          <w:highlight w:val="none"/>
          <w:lang w:val="en-US" w:eastAsia="zh-CN"/>
        </w:rPr>
        <w:t>展思想，切实把保障人民健康和生命财产安全作为首要任务，强化预防为主、源头防控，夯实基层基础，最大程度防控突发事件风险、减少突发事件及其造成的人员伤亡和危害。</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（2）坚持统一领导、协调联动。在自治区党委和</w:t>
      </w:r>
      <w:r>
        <w:rPr>
          <w:rFonts w:hint="eastAsia" w:ascii="仿宋" w:hAnsi="仿宋" w:eastAsia="仿宋" w:cs="仿宋"/>
          <w:b w:val="0"/>
          <w:bCs/>
          <w:spacing w:val="-6"/>
          <w:sz w:val="32"/>
          <w:szCs w:val="32"/>
          <w:highlight w:val="none"/>
          <w:lang w:val="en-US" w:eastAsia="zh-CN"/>
        </w:rPr>
        <w:t>政府统一领</w:t>
      </w:r>
      <w:r>
        <w:rPr>
          <w:rFonts w:hint="eastAsia" w:ascii="仿宋" w:hAnsi="仿宋" w:eastAsia="仿宋" w:cs="仿宋"/>
          <w:b w:val="0"/>
          <w:bCs/>
          <w:sz w:val="32"/>
          <w:szCs w:val="32"/>
          <w:highlight w:val="none"/>
          <w:lang w:val="en-US" w:eastAsia="zh-CN"/>
        </w:rPr>
        <w:t>导下，充分发挥应急管理部门统筹协调作用和行业主管部门分类管理作用，衔接好“防抗救”责任链条，形成整体合力，加快构建统一指挥、专常兼备、反应灵敏、上下联动、平战结合的应急管理体制，推进邮政业应急管理体系和能力现代化。</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b w:val="0"/>
          <w:bCs/>
          <w:sz w:val="32"/>
          <w:szCs w:val="32"/>
          <w:highlight w:val="none"/>
          <w:lang w:val="en-US" w:eastAsia="zh-CN"/>
        </w:rPr>
        <w:t>（3）坚持分级负责、属地为主。</w:t>
      </w:r>
      <w:r>
        <w:rPr>
          <w:rFonts w:hint="eastAsia" w:ascii="仿宋" w:hAnsi="仿宋" w:eastAsia="仿宋" w:cs="仿宋"/>
          <w:sz w:val="32"/>
          <w:szCs w:val="32"/>
          <w:highlight w:val="none"/>
          <w:lang w:val="en-US" w:eastAsia="zh-CN"/>
        </w:rPr>
        <w:t>各级人民政府按</w:t>
      </w:r>
      <w:r>
        <w:rPr>
          <w:rFonts w:hint="eastAsia" w:ascii="仿宋" w:hAnsi="仿宋" w:eastAsia="仿宋" w:cs="仿宋"/>
          <w:spacing w:val="-6"/>
          <w:sz w:val="32"/>
          <w:szCs w:val="32"/>
          <w:highlight w:val="none"/>
          <w:lang w:val="en-US" w:eastAsia="zh-CN"/>
        </w:rPr>
        <w:t>照突发事件</w:t>
      </w:r>
      <w:r>
        <w:rPr>
          <w:rFonts w:hint="eastAsia" w:ascii="仿宋" w:hAnsi="仿宋" w:eastAsia="仿宋" w:cs="仿宋"/>
          <w:sz w:val="32"/>
          <w:szCs w:val="32"/>
          <w:highlight w:val="none"/>
          <w:lang w:val="en-US" w:eastAsia="zh-CN"/>
        </w:rPr>
        <w:t>级别负责应对本行政区域内的突发事件，当突发事件超出本级人民政府应对能力时，提请上一级人民政府提供支援或者组织应对。苏木乡镇人民政府、街道办事处、企事业单位等做好信息报告、先期处置等工作。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（4）坚持高效有序、综合应对。建立健全以国家</w:t>
      </w:r>
      <w:r>
        <w:rPr>
          <w:rFonts w:hint="eastAsia" w:ascii="仿宋" w:hAnsi="仿宋" w:eastAsia="仿宋" w:cs="仿宋"/>
          <w:spacing w:val="-6"/>
          <w:sz w:val="32"/>
          <w:szCs w:val="32"/>
          <w:highlight w:val="none"/>
          <w:lang w:val="en-US" w:eastAsia="zh-CN"/>
        </w:rPr>
        <w:t>综合性消防</w:t>
      </w:r>
      <w:r>
        <w:rPr>
          <w:rFonts w:hint="eastAsia" w:ascii="仿宋" w:hAnsi="仿宋" w:eastAsia="仿宋" w:cs="仿宋"/>
          <w:sz w:val="32"/>
          <w:szCs w:val="32"/>
          <w:highlight w:val="none"/>
          <w:lang w:val="en-US" w:eastAsia="zh-CN"/>
        </w:rPr>
        <w:t>救援队伍为主力、专业应急救援队伍为协同、驻区解放军和武警部队为突击、社会力量为辅助的应急救援力量体系。健全完善快速反应、协调联动机制，安全高效有序应对各类突发事件。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（5）坚持依法规范、科技支撑。加强应急管理配</w:t>
      </w:r>
      <w:r>
        <w:rPr>
          <w:rFonts w:hint="eastAsia" w:ascii="仿宋" w:hAnsi="仿宋" w:eastAsia="仿宋" w:cs="仿宋"/>
          <w:spacing w:val="-6"/>
          <w:sz w:val="32"/>
          <w:szCs w:val="32"/>
          <w:highlight w:val="none"/>
          <w:lang w:val="en-US" w:eastAsia="zh-CN"/>
        </w:rPr>
        <w:t>套法规制度</w:t>
      </w:r>
      <w:r>
        <w:rPr>
          <w:rFonts w:hint="eastAsia" w:ascii="仿宋" w:hAnsi="仿宋" w:eastAsia="仿宋" w:cs="仿宋"/>
          <w:sz w:val="32"/>
          <w:szCs w:val="32"/>
          <w:highlight w:val="none"/>
          <w:lang w:val="en-US" w:eastAsia="zh-CN"/>
        </w:rPr>
        <w:t>建设，充分发挥专家队伍和专业技术人员作用，优化整合各类科技资源，强化突发事件防范应对科技支撑，提高突发事件应对法治化、科学化、专业化和规范化水平。</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（6）</w:t>
      </w:r>
      <w:r>
        <w:rPr>
          <w:rFonts w:hint="eastAsia" w:ascii="仿宋" w:hAnsi="仿宋" w:eastAsia="仿宋" w:cs="仿宋"/>
          <w:spacing w:val="6"/>
          <w:sz w:val="32"/>
          <w:szCs w:val="32"/>
          <w:highlight w:val="none"/>
          <w:lang w:val="en-US" w:eastAsia="zh-CN"/>
        </w:rPr>
        <w:t>坚持区域协同、联防联控。健全完善应急协调联动机制，</w:t>
      </w:r>
      <w:r>
        <w:rPr>
          <w:rFonts w:hint="eastAsia" w:ascii="仿宋" w:hAnsi="仿宋" w:eastAsia="仿宋" w:cs="仿宋"/>
          <w:sz w:val="32"/>
          <w:szCs w:val="32"/>
          <w:highlight w:val="none"/>
          <w:lang w:val="en-US" w:eastAsia="zh-CN"/>
        </w:rPr>
        <w:t xml:space="preserve">强化与相邻省（区、市）的协同，加强信息沟通、政策协调和资源共享，联合开展应急演练，实现突发事件联防联控。 </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 xml:space="preserve">1.5 </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预案体系</w:t>
      </w:r>
      <w:bookmarkEnd w:id="7"/>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lang w:eastAsia="zh-CN"/>
        </w:rPr>
      </w:pPr>
      <w:r>
        <w:rPr>
          <w:rFonts w:hint="eastAsia" w:ascii="仿宋" w:hAnsi="仿宋" w:eastAsia="仿宋" w:cs="仿宋"/>
          <w:kern w:val="0"/>
          <w:sz w:val="32"/>
          <w:szCs w:val="32"/>
          <w:highlight w:val="none"/>
        </w:rPr>
        <w:t>本预案与</w:t>
      </w:r>
      <w:r>
        <w:rPr>
          <w:rFonts w:hint="eastAsia" w:ascii="仿宋" w:hAnsi="仿宋" w:eastAsia="仿宋" w:cs="仿宋"/>
          <w:kern w:val="0"/>
          <w:sz w:val="32"/>
          <w:szCs w:val="32"/>
          <w:highlight w:val="none"/>
          <w:lang w:val="en-US" w:eastAsia="zh-CN"/>
        </w:rPr>
        <w:t>内蒙古邮政管理局</w:t>
      </w:r>
      <w:r>
        <w:rPr>
          <w:rFonts w:hint="eastAsia" w:ascii="仿宋" w:hAnsi="仿宋" w:eastAsia="仿宋" w:cs="仿宋"/>
          <w:kern w:val="0"/>
          <w:sz w:val="32"/>
          <w:szCs w:val="32"/>
          <w:highlight w:val="none"/>
        </w:rPr>
        <w:t>《重大活动期间邮政业突发事件应急预案》《邮政业人员密集场所事故灾难应急预案》等</w:t>
      </w:r>
      <w:r>
        <w:rPr>
          <w:rFonts w:hint="eastAsia" w:ascii="仿宋" w:hAnsi="仿宋" w:eastAsia="仿宋" w:cs="仿宋"/>
          <w:kern w:val="0"/>
          <w:sz w:val="32"/>
          <w:szCs w:val="32"/>
          <w:highlight w:val="none"/>
          <w:lang w:val="en-US" w:eastAsia="zh-CN"/>
        </w:rPr>
        <w:t>部门</w:t>
      </w:r>
      <w:r>
        <w:rPr>
          <w:rFonts w:hint="eastAsia" w:ascii="仿宋" w:hAnsi="仿宋" w:eastAsia="仿宋" w:cs="仿宋"/>
          <w:kern w:val="0"/>
          <w:sz w:val="32"/>
          <w:szCs w:val="32"/>
          <w:highlight w:val="none"/>
        </w:rPr>
        <w:t>应急预案</w:t>
      </w:r>
      <w:r>
        <w:rPr>
          <w:rFonts w:hint="eastAsia" w:ascii="仿宋" w:hAnsi="仿宋" w:eastAsia="仿宋" w:cs="仿宋"/>
          <w:kern w:val="0"/>
          <w:sz w:val="32"/>
          <w:szCs w:val="32"/>
          <w:highlight w:val="none"/>
          <w:lang w:eastAsia="zh-CN"/>
        </w:rPr>
        <w:t>及盟市邮政业突发事件应急预案</w:t>
      </w:r>
      <w:r>
        <w:rPr>
          <w:rFonts w:hint="eastAsia" w:ascii="仿宋" w:hAnsi="仿宋" w:eastAsia="仿宋" w:cs="仿宋"/>
          <w:kern w:val="0"/>
          <w:sz w:val="32"/>
          <w:szCs w:val="32"/>
          <w:highlight w:val="none"/>
        </w:rPr>
        <w:t>共同构成全区邮政业突发事件应急预案体系。</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lang w:eastAsia="zh-CN"/>
        </w:rPr>
      </w:pPr>
      <w:r>
        <w:rPr>
          <w:rFonts w:hint="eastAsia" w:ascii="仿宋" w:hAnsi="仿宋" w:eastAsia="仿宋" w:cs="仿宋"/>
          <w:color w:val="auto"/>
          <w:kern w:val="0"/>
          <w:sz w:val="32"/>
          <w:szCs w:val="32"/>
          <w:highlight w:val="none"/>
          <w:lang w:eastAsia="zh-CN"/>
        </w:rPr>
        <w:t>盟市邮政</w:t>
      </w:r>
      <w:r>
        <w:rPr>
          <w:rFonts w:hint="eastAsia" w:ascii="仿宋" w:hAnsi="仿宋" w:eastAsia="仿宋" w:cs="仿宋"/>
          <w:kern w:val="0"/>
          <w:sz w:val="32"/>
          <w:szCs w:val="32"/>
          <w:highlight w:val="none"/>
          <w:lang w:eastAsia="zh-CN"/>
        </w:rPr>
        <w:t>管理部门根据本预案要求，牵头制定本行政区域邮政业突发事件应急预案，经本级人民政府审批后印发实施，并报</w:t>
      </w:r>
      <w:r>
        <w:rPr>
          <w:rFonts w:hint="eastAsia" w:ascii="仿宋" w:hAnsi="仿宋" w:eastAsia="仿宋" w:cs="仿宋"/>
          <w:kern w:val="0"/>
          <w:sz w:val="32"/>
          <w:szCs w:val="32"/>
          <w:highlight w:val="none"/>
          <w:lang w:val="en-US" w:eastAsia="zh-CN"/>
        </w:rPr>
        <w:t>送内蒙古邮政管理局</w:t>
      </w:r>
      <w:r>
        <w:rPr>
          <w:rFonts w:hint="eastAsia" w:ascii="仿宋" w:hAnsi="仿宋" w:eastAsia="仿宋" w:cs="仿宋"/>
          <w:kern w:val="0"/>
          <w:sz w:val="32"/>
          <w:szCs w:val="32"/>
          <w:highlight w:val="none"/>
          <w:lang w:eastAsia="zh-CN"/>
        </w:rPr>
        <w:t>备案。</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lang w:eastAsia="zh-CN"/>
        </w:rPr>
      </w:pPr>
      <w:r>
        <w:rPr>
          <w:rFonts w:hint="eastAsia" w:ascii="仿宋" w:hAnsi="仿宋" w:eastAsia="仿宋" w:cs="仿宋"/>
          <w:kern w:val="0"/>
          <w:sz w:val="32"/>
          <w:szCs w:val="32"/>
          <w:highlight w:val="none"/>
          <w:lang w:eastAsia="zh-CN"/>
        </w:rPr>
        <w:t>旗县（市、区）人民政府根据本预案要求，制定并印发实施本行政区域邮政业突发事件应急预案，并报送盟市邮政管理部门备案。</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中国邮政集团有限公司内蒙古自治区分公司、各网络型快递企业区域总部应结合</w:t>
      </w:r>
      <w:r>
        <w:rPr>
          <w:rFonts w:hint="eastAsia" w:ascii="仿宋" w:hAnsi="仿宋" w:eastAsia="仿宋" w:cs="仿宋"/>
          <w:b w:val="0"/>
          <w:bCs w:val="0"/>
          <w:kern w:val="0"/>
          <w:sz w:val="32"/>
          <w:szCs w:val="32"/>
          <w:highlight w:val="none"/>
          <w:lang w:eastAsia="zh-CN"/>
        </w:rPr>
        <w:t>本预案要求</w:t>
      </w:r>
      <w:r>
        <w:rPr>
          <w:rFonts w:hint="eastAsia" w:ascii="仿宋" w:hAnsi="仿宋" w:eastAsia="仿宋" w:cs="仿宋"/>
          <w:b w:val="0"/>
          <w:bCs w:val="0"/>
          <w:sz w:val="32"/>
          <w:szCs w:val="32"/>
          <w:highlight w:val="none"/>
          <w:lang w:val="en-US" w:eastAsia="zh-CN"/>
        </w:rPr>
        <w:t>和企业实际，制定本企业突发事件应急预案、现场处置方案，并报送属地邮政管理部门备案，同时应按照预案适时组织开展应急演练。</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lang w:val="en-US" w:eastAsia="zh-CN"/>
        </w:rPr>
        <w:t>1.6</w:t>
      </w:r>
      <w:r>
        <w:rPr>
          <w:rFonts w:hint="eastAsia" w:ascii="楷体" w:hAnsi="楷体" w:eastAsia="楷体" w:cs="楷体"/>
          <w:b w:val="0"/>
          <w:bCs/>
          <w:sz w:val="32"/>
          <w:szCs w:val="32"/>
          <w:highlight w:val="none"/>
        </w:rPr>
        <w:t xml:space="preserve"> </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事件</w:t>
      </w:r>
      <w:r>
        <w:rPr>
          <w:rFonts w:hint="eastAsia" w:ascii="楷体" w:hAnsi="楷体" w:eastAsia="楷体" w:cs="楷体"/>
          <w:b w:val="0"/>
          <w:bCs/>
          <w:sz w:val="32"/>
          <w:szCs w:val="32"/>
          <w:highlight w:val="none"/>
          <w:lang w:eastAsia="zh-CN"/>
        </w:rPr>
        <w:t>分类</w:t>
      </w:r>
      <w:r>
        <w:rPr>
          <w:rFonts w:hint="eastAsia" w:ascii="楷体" w:hAnsi="楷体" w:eastAsia="楷体" w:cs="楷体"/>
          <w:b w:val="0"/>
          <w:bCs/>
          <w:sz w:val="32"/>
          <w:szCs w:val="32"/>
          <w:highlight w:val="none"/>
        </w:rPr>
        <w:t>分级</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eastAsia="zh-CN"/>
        </w:rPr>
        <w:t>本预案所称突发事件，</w:t>
      </w:r>
      <w:r>
        <w:rPr>
          <w:rFonts w:hint="eastAsia" w:ascii="仿宋" w:hAnsi="仿宋" w:eastAsia="仿宋" w:cs="仿宋"/>
          <w:b w:val="0"/>
          <w:bCs/>
          <w:sz w:val="32"/>
          <w:szCs w:val="32"/>
          <w:highlight w:val="none"/>
          <w:lang w:val="en-US" w:eastAsia="zh-CN"/>
        </w:rPr>
        <w:t>按照事件的起因源头可分为两类。</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1.6.1  行业外事件引发的邮政业突发事件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因自然灾害和行业外事故灾难、公共卫生事件、社会安全事件引起的人员伤亡、财产损失、运营网络阻断、用户信息泄露等事件。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1.6.2  行业内安全风险引发的邮政业突发事件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 w:val="0"/>
          <w:bCs/>
          <w:sz w:val="32"/>
          <w:szCs w:val="32"/>
          <w:highlight w:val="none"/>
          <w:lang w:val="en-US" w:eastAsia="zh-CN"/>
        </w:rPr>
        <w:t>因行业自身安全隐患、矛盾纠纷等安全稳定风险引起的人员伤亡、财产损失、运营网络阻断、用户信息泄露等事件。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bCs/>
          <w:kern w:val="0"/>
          <w:sz w:val="32"/>
          <w:szCs w:val="32"/>
          <w:highlight w:val="none"/>
        </w:rPr>
        <w:t>全区邮政业突发事件按照其性质、严重程度、影响范</w:t>
      </w:r>
      <w:r>
        <w:rPr>
          <w:rFonts w:hint="eastAsia" w:ascii="仿宋" w:hAnsi="仿宋" w:eastAsia="仿宋" w:cs="仿宋"/>
          <w:kern w:val="0"/>
          <w:sz w:val="32"/>
          <w:szCs w:val="32"/>
          <w:highlight w:val="none"/>
        </w:rPr>
        <w:t>围和可控性等因素分为四级：Ⅰ级（特别重大邮政业突发事件）、Ⅱ级（重大邮政业突发事件）、Ⅲ级（较大邮政业突发事件）和Ⅳ级（一般邮政业突发事件）。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 w:val="0"/>
          <w:bCs/>
          <w:kern w:val="0"/>
          <w:sz w:val="32"/>
          <w:szCs w:val="32"/>
          <w:highlight w:val="none"/>
          <w:lang w:val="en-US" w:eastAsia="zh-CN"/>
        </w:rPr>
        <w:t xml:space="preserve">1.6.3  </w:t>
      </w:r>
      <w:r>
        <w:rPr>
          <w:rFonts w:hint="eastAsia" w:ascii="仿宋" w:hAnsi="仿宋" w:eastAsia="仿宋" w:cs="仿宋"/>
          <w:b w:val="0"/>
          <w:bCs/>
          <w:kern w:val="0"/>
          <w:sz w:val="32"/>
          <w:szCs w:val="32"/>
          <w:highlight w:val="none"/>
        </w:rPr>
        <w:t>Ⅰ级</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符合下列情形之一的，为Ⅰ级邮政业突发事件：</w:t>
      </w:r>
    </w:p>
    <w:p>
      <w:pPr>
        <w:keepNext w:val="0"/>
        <w:keepLines w:val="0"/>
        <w:pageBreakBefore w:val="0"/>
        <w:widowControl w:val="0"/>
        <w:numPr>
          <w:ilvl w:val="0"/>
          <w:numId w:val="0"/>
        </w:numPr>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lang w:eastAsia="zh-CN"/>
        </w:rPr>
        <w:t>（</w:t>
      </w:r>
      <w:r>
        <w:rPr>
          <w:rFonts w:hint="eastAsia" w:ascii="仿宋" w:hAnsi="仿宋" w:eastAsia="仿宋" w:cs="仿宋"/>
          <w:bCs/>
          <w:kern w:val="0"/>
          <w:sz w:val="32"/>
          <w:szCs w:val="32"/>
          <w:highlight w:val="none"/>
          <w:lang w:val="en-US" w:eastAsia="zh-CN"/>
        </w:rPr>
        <w:t>1</w:t>
      </w:r>
      <w:r>
        <w:rPr>
          <w:rFonts w:hint="eastAsia" w:ascii="仿宋" w:hAnsi="仿宋" w:eastAsia="仿宋" w:cs="仿宋"/>
          <w:bCs/>
          <w:kern w:val="0"/>
          <w:sz w:val="32"/>
          <w:szCs w:val="32"/>
          <w:highlight w:val="none"/>
          <w:lang w:eastAsia="zh-CN"/>
        </w:rPr>
        <w:t>）</w:t>
      </w:r>
      <w:r>
        <w:rPr>
          <w:rFonts w:hint="eastAsia" w:ascii="仿宋" w:hAnsi="仿宋" w:eastAsia="仿宋" w:cs="仿宋"/>
          <w:bCs/>
          <w:kern w:val="0"/>
          <w:sz w:val="32"/>
          <w:szCs w:val="32"/>
          <w:highlight w:val="none"/>
        </w:rPr>
        <w:t>人员死亡、失踪30人以上，或者重伤100人以上。</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（2）直接经济损失1亿元以上。</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（3）邮政企业、快递企业运载邮件、快件的交通</w:t>
      </w:r>
      <w:r>
        <w:rPr>
          <w:rFonts w:hint="eastAsia" w:ascii="仿宋" w:hAnsi="仿宋" w:eastAsia="仿宋" w:cs="仿宋"/>
          <w:bCs/>
          <w:spacing w:val="-6"/>
          <w:kern w:val="0"/>
          <w:sz w:val="32"/>
          <w:szCs w:val="32"/>
          <w:highlight w:val="none"/>
        </w:rPr>
        <w:t>工具，大型</w:t>
      </w:r>
      <w:r>
        <w:rPr>
          <w:rFonts w:hint="eastAsia" w:ascii="仿宋" w:hAnsi="仿宋" w:eastAsia="仿宋" w:cs="仿宋"/>
          <w:bCs/>
          <w:kern w:val="0"/>
          <w:sz w:val="32"/>
          <w:szCs w:val="32"/>
          <w:highlight w:val="none"/>
        </w:rPr>
        <w:t>邮件处理场所和大型快件分拨中心发生特别重大事故，造成省际寄递渠道中断，可能在全国范围内造成严重影响。</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（4）用户信息泄露1亿条以上。</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sz w:val="32"/>
          <w:szCs w:val="32"/>
          <w:highlight w:val="none"/>
        </w:rPr>
        <w:t>（5）</w:t>
      </w:r>
      <w:r>
        <w:rPr>
          <w:rFonts w:hint="eastAsia" w:ascii="仿宋" w:hAnsi="仿宋" w:eastAsia="仿宋" w:cs="仿宋"/>
          <w:bCs/>
          <w:spacing w:val="-11"/>
          <w:kern w:val="0"/>
          <w:sz w:val="32"/>
          <w:szCs w:val="32"/>
          <w:highlight w:val="none"/>
        </w:rPr>
        <w:t>超出自治区邮政</w:t>
      </w:r>
      <w:r>
        <w:rPr>
          <w:rFonts w:hint="eastAsia" w:ascii="仿宋" w:hAnsi="仿宋" w:eastAsia="仿宋" w:cs="仿宋"/>
          <w:bCs/>
          <w:spacing w:val="-11"/>
          <w:kern w:val="0"/>
          <w:sz w:val="32"/>
          <w:szCs w:val="32"/>
          <w:highlight w:val="none"/>
          <w:lang w:eastAsia="zh-CN"/>
        </w:rPr>
        <w:t>业</w:t>
      </w:r>
      <w:r>
        <w:rPr>
          <w:rFonts w:hint="eastAsia" w:ascii="仿宋" w:hAnsi="仿宋" w:eastAsia="仿宋" w:cs="仿宋"/>
          <w:bCs/>
          <w:spacing w:val="-11"/>
          <w:kern w:val="0"/>
          <w:sz w:val="32"/>
          <w:szCs w:val="32"/>
          <w:highlight w:val="none"/>
        </w:rPr>
        <w:t>应急处置能力</w:t>
      </w:r>
      <w:r>
        <w:rPr>
          <w:rFonts w:hint="eastAsia" w:ascii="仿宋" w:hAnsi="仿宋" w:eastAsia="仿宋" w:cs="仿宋"/>
          <w:bCs/>
          <w:spacing w:val="-11"/>
          <w:kern w:val="0"/>
          <w:sz w:val="32"/>
          <w:szCs w:val="32"/>
          <w:highlight w:val="none"/>
          <w:lang w:eastAsia="zh-CN"/>
        </w:rPr>
        <w:t>、</w:t>
      </w:r>
      <w:r>
        <w:rPr>
          <w:rFonts w:hint="eastAsia" w:ascii="仿宋" w:hAnsi="仿宋" w:eastAsia="仿宋" w:cs="仿宋"/>
          <w:bCs/>
          <w:spacing w:val="-11"/>
          <w:kern w:val="0"/>
          <w:sz w:val="32"/>
          <w:szCs w:val="32"/>
          <w:highlight w:val="none"/>
          <w:lang w:val="en-US" w:eastAsia="zh-CN"/>
        </w:rPr>
        <w:t>涉及多个省（区、市）</w:t>
      </w:r>
      <w:r>
        <w:rPr>
          <w:rFonts w:hint="eastAsia" w:ascii="仿宋" w:hAnsi="仿宋" w:eastAsia="仿宋" w:cs="仿宋"/>
          <w:bCs/>
          <w:spacing w:val="-11"/>
          <w:kern w:val="0"/>
          <w:sz w:val="32"/>
          <w:szCs w:val="32"/>
          <w:highlight w:val="none"/>
          <w:lang w:eastAsia="zh-CN"/>
        </w:rPr>
        <w:t>，</w:t>
      </w:r>
      <w:r>
        <w:rPr>
          <w:rFonts w:hint="eastAsia" w:ascii="仿宋" w:hAnsi="仿宋" w:eastAsia="仿宋" w:cs="仿宋"/>
          <w:bCs/>
          <w:kern w:val="0"/>
          <w:sz w:val="32"/>
          <w:szCs w:val="32"/>
          <w:highlight w:val="none"/>
          <w:lang w:val="en-US" w:eastAsia="zh-CN"/>
        </w:rPr>
        <w:t>需要国家邮政局给予指导支持或直接处置的事件</w:t>
      </w:r>
      <w:r>
        <w:rPr>
          <w:rFonts w:hint="eastAsia" w:ascii="仿宋" w:hAnsi="仿宋" w:eastAsia="仿宋" w:cs="仿宋"/>
          <w:bCs/>
          <w:kern w:val="0"/>
          <w:sz w:val="32"/>
          <w:szCs w:val="32"/>
          <w:highlight w:val="none"/>
        </w:rPr>
        <w:t>。</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（6）对全国邮政业安全稳定和寄递渠道安全畅通</w:t>
      </w:r>
      <w:r>
        <w:rPr>
          <w:rFonts w:hint="eastAsia" w:ascii="仿宋" w:hAnsi="仿宋" w:eastAsia="仿宋" w:cs="仿宋"/>
          <w:bCs/>
          <w:spacing w:val="-6"/>
          <w:kern w:val="0"/>
          <w:sz w:val="32"/>
          <w:szCs w:val="32"/>
          <w:highlight w:val="none"/>
        </w:rPr>
        <w:t>构成严重威</w:t>
      </w:r>
      <w:r>
        <w:rPr>
          <w:rFonts w:hint="eastAsia" w:ascii="仿宋" w:hAnsi="仿宋" w:eastAsia="仿宋" w:cs="仿宋"/>
          <w:bCs/>
          <w:kern w:val="0"/>
          <w:sz w:val="32"/>
          <w:szCs w:val="32"/>
          <w:highlight w:val="none"/>
        </w:rPr>
        <w:t>胁、造成严重影响的</w:t>
      </w:r>
      <w:r>
        <w:rPr>
          <w:rFonts w:hint="eastAsia" w:ascii="仿宋" w:hAnsi="仿宋" w:eastAsia="仿宋" w:cs="仿宋"/>
          <w:bCs/>
          <w:kern w:val="0"/>
          <w:sz w:val="32"/>
          <w:szCs w:val="32"/>
          <w:highlight w:val="none"/>
          <w:lang w:val="en-US" w:eastAsia="zh-CN"/>
        </w:rPr>
        <w:t>公共卫生事件、自然灾害事件、群体性事件等</w:t>
      </w:r>
      <w:r>
        <w:rPr>
          <w:rFonts w:hint="eastAsia" w:ascii="仿宋" w:hAnsi="仿宋" w:eastAsia="仿宋" w:cs="仿宋"/>
          <w:bCs/>
          <w:kern w:val="0"/>
          <w:sz w:val="32"/>
          <w:szCs w:val="32"/>
          <w:highlight w:val="none"/>
        </w:rPr>
        <w:t>其他情形。</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lang w:val="en-US" w:eastAsia="zh-CN"/>
        </w:rPr>
        <w:t>1.</w:t>
      </w:r>
      <w:r>
        <w:rPr>
          <w:rFonts w:hint="eastAsia" w:ascii="仿宋" w:hAnsi="仿宋" w:eastAsia="仿宋" w:cs="仿宋"/>
          <w:b w:val="0"/>
          <w:bCs/>
          <w:kern w:val="0"/>
          <w:sz w:val="32"/>
          <w:szCs w:val="32"/>
          <w:highlight w:val="none"/>
          <w:lang w:val="en-US" w:eastAsia="zh-CN"/>
        </w:rPr>
        <w:t xml:space="preserve">6.4  </w:t>
      </w:r>
      <w:r>
        <w:rPr>
          <w:rFonts w:hint="eastAsia" w:ascii="仿宋" w:hAnsi="仿宋" w:eastAsia="仿宋" w:cs="仿宋"/>
          <w:b w:val="0"/>
          <w:bCs/>
          <w:kern w:val="0"/>
          <w:sz w:val="32"/>
          <w:szCs w:val="32"/>
          <w:highlight w:val="none"/>
        </w:rPr>
        <w:t>Ⅱ级</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符合下列情形之一的，为Ⅱ级邮政业突发事件：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（1）人员死亡、失踪10人以上30人以下，或者重伤50人以上100人以下。</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（2）直接经济损失5000万元以上1亿元以下。</w:t>
      </w:r>
    </w:p>
    <w:p>
      <w:pPr>
        <w:keepNext w:val="0"/>
        <w:keepLines w:val="0"/>
        <w:pageBreakBefore w:val="0"/>
        <w:widowControl w:val="0"/>
        <w:kinsoku/>
        <w:wordWrap/>
        <w:overflowPunct/>
        <w:topLinePunct/>
        <w:autoSpaceDE/>
        <w:autoSpaceDN/>
        <w:bidi w:val="0"/>
        <w:adjustRightInd/>
        <w:snapToGrid w:val="0"/>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bCs/>
          <w:kern w:val="0"/>
          <w:sz w:val="32"/>
          <w:szCs w:val="32"/>
          <w:highlight w:val="none"/>
        </w:rPr>
        <w:t>（3）</w:t>
      </w:r>
      <w:r>
        <w:rPr>
          <w:rFonts w:hint="eastAsia" w:ascii="仿宋" w:hAnsi="仿宋" w:eastAsia="仿宋" w:cs="仿宋"/>
          <w:bCs/>
          <w:sz w:val="32"/>
          <w:szCs w:val="32"/>
          <w:highlight w:val="none"/>
        </w:rPr>
        <w:t>邮政</w:t>
      </w:r>
      <w:r>
        <w:rPr>
          <w:rFonts w:hint="eastAsia" w:ascii="仿宋" w:hAnsi="仿宋" w:eastAsia="仿宋" w:cs="仿宋"/>
          <w:bCs/>
          <w:kern w:val="0"/>
          <w:sz w:val="32"/>
          <w:szCs w:val="32"/>
          <w:highlight w:val="none"/>
        </w:rPr>
        <w:t>企业、快递企业</w:t>
      </w:r>
      <w:r>
        <w:rPr>
          <w:rFonts w:hint="eastAsia" w:ascii="仿宋" w:hAnsi="仿宋" w:eastAsia="仿宋" w:cs="仿宋"/>
          <w:bCs/>
          <w:kern w:val="0"/>
          <w:sz w:val="32"/>
          <w:szCs w:val="32"/>
          <w:highlight w:val="none"/>
          <w:lang w:eastAsia="zh-CN"/>
        </w:rPr>
        <w:t>全区</w:t>
      </w:r>
      <w:r>
        <w:rPr>
          <w:rFonts w:hint="eastAsia" w:ascii="仿宋" w:hAnsi="仿宋" w:eastAsia="仿宋" w:cs="仿宋"/>
          <w:bCs/>
          <w:kern w:val="0"/>
          <w:sz w:val="32"/>
          <w:szCs w:val="32"/>
          <w:highlight w:val="none"/>
        </w:rPr>
        <w:t>运营网络阻断，或</w:t>
      </w:r>
      <w:r>
        <w:rPr>
          <w:rFonts w:hint="eastAsia" w:ascii="仿宋" w:hAnsi="仿宋" w:eastAsia="仿宋" w:cs="仿宋"/>
          <w:bCs/>
          <w:spacing w:val="-6"/>
          <w:kern w:val="0"/>
          <w:sz w:val="32"/>
          <w:szCs w:val="32"/>
          <w:highlight w:val="none"/>
        </w:rPr>
        <w:t>者</w:t>
      </w:r>
      <w:r>
        <w:rPr>
          <w:rFonts w:hint="eastAsia" w:ascii="仿宋" w:hAnsi="仿宋" w:eastAsia="仿宋" w:cs="仿宋"/>
          <w:bCs/>
          <w:spacing w:val="-6"/>
          <w:kern w:val="0"/>
          <w:sz w:val="32"/>
          <w:szCs w:val="32"/>
          <w:highlight w:val="none"/>
          <w:lang w:eastAsia="zh-CN"/>
        </w:rPr>
        <w:t>部分盟市</w:t>
      </w:r>
      <w:r>
        <w:rPr>
          <w:rFonts w:hint="eastAsia" w:ascii="仿宋" w:hAnsi="仿宋" w:eastAsia="仿宋" w:cs="仿宋"/>
          <w:bCs/>
          <w:kern w:val="0"/>
          <w:sz w:val="32"/>
          <w:szCs w:val="32"/>
          <w:highlight w:val="none"/>
          <w:lang w:eastAsia="zh-CN"/>
        </w:rPr>
        <w:t>运营网络阻断可能在全区范围内造成严重影响。</w:t>
      </w:r>
      <w:r>
        <w:rPr>
          <w:rFonts w:hint="eastAsia" w:ascii="仿宋" w:hAnsi="仿宋" w:eastAsia="仿宋" w:cs="仿宋"/>
          <w:bCs/>
          <w:kern w:val="0"/>
          <w:sz w:val="32"/>
          <w:szCs w:val="32"/>
          <w:highlight w:val="none"/>
        </w:rPr>
        <w:t>运载邮件、快件的交通工具，区内较</w:t>
      </w:r>
      <w:r>
        <w:rPr>
          <w:rFonts w:hint="eastAsia" w:ascii="仿宋" w:hAnsi="仿宋" w:eastAsia="仿宋" w:cs="仿宋"/>
          <w:kern w:val="0"/>
          <w:sz w:val="32"/>
          <w:szCs w:val="32"/>
          <w:highlight w:val="none"/>
        </w:rPr>
        <w:t>大邮件处理场所和快件分拨中心发生重大事故，造成全区或者部分盟市运营网络阻断</w:t>
      </w:r>
      <w:r>
        <w:rPr>
          <w:rFonts w:hint="eastAsia" w:ascii="仿宋" w:hAnsi="仿宋" w:eastAsia="仿宋" w:cs="仿宋"/>
          <w:kern w:val="0"/>
          <w:sz w:val="32"/>
          <w:szCs w:val="32"/>
          <w:highlight w:val="none"/>
          <w:lang w:eastAsia="zh-CN"/>
        </w:rPr>
        <w:t>。</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（4）用户信息泄露1000万条以上1亿条以下。</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（5）超出事发地盟市邮政</w:t>
      </w:r>
      <w:r>
        <w:rPr>
          <w:rFonts w:hint="eastAsia" w:ascii="仿宋" w:hAnsi="仿宋" w:eastAsia="仿宋" w:cs="仿宋"/>
          <w:kern w:val="0"/>
          <w:sz w:val="32"/>
          <w:szCs w:val="32"/>
          <w:highlight w:val="none"/>
          <w:lang w:eastAsia="zh-CN"/>
        </w:rPr>
        <w:t>业</w:t>
      </w:r>
      <w:r>
        <w:rPr>
          <w:rFonts w:hint="eastAsia" w:ascii="仿宋" w:hAnsi="仿宋" w:eastAsia="仿宋" w:cs="仿宋"/>
          <w:kern w:val="0"/>
          <w:sz w:val="32"/>
          <w:szCs w:val="32"/>
          <w:highlight w:val="none"/>
        </w:rPr>
        <w:t>应急处置能力。</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（6）对全区邮政业安全稳定</w:t>
      </w:r>
      <w:r>
        <w:rPr>
          <w:rFonts w:hint="eastAsia" w:ascii="仿宋" w:hAnsi="仿宋" w:eastAsia="仿宋" w:cs="仿宋"/>
          <w:kern w:val="0"/>
          <w:sz w:val="32"/>
          <w:szCs w:val="32"/>
          <w:highlight w:val="none"/>
          <w:lang w:eastAsia="zh-CN"/>
        </w:rPr>
        <w:t>运行</w:t>
      </w:r>
      <w:r>
        <w:rPr>
          <w:rFonts w:hint="eastAsia" w:ascii="仿宋" w:hAnsi="仿宋" w:eastAsia="仿宋" w:cs="仿宋"/>
          <w:kern w:val="0"/>
          <w:sz w:val="32"/>
          <w:szCs w:val="32"/>
          <w:highlight w:val="none"/>
        </w:rPr>
        <w:t>和寄递渠道安全</w:t>
      </w:r>
      <w:r>
        <w:rPr>
          <w:rFonts w:hint="eastAsia" w:ascii="仿宋" w:hAnsi="仿宋" w:eastAsia="仿宋" w:cs="仿宋"/>
          <w:spacing w:val="-6"/>
          <w:kern w:val="0"/>
          <w:sz w:val="32"/>
          <w:szCs w:val="32"/>
          <w:highlight w:val="none"/>
        </w:rPr>
        <w:t>畅通构成严</w:t>
      </w:r>
      <w:r>
        <w:rPr>
          <w:rFonts w:hint="eastAsia" w:ascii="仿宋" w:hAnsi="仿宋" w:eastAsia="仿宋" w:cs="仿宋"/>
          <w:kern w:val="0"/>
          <w:sz w:val="32"/>
          <w:szCs w:val="32"/>
          <w:highlight w:val="none"/>
        </w:rPr>
        <w:t>重威胁、造成严重影响的</w:t>
      </w:r>
      <w:r>
        <w:rPr>
          <w:rFonts w:hint="eastAsia" w:ascii="仿宋" w:hAnsi="仿宋" w:eastAsia="仿宋" w:cs="仿宋"/>
          <w:kern w:val="0"/>
          <w:sz w:val="32"/>
          <w:szCs w:val="32"/>
          <w:highlight w:val="none"/>
          <w:lang w:val="en-US" w:eastAsia="zh-CN"/>
        </w:rPr>
        <w:t>公共卫生事件、自然灾害事件、群体性事件等</w:t>
      </w:r>
      <w:r>
        <w:rPr>
          <w:rFonts w:hint="eastAsia" w:ascii="仿宋" w:hAnsi="仿宋" w:eastAsia="仿宋" w:cs="仿宋"/>
          <w:kern w:val="0"/>
          <w:sz w:val="32"/>
          <w:szCs w:val="32"/>
          <w:highlight w:val="none"/>
        </w:rPr>
        <w:t>其他情形。</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lang w:val="en-US" w:eastAsia="zh-CN"/>
        </w:rPr>
        <w:t xml:space="preserve">1.6.5  </w:t>
      </w:r>
      <w:r>
        <w:rPr>
          <w:rFonts w:hint="eastAsia" w:ascii="仿宋" w:hAnsi="仿宋" w:eastAsia="仿宋" w:cs="仿宋"/>
          <w:b w:val="0"/>
          <w:bCs w:val="0"/>
          <w:kern w:val="0"/>
          <w:sz w:val="32"/>
          <w:szCs w:val="32"/>
          <w:highlight w:val="none"/>
        </w:rPr>
        <w:t>Ⅲ级</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rPr>
        <w:t>符合下列情形之一的，为Ⅲ级邮政业突发事件：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rPr>
        <w:t>（1）人员死亡、失踪3人以上10人以下，或者重</w:t>
      </w:r>
      <w:r>
        <w:rPr>
          <w:rFonts w:hint="eastAsia" w:ascii="仿宋" w:hAnsi="仿宋" w:eastAsia="仿宋" w:cs="仿宋"/>
          <w:b w:val="0"/>
          <w:bCs w:val="0"/>
          <w:spacing w:val="-6"/>
          <w:kern w:val="0"/>
          <w:sz w:val="32"/>
          <w:szCs w:val="32"/>
          <w:highlight w:val="none"/>
        </w:rPr>
        <w:t>伤10人以</w:t>
      </w:r>
      <w:r>
        <w:rPr>
          <w:rFonts w:hint="eastAsia" w:ascii="仿宋" w:hAnsi="仿宋" w:eastAsia="仿宋" w:cs="仿宋"/>
          <w:b w:val="0"/>
          <w:bCs w:val="0"/>
          <w:kern w:val="0"/>
          <w:sz w:val="32"/>
          <w:szCs w:val="32"/>
          <w:highlight w:val="none"/>
        </w:rPr>
        <w:t>上50人以下。</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rPr>
        <w:t>（2）直接经济损失1000万元以上5000万元以下。</w:t>
      </w:r>
    </w:p>
    <w:p>
      <w:pPr>
        <w:keepNext w:val="0"/>
        <w:keepLines w:val="0"/>
        <w:pageBreakBefore w:val="0"/>
        <w:widowControl w:val="0"/>
        <w:kinsoku/>
        <w:wordWrap/>
        <w:overflowPunct/>
        <w:topLinePunct/>
        <w:autoSpaceDE/>
        <w:autoSpaceDN/>
        <w:bidi w:val="0"/>
        <w:adjustRightInd/>
        <w:snapToGrid w:val="0"/>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rPr>
        <w:t>（3）邮政企业、快递企业</w:t>
      </w:r>
      <w:r>
        <w:rPr>
          <w:rFonts w:hint="eastAsia" w:ascii="仿宋" w:hAnsi="仿宋" w:eastAsia="仿宋" w:cs="仿宋"/>
          <w:b w:val="0"/>
          <w:bCs w:val="0"/>
          <w:kern w:val="0"/>
          <w:sz w:val="32"/>
          <w:szCs w:val="32"/>
          <w:highlight w:val="none"/>
          <w:lang w:eastAsia="zh-CN"/>
        </w:rPr>
        <w:t>全</w:t>
      </w:r>
      <w:r>
        <w:rPr>
          <w:rFonts w:hint="eastAsia" w:ascii="仿宋" w:hAnsi="仿宋" w:eastAsia="仿宋" w:cs="仿宋"/>
          <w:b w:val="0"/>
          <w:bCs w:val="0"/>
          <w:kern w:val="0"/>
          <w:sz w:val="32"/>
          <w:szCs w:val="32"/>
          <w:highlight w:val="none"/>
        </w:rPr>
        <w:t>盟市</w:t>
      </w:r>
      <w:r>
        <w:rPr>
          <w:rFonts w:hint="eastAsia" w:ascii="仿宋" w:hAnsi="仿宋" w:eastAsia="仿宋" w:cs="仿宋"/>
          <w:b w:val="0"/>
          <w:bCs w:val="0"/>
          <w:spacing w:val="6"/>
          <w:kern w:val="0"/>
          <w:sz w:val="32"/>
          <w:szCs w:val="32"/>
          <w:highlight w:val="none"/>
        </w:rPr>
        <w:t>运营网络阻断，运载邮件、</w:t>
      </w:r>
      <w:r>
        <w:rPr>
          <w:rFonts w:hint="eastAsia" w:ascii="仿宋" w:hAnsi="仿宋" w:eastAsia="仿宋" w:cs="仿宋"/>
          <w:b w:val="0"/>
          <w:bCs w:val="0"/>
          <w:kern w:val="0"/>
          <w:sz w:val="32"/>
          <w:szCs w:val="32"/>
          <w:highlight w:val="none"/>
        </w:rPr>
        <w:t>快件的交通工具，盟市级较大邮件处理场所和较大快件分拨中心发生较大事故，造成事发地</w:t>
      </w:r>
      <w:r>
        <w:rPr>
          <w:rFonts w:hint="eastAsia" w:ascii="仿宋" w:hAnsi="仿宋" w:eastAsia="仿宋" w:cs="仿宋"/>
          <w:b w:val="0"/>
          <w:bCs w:val="0"/>
          <w:kern w:val="0"/>
          <w:sz w:val="32"/>
          <w:szCs w:val="32"/>
          <w:highlight w:val="none"/>
          <w:lang w:eastAsia="zh-CN"/>
        </w:rPr>
        <w:t>全</w:t>
      </w:r>
      <w:r>
        <w:rPr>
          <w:rFonts w:hint="eastAsia" w:ascii="仿宋" w:hAnsi="仿宋" w:eastAsia="仿宋" w:cs="仿宋"/>
          <w:b w:val="0"/>
          <w:bCs w:val="0"/>
          <w:kern w:val="0"/>
          <w:sz w:val="32"/>
          <w:szCs w:val="32"/>
          <w:highlight w:val="none"/>
        </w:rPr>
        <w:t>盟市</w:t>
      </w:r>
      <w:r>
        <w:rPr>
          <w:rFonts w:hint="eastAsia" w:ascii="仿宋" w:hAnsi="仿宋" w:eastAsia="仿宋" w:cs="仿宋"/>
          <w:b w:val="0"/>
          <w:bCs w:val="0"/>
          <w:kern w:val="0"/>
          <w:sz w:val="32"/>
          <w:szCs w:val="32"/>
          <w:highlight w:val="none"/>
          <w:lang w:eastAsia="zh-CN"/>
        </w:rPr>
        <w:t>运营网络阻断</w:t>
      </w:r>
      <w:r>
        <w:rPr>
          <w:rFonts w:hint="eastAsia" w:ascii="仿宋" w:hAnsi="仿宋" w:eastAsia="仿宋" w:cs="仿宋"/>
          <w:b w:val="0"/>
          <w:bCs w:val="0"/>
          <w:kern w:val="0"/>
          <w:sz w:val="32"/>
          <w:szCs w:val="32"/>
          <w:highlight w:val="none"/>
        </w:rPr>
        <w:t>。</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rPr>
        <w:t>（4）邮件快件积压，超出事发企业7天处理能力。</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rPr>
        <w:t>（5）用户信息泄露100万条以上1000万条以下。</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color w:val="auto"/>
          <w:kern w:val="0"/>
          <w:sz w:val="32"/>
          <w:szCs w:val="32"/>
          <w:highlight w:val="none"/>
        </w:rPr>
      </w:pPr>
      <w:r>
        <w:rPr>
          <w:rFonts w:hint="eastAsia" w:ascii="仿宋" w:hAnsi="仿宋" w:eastAsia="仿宋" w:cs="仿宋"/>
          <w:b w:val="0"/>
          <w:bCs w:val="0"/>
          <w:color w:val="auto"/>
          <w:sz w:val="32"/>
          <w:szCs w:val="32"/>
          <w:highlight w:val="none"/>
        </w:rPr>
        <w:t>（6）</w:t>
      </w:r>
      <w:r>
        <w:rPr>
          <w:rFonts w:hint="eastAsia" w:ascii="仿宋" w:hAnsi="仿宋" w:eastAsia="仿宋" w:cs="仿宋"/>
          <w:b w:val="0"/>
          <w:bCs w:val="0"/>
          <w:color w:val="auto"/>
          <w:kern w:val="0"/>
          <w:sz w:val="32"/>
          <w:szCs w:val="32"/>
          <w:highlight w:val="none"/>
        </w:rPr>
        <w:t>对所在盟市邮政业安全稳定和寄递渠道安全</w:t>
      </w:r>
      <w:r>
        <w:rPr>
          <w:rFonts w:hint="eastAsia" w:ascii="仿宋" w:hAnsi="仿宋" w:eastAsia="仿宋" w:cs="仿宋"/>
          <w:b w:val="0"/>
          <w:bCs w:val="0"/>
          <w:color w:val="auto"/>
          <w:spacing w:val="-6"/>
          <w:kern w:val="0"/>
          <w:sz w:val="32"/>
          <w:szCs w:val="32"/>
          <w:highlight w:val="none"/>
        </w:rPr>
        <w:t>畅通构成严</w:t>
      </w:r>
      <w:r>
        <w:rPr>
          <w:rFonts w:hint="eastAsia" w:ascii="仿宋" w:hAnsi="仿宋" w:eastAsia="仿宋" w:cs="仿宋"/>
          <w:b w:val="0"/>
          <w:bCs w:val="0"/>
          <w:color w:val="auto"/>
          <w:kern w:val="0"/>
          <w:sz w:val="32"/>
          <w:szCs w:val="32"/>
          <w:highlight w:val="none"/>
        </w:rPr>
        <w:t>重威胁、造成严重影响的</w:t>
      </w:r>
      <w:r>
        <w:rPr>
          <w:rFonts w:hint="eastAsia" w:ascii="仿宋" w:hAnsi="仿宋" w:eastAsia="仿宋" w:cs="仿宋"/>
          <w:b w:val="0"/>
          <w:bCs w:val="0"/>
          <w:color w:val="auto"/>
          <w:kern w:val="0"/>
          <w:sz w:val="32"/>
          <w:szCs w:val="32"/>
          <w:highlight w:val="none"/>
          <w:lang w:val="en-US" w:eastAsia="zh-CN"/>
        </w:rPr>
        <w:t>公共卫生事件、自然灾害事件、群体性事件等</w:t>
      </w:r>
      <w:r>
        <w:rPr>
          <w:rFonts w:hint="eastAsia" w:ascii="仿宋" w:hAnsi="仿宋" w:eastAsia="仿宋" w:cs="仿宋"/>
          <w:b w:val="0"/>
          <w:bCs w:val="0"/>
          <w:color w:val="auto"/>
          <w:kern w:val="0"/>
          <w:sz w:val="32"/>
          <w:szCs w:val="32"/>
          <w:highlight w:val="none"/>
        </w:rPr>
        <w:t>其他情形。</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lang w:val="en-US" w:eastAsia="zh-CN"/>
        </w:rPr>
        <w:t xml:space="preserve">1.6.6  </w:t>
      </w:r>
      <w:r>
        <w:rPr>
          <w:rFonts w:hint="eastAsia" w:ascii="仿宋" w:hAnsi="仿宋" w:eastAsia="仿宋" w:cs="仿宋"/>
          <w:b w:val="0"/>
          <w:bCs w:val="0"/>
          <w:kern w:val="0"/>
          <w:sz w:val="32"/>
          <w:szCs w:val="32"/>
          <w:highlight w:val="none"/>
        </w:rPr>
        <w:t>Ⅳ级</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rPr>
        <w:t>符合下列情形之一的突发事件为Ⅳ级：</w:t>
      </w:r>
    </w:p>
    <w:p>
      <w:pPr>
        <w:keepNext w:val="0"/>
        <w:keepLines w:val="0"/>
        <w:pageBreakBefore w:val="0"/>
        <w:widowControl w:val="0"/>
        <w:numPr>
          <w:ilvl w:val="0"/>
          <w:numId w:val="0"/>
        </w:numPr>
        <w:kinsoku/>
        <w:wordWrap/>
        <w:overflowPunct/>
        <w:topLinePunct/>
        <w:autoSpaceDE/>
        <w:autoSpaceDN/>
        <w:bidi w:val="0"/>
        <w:adjustRightInd/>
        <w:spacing w:line="580" w:lineRule="exact"/>
        <w:ind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lang w:eastAsia="zh-CN"/>
        </w:rPr>
        <w:t>（</w:t>
      </w:r>
      <w:r>
        <w:rPr>
          <w:rFonts w:hint="eastAsia" w:ascii="仿宋" w:hAnsi="仿宋" w:eastAsia="仿宋" w:cs="仿宋"/>
          <w:b w:val="0"/>
          <w:bCs w:val="0"/>
          <w:kern w:val="0"/>
          <w:sz w:val="32"/>
          <w:szCs w:val="32"/>
          <w:highlight w:val="none"/>
          <w:lang w:val="en-US" w:eastAsia="zh-CN"/>
        </w:rPr>
        <w:t>1</w:t>
      </w:r>
      <w:r>
        <w:rPr>
          <w:rFonts w:hint="eastAsia" w:ascii="仿宋" w:hAnsi="仿宋" w:eastAsia="仿宋" w:cs="仿宋"/>
          <w:b w:val="0"/>
          <w:bCs w:val="0"/>
          <w:kern w:val="0"/>
          <w:sz w:val="32"/>
          <w:szCs w:val="32"/>
          <w:highlight w:val="none"/>
          <w:lang w:eastAsia="zh-CN"/>
        </w:rPr>
        <w:t>）</w:t>
      </w:r>
      <w:r>
        <w:rPr>
          <w:rFonts w:hint="eastAsia" w:ascii="仿宋" w:hAnsi="仿宋" w:eastAsia="仿宋" w:cs="仿宋"/>
          <w:b w:val="0"/>
          <w:bCs w:val="0"/>
          <w:kern w:val="0"/>
          <w:sz w:val="32"/>
          <w:szCs w:val="32"/>
          <w:highlight w:val="none"/>
        </w:rPr>
        <w:t>人员死亡、失踪3人以下，或者重伤10人以下。</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val="0"/>
          <w:kern w:val="0"/>
          <w:sz w:val="32"/>
          <w:szCs w:val="32"/>
          <w:highlight w:val="none"/>
        </w:rPr>
      </w:pPr>
      <w:r>
        <w:rPr>
          <w:rFonts w:hint="eastAsia" w:ascii="仿宋" w:hAnsi="仿宋" w:eastAsia="仿宋" w:cs="仿宋"/>
          <w:b w:val="0"/>
          <w:bCs w:val="0"/>
          <w:kern w:val="0"/>
          <w:sz w:val="32"/>
          <w:szCs w:val="32"/>
          <w:highlight w:val="none"/>
        </w:rPr>
        <w:t>（2）直接经济损失1000万元以下。</w:t>
      </w:r>
    </w:p>
    <w:p>
      <w:pPr>
        <w:keepNext w:val="0"/>
        <w:keepLines w:val="0"/>
        <w:pageBreakBefore w:val="0"/>
        <w:widowControl w:val="0"/>
        <w:kinsoku/>
        <w:wordWrap/>
        <w:overflowPunct/>
        <w:topLinePunct/>
        <w:autoSpaceDE/>
        <w:autoSpaceDN/>
        <w:bidi w:val="0"/>
        <w:adjustRightInd/>
        <w:spacing w:line="580" w:lineRule="exact"/>
        <w:ind w:firstLine="640" w:firstLineChars="200"/>
        <w:jc w:val="both"/>
        <w:textAlignment w:val="auto"/>
        <w:rPr>
          <w:rFonts w:hint="eastAsia" w:ascii="仿宋" w:hAnsi="仿宋" w:eastAsia="仿宋" w:cs="仿宋"/>
          <w:spacing w:val="6"/>
          <w:kern w:val="0"/>
          <w:sz w:val="32"/>
          <w:szCs w:val="32"/>
          <w:highlight w:val="none"/>
        </w:rPr>
      </w:pPr>
      <w:r>
        <w:rPr>
          <w:rFonts w:hint="eastAsia" w:ascii="仿宋" w:hAnsi="仿宋" w:eastAsia="仿宋" w:cs="仿宋"/>
          <w:b w:val="0"/>
          <w:bCs w:val="0"/>
          <w:kern w:val="0"/>
          <w:sz w:val="32"/>
          <w:szCs w:val="32"/>
          <w:highlight w:val="none"/>
        </w:rPr>
        <w:t>（3）</w:t>
      </w:r>
      <w:r>
        <w:rPr>
          <w:rFonts w:hint="eastAsia" w:ascii="仿宋" w:hAnsi="仿宋" w:eastAsia="仿宋" w:cs="仿宋"/>
          <w:b w:val="0"/>
          <w:bCs w:val="0"/>
          <w:spacing w:val="6"/>
          <w:sz w:val="32"/>
          <w:szCs w:val="32"/>
          <w:highlight w:val="none"/>
        </w:rPr>
        <w:t>邮政企业、快递企业全旗县</w:t>
      </w:r>
      <w:r>
        <w:rPr>
          <w:rFonts w:hint="eastAsia" w:ascii="仿宋" w:hAnsi="仿宋" w:eastAsia="仿宋" w:cs="仿宋"/>
          <w:b w:val="0"/>
          <w:bCs w:val="0"/>
          <w:spacing w:val="6"/>
          <w:sz w:val="32"/>
          <w:szCs w:val="32"/>
          <w:highlight w:val="none"/>
          <w:lang w:eastAsia="zh-CN"/>
        </w:rPr>
        <w:t>（市、区）</w:t>
      </w:r>
      <w:r>
        <w:rPr>
          <w:rFonts w:hint="eastAsia" w:ascii="仿宋" w:hAnsi="仿宋" w:eastAsia="仿宋" w:cs="仿宋"/>
          <w:b w:val="0"/>
          <w:bCs w:val="0"/>
          <w:spacing w:val="6"/>
          <w:sz w:val="32"/>
          <w:szCs w:val="32"/>
          <w:highlight w:val="none"/>
        </w:rPr>
        <w:t>范围</w:t>
      </w:r>
      <w:r>
        <w:rPr>
          <w:rFonts w:hint="eastAsia" w:ascii="仿宋" w:hAnsi="仿宋" w:eastAsia="仿宋" w:cs="仿宋"/>
          <w:spacing w:val="6"/>
          <w:sz w:val="32"/>
          <w:szCs w:val="32"/>
          <w:highlight w:val="none"/>
        </w:rPr>
        <w:t>内运营网络阻断。</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sz w:val="32"/>
          <w:szCs w:val="32"/>
          <w:highlight w:val="none"/>
        </w:rPr>
        <w:t>（4）</w:t>
      </w:r>
      <w:r>
        <w:rPr>
          <w:rFonts w:hint="eastAsia" w:ascii="仿宋" w:hAnsi="仿宋" w:eastAsia="仿宋" w:cs="仿宋"/>
          <w:kern w:val="0"/>
          <w:sz w:val="32"/>
          <w:szCs w:val="32"/>
          <w:highlight w:val="none"/>
        </w:rPr>
        <w:t>邮件快件积压，超出事发企业72小时处理能力。</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（5）</w:t>
      </w:r>
      <w:r>
        <w:rPr>
          <w:rFonts w:hint="eastAsia" w:ascii="仿宋" w:hAnsi="仿宋" w:eastAsia="仿宋" w:cs="仿宋"/>
          <w:sz w:val="32"/>
          <w:szCs w:val="32"/>
          <w:highlight w:val="none"/>
        </w:rPr>
        <w:t>用户信息泄露100万条以下。</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sz w:val="32"/>
          <w:szCs w:val="32"/>
          <w:highlight w:val="none"/>
        </w:rPr>
        <w:t>（6）对所在</w:t>
      </w:r>
      <w:r>
        <w:rPr>
          <w:rFonts w:hint="eastAsia" w:ascii="仿宋" w:hAnsi="仿宋" w:eastAsia="仿宋" w:cs="仿宋"/>
          <w:color w:val="auto"/>
          <w:sz w:val="32"/>
          <w:szCs w:val="32"/>
          <w:highlight w:val="none"/>
          <w:lang w:eastAsia="zh-CN"/>
        </w:rPr>
        <w:t>旗县（市、区）</w:t>
      </w:r>
      <w:r>
        <w:rPr>
          <w:rFonts w:hint="eastAsia" w:ascii="仿宋" w:hAnsi="仿宋" w:eastAsia="仿宋" w:cs="仿宋"/>
          <w:color w:val="auto"/>
          <w:sz w:val="32"/>
          <w:szCs w:val="32"/>
          <w:highlight w:val="none"/>
        </w:rPr>
        <w:t>邮政业安全稳定和寄</w:t>
      </w:r>
      <w:r>
        <w:rPr>
          <w:rFonts w:hint="eastAsia" w:ascii="仿宋" w:hAnsi="仿宋" w:eastAsia="仿宋" w:cs="仿宋"/>
          <w:color w:val="auto"/>
          <w:spacing w:val="-6"/>
          <w:sz w:val="32"/>
          <w:szCs w:val="32"/>
          <w:highlight w:val="none"/>
        </w:rPr>
        <w:t>递渠道安全</w:t>
      </w:r>
      <w:r>
        <w:rPr>
          <w:rFonts w:hint="eastAsia" w:ascii="仿宋" w:hAnsi="仿宋" w:eastAsia="仿宋" w:cs="仿宋"/>
          <w:color w:val="auto"/>
          <w:sz w:val="32"/>
          <w:szCs w:val="32"/>
          <w:highlight w:val="none"/>
        </w:rPr>
        <w:t>畅通构成较大威胁、造成较大影响的</w:t>
      </w:r>
      <w:r>
        <w:rPr>
          <w:rFonts w:hint="eastAsia" w:ascii="仿宋" w:hAnsi="仿宋" w:eastAsia="仿宋" w:cs="仿宋"/>
          <w:color w:val="auto"/>
          <w:kern w:val="0"/>
          <w:sz w:val="32"/>
          <w:szCs w:val="32"/>
          <w:highlight w:val="none"/>
          <w:lang w:val="en-US" w:eastAsia="zh-CN"/>
        </w:rPr>
        <w:t>公共卫生事件、自然灾害事件、群体性事件等</w:t>
      </w:r>
      <w:r>
        <w:rPr>
          <w:rFonts w:hint="eastAsia" w:ascii="仿宋" w:hAnsi="仿宋" w:eastAsia="仿宋" w:cs="仿宋"/>
          <w:color w:val="auto"/>
          <w:sz w:val="32"/>
          <w:szCs w:val="32"/>
          <w:highlight w:val="none"/>
        </w:rPr>
        <w:t>其他情形。</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黑体" w:hAnsi="黑体" w:eastAsia="黑体" w:cs="黑体"/>
          <w:sz w:val="32"/>
          <w:szCs w:val="32"/>
          <w:highlight w:val="none"/>
        </w:rPr>
      </w:pPr>
      <w:bookmarkStart w:id="8" w:name="_Toc15481258"/>
      <w:r>
        <w:rPr>
          <w:rFonts w:hint="eastAsia" w:ascii="黑体" w:hAnsi="黑体" w:eastAsia="黑体" w:cs="黑体"/>
          <w:sz w:val="32"/>
          <w:szCs w:val="32"/>
          <w:highlight w:val="none"/>
        </w:rPr>
        <w:t>2</w:t>
      </w:r>
      <w:bookmarkEnd w:id="8"/>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 xml:space="preserve"> 组织</w:t>
      </w:r>
      <w:r>
        <w:rPr>
          <w:rFonts w:hint="eastAsia" w:ascii="黑体" w:hAnsi="黑体" w:eastAsia="黑体" w:cs="黑体"/>
          <w:sz w:val="32"/>
          <w:szCs w:val="32"/>
          <w:highlight w:val="none"/>
          <w:lang w:val="en-US" w:eastAsia="zh-CN"/>
        </w:rPr>
        <w:t>指挥</w:t>
      </w:r>
      <w:r>
        <w:rPr>
          <w:rFonts w:hint="eastAsia" w:ascii="黑体" w:hAnsi="黑体" w:eastAsia="黑体" w:cs="黑体"/>
          <w:sz w:val="32"/>
          <w:szCs w:val="32"/>
          <w:highlight w:val="none"/>
        </w:rPr>
        <w:t>体系及职责</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自治区邮政业突发事件应急组织体系由应急指挥部、应急</w:t>
      </w:r>
      <w:r>
        <w:rPr>
          <w:rFonts w:hint="eastAsia" w:ascii="仿宋" w:hAnsi="仿宋" w:eastAsia="仿宋" w:cs="仿宋"/>
          <w:sz w:val="32"/>
          <w:szCs w:val="32"/>
          <w:highlight w:val="none"/>
          <w:lang w:eastAsia="zh-CN"/>
        </w:rPr>
        <w:t>指挥部</w:t>
      </w:r>
      <w:r>
        <w:rPr>
          <w:rFonts w:hint="eastAsia" w:ascii="仿宋" w:hAnsi="仿宋" w:eastAsia="仿宋" w:cs="仿宋"/>
          <w:sz w:val="32"/>
          <w:szCs w:val="32"/>
          <w:highlight w:val="none"/>
        </w:rPr>
        <w:t>办公室、</w:t>
      </w:r>
      <w:r>
        <w:rPr>
          <w:rFonts w:hint="eastAsia" w:ascii="仿宋" w:hAnsi="仿宋" w:eastAsia="仿宋" w:cs="仿宋"/>
          <w:sz w:val="32"/>
          <w:szCs w:val="32"/>
          <w:highlight w:val="none"/>
          <w:lang w:eastAsia="zh-CN"/>
        </w:rPr>
        <w:t>现场</w:t>
      </w:r>
      <w:r>
        <w:rPr>
          <w:rFonts w:hint="eastAsia" w:ascii="仿宋" w:hAnsi="仿宋" w:eastAsia="仿宋" w:cs="仿宋"/>
          <w:sz w:val="32"/>
          <w:szCs w:val="32"/>
          <w:highlight w:val="none"/>
        </w:rPr>
        <w:t>应急工作</w:t>
      </w:r>
      <w:r>
        <w:rPr>
          <w:rFonts w:hint="eastAsia" w:ascii="仿宋" w:hAnsi="仿宋" w:eastAsia="仿宋" w:cs="仿宋"/>
          <w:sz w:val="32"/>
          <w:szCs w:val="32"/>
          <w:highlight w:val="none"/>
          <w:lang w:eastAsia="zh-CN"/>
        </w:rPr>
        <w:t>指挥部</w:t>
      </w:r>
      <w:r>
        <w:rPr>
          <w:rFonts w:hint="eastAsia" w:ascii="仿宋" w:hAnsi="仿宋" w:eastAsia="仿宋" w:cs="仿宋"/>
          <w:sz w:val="32"/>
          <w:szCs w:val="32"/>
          <w:highlight w:val="none"/>
        </w:rPr>
        <w:t>、应急专家</w:t>
      </w:r>
      <w:r>
        <w:rPr>
          <w:rFonts w:hint="eastAsia" w:ascii="仿宋" w:hAnsi="仿宋" w:eastAsia="仿宋" w:cs="仿宋"/>
          <w:sz w:val="32"/>
          <w:szCs w:val="32"/>
          <w:highlight w:val="none"/>
          <w:lang w:eastAsia="zh-CN"/>
        </w:rPr>
        <w:t>咨询</w:t>
      </w:r>
      <w:r>
        <w:rPr>
          <w:rFonts w:hint="eastAsia" w:ascii="仿宋" w:hAnsi="仿宋" w:eastAsia="仿宋" w:cs="仿宋"/>
          <w:sz w:val="32"/>
          <w:szCs w:val="32"/>
          <w:highlight w:val="none"/>
        </w:rPr>
        <w:t>组等组成。</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2.1</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 xml:space="preserve"> 自治区邮政业突发事件应急指挥部及职责</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自治区人民政府设立自治区邮政业突发事件应急指挥部（以下简称自治区指挥部），是自治区处置邮政业突发事件应急工作的领导机构，指导全区邮政业突发事件应急处置工作（自治区指挥部</w:t>
      </w:r>
      <w:r>
        <w:rPr>
          <w:rFonts w:hint="eastAsia" w:ascii="仿宋" w:hAnsi="仿宋" w:eastAsia="仿宋" w:cs="仿宋"/>
          <w:bCs/>
          <w:sz w:val="32"/>
          <w:szCs w:val="32"/>
          <w:highlight w:val="none"/>
          <w:lang w:eastAsia="zh-CN"/>
        </w:rPr>
        <w:t>组</w:t>
      </w:r>
      <w:r>
        <w:rPr>
          <w:rFonts w:hint="eastAsia" w:ascii="仿宋" w:hAnsi="仿宋" w:eastAsia="仿宋" w:cs="仿宋"/>
          <w:bCs/>
          <w:sz w:val="32"/>
          <w:szCs w:val="32"/>
          <w:highlight w:val="none"/>
        </w:rPr>
        <w:t>成及工作职责见附件1）。</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2.2</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 xml:space="preserve"> 自治区邮政业突发事件应急指挥部办公室及职责</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bCs/>
          <w:sz w:val="32"/>
          <w:szCs w:val="32"/>
          <w:highlight w:val="none"/>
        </w:rPr>
        <w:t>自治区邮政业突发事件应急指挥部办公室（以下简称自治区邮政业应急办）设在</w:t>
      </w:r>
      <w:r>
        <w:rPr>
          <w:rFonts w:hint="eastAsia" w:ascii="仿宋" w:hAnsi="仿宋" w:eastAsia="仿宋" w:cs="仿宋"/>
          <w:bCs/>
          <w:sz w:val="32"/>
          <w:szCs w:val="32"/>
          <w:highlight w:val="none"/>
          <w:lang w:eastAsia="zh-CN"/>
        </w:rPr>
        <w:t>内蒙古</w:t>
      </w:r>
      <w:r>
        <w:rPr>
          <w:rFonts w:hint="eastAsia" w:ascii="仿宋" w:hAnsi="仿宋" w:eastAsia="仿宋" w:cs="仿宋"/>
          <w:bCs/>
          <w:sz w:val="32"/>
          <w:szCs w:val="32"/>
          <w:highlight w:val="none"/>
        </w:rPr>
        <w:t>邮政管理局，办</w:t>
      </w:r>
      <w:r>
        <w:rPr>
          <w:rFonts w:hint="eastAsia" w:ascii="仿宋" w:hAnsi="仿宋" w:eastAsia="仿宋" w:cs="仿宋"/>
          <w:sz w:val="32"/>
          <w:szCs w:val="32"/>
          <w:highlight w:val="none"/>
        </w:rPr>
        <w:t>公室主任由</w:t>
      </w:r>
      <w:r>
        <w:rPr>
          <w:rFonts w:hint="eastAsia" w:ascii="仿宋" w:hAnsi="仿宋" w:eastAsia="仿宋" w:cs="仿宋"/>
          <w:sz w:val="32"/>
          <w:szCs w:val="32"/>
          <w:highlight w:val="none"/>
          <w:lang w:eastAsia="zh-CN"/>
        </w:rPr>
        <w:t>内蒙古邮政管理局</w:t>
      </w:r>
      <w:r>
        <w:rPr>
          <w:rFonts w:hint="eastAsia" w:ascii="仿宋" w:hAnsi="仿宋" w:eastAsia="仿宋" w:cs="仿宋"/>
          <w:sz w:val="32"/>
          <w:szCs w:val="32"/>
          <w:highlight w:val="none"/>
        </w:rPr>
        <w:t>局长兼任，</w:t>
      </w:r>
      <w:r>
        <w:rPr>
          <w:rFonts w:hint="eastAsia" w:ascii="仿宋" w:hAnsi="仿宋" w:eastAsia="仿宋" w:cs="仿宋"/>
          <w:sz w:val="32"/>
          <w:szCs w:val="32"/>
          <w:highlight w:val="none"/>
          <w:lang w:eastAsia="zh-CN"/>
        </w:rPr>
        <w:t>副主任由内蒙古邮政管理局分管副局长担任，</w:t>
      </w:r>
      <w:r>
        <w:rPr>
          <w:rFonts w:hint="eastAsia" w:ascii="仿宋" w:hAnsi="仿宋" w:eastAsia="仿宋" w:cs="仿宋"/>
          <w:sz w:val="32"/>
          <w:szCs w:val="32"/>
          <w:highlight w:val="none"/>
        </w:rPr>
        <w:t>成员</w:t>
      </w:r>
      <w:r>
        <w:rPr>
          <w:rFonts w:hint="eastAsia" w:ascii="仿宋" w:hAnsi="仿宋" w:eastAsia="仿宋" w:cs="仿宋"/>
          <w:sz w:val="32"/>
          <w:szCs w:val="32"/>
          <w:highlight w:val="none"/>
          <w:lang w:eastAsia="zh-CN"/>
        </w:rPr>
        <w:t>由</w:t>
      </w:r>
      <w:r>
        <w:rPr>
          <w:rFonts w:hint="eastAsia" w:ascii="仿宋" w:hAnsi="仿宋" w:eastAsia="仿宋" w:cs="仿宋"/>
          <w:bCs/>
          <w:sz w:val="32"/>
          <w:szCs w:val="32"/>
          <w:highlight w:val="none"/>
        </w:rPr>
        <w:t>自治区指挥部</w:t>
      </w:r>
      <w:r>
        <w:rPr>
          <w:rFonts w:hint="eastAsia" w:ascii="仿宋" w:hAnsi="仿宋" w:eastAsia="仿宋" w:cs="仿宋"/>
          <w:sz w:val="32"/>
          <w:szCs w:val="32"/>
          <w:highlight w:val="none"/>
        </w:rPr>
        <w:t>各成员单位确定的联络员</w:t>
      </w:r>
      <w:r>
        <w:rPr>
          <w:rFonts w:hint="eastAsia" w:ascii="仿宋" w:hAnsi="仿宋" w:eastAsia="仿宋" w:cs="仿宋"/>
          <w:sz w:val="32"/>
          <w:szCs w:val="32"/>
          <w:highlight w:val="none"/>
          <w:lang w:eastAsia="zh-CN"/>
        </w:rPr>
        <w:t>组成</w:t>
      </w:r>
      <w:r>
        <w:rPr>
          <w:rFonts w:hint="eastAsia" w:ascii="仿宋" w:hAnsi="仿宋" w:eastAsia="仿宋" w:cs="仿宋"/>
          <w:sz w:val="32"/>
          <w:szCs w:val="32"/>
          <w:highlight w:val="none"/>
        </w:rPr>
        <w:t>。</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主要职责如下：</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w:t>
      </w:r>
      <w:r>
        <w:rPr>
          <w:rFonts w:hint="eastAsia" w:ascii="仿宋" w:hAnsi="仿宋" w:eastAsia="仿宋" w:cs="仿宋"/>
          <w:kern w:val="0"/>
          <w:sz w:val="32"/>
          <w:szCs w:val="32"/>
          <w:highlight w:val="none"/>
          <w:lang w:val="en-US" w:eastAsia="zh-CN"/>
        </w:rPr>
        <w:t>1</w:t>
      </w:r>
      <w:r>
        <w:rPr>
          <w:rFonts w:hint="eastAsia" w:ascii="仿宋" w:hAnsi="仿宋" w:eastAsia="仿宋" w:cs="仿宋"/>
          <w:kern w:val="0"/>
          <w:sz w:val="32"/>
          <w:szCs w:val="32"/>
          <w:highlight w:val="none"/>
        </w:rPr>
        <w:t>）贯彻落实</w:t>
      </w:r>
      <w:r>
        <w:rPr>
          <w:rFonts w:hint="eastAsia" w:ascii="仿宋" w:hAnsi="仿宋" w:eastAsia="仿宋" w:cs="仿宋"/>
          <w:kern w:val="0"/>
          <w:sz w:val="32"/>
          <w:szCs w:val="32"/>
          <w:highlight w:val="none"/>
          <w:lang w:eastAsia="zh-CN"/>
        </w:rPr>
        <w:t>国家邮政业突发事件应急工作领导</w:t>
      </w:r>
      <w:r>
        <w:rPr>
          <w:rFonts w:hint="eastAsia" w:ascii="仿宋" w:hAnsi="仿宋" w:eastAsia="仿宋" w:cs="仿宋"/>
          <w:spacing w:val="-6"/>
          <w:kern w:val="0"/>
          <w:sz w:val="32"/>
          <w:szCs w:val="32"/>
          <w:highlight w:val="none"/>
          <w:lang w:eastAsia="zh-CN"/>
        </w:rPr>
        <w:t>小组和</w:t>
      </w:r>
      <w:r>
        <w:rPr>
          <w:rFonts w:hint="eastAsia" w:ascii="仿宋" w:hAnsi="仿宋" w:eastAsia="仿宋" w:cs="仿宋"/>
          <w:spacing w:val="-6"/>
          <w:kern w:val="0"/>
          <w:sz w:val="32"/>
          <w:szCs w:val="32"/>
          <w:highlight w:val="none"/>
        </w:rPr>
        <w:t>自治</w:t>
      </w:r>
      <w:r>
        <w:rPr>
          <w:rFonts w:hint="eastAsia" w:ascii="仿宋" w:hAnsi="仿宋" w:eastAsia="仿宋" w:cs="仿宋"/>
          <w:kern w:val="0"/>
          <w:sz w:val="32"/>
          <w:szCs w:val="32"/>
          <w:highlight w:val="none"/>
        </w:rPr>
        <w:t>区</w:t>
      </w:r>
      <w:r>
        <w:rPr>
          <w:rFonts w:hint="eastAsia" w:ascii="仿宋" w:hAnsi="仿宋" w:eastAsia="仿宋" w:cs="仿宋"/>
          <w:sz w:val="32"/>
          <w:szCs w:val="32"/>
          <w:highlight w:val="none"/>
        </w:rPr>
        <w:t>指挥部各项工作部署</w:t>
      </w:r>
      <w:r>
        <w:rPr>
          <w:rFonts w:hint="eastAsia" w:ascii="仿宋" w:hAnsi="仿宋" w:eastAsia="仿宋" w:cs="仿宋"/>
          <w:kern w:val="0"/>
          <w:sz w:val="32"/>
          <w:szCs w:val="32"/>
          <w:highlight w:val="none"/>
        </w:rPr>
        <w:t>，指导、监督全区邮政业应急管理工作。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w:t>
      </w:r>
      <w:r>
        <w:rPr>
          <w:rFonts w:hint="eastAsia" w:ascii="仿宋" w:hAnsi="仿宋" w:eastAsia="仿宋" w:cs="仿宋"/>
          <w:kern w:val="0"/>
          <w:sz w:val="32"/>
          <w:szCs w:val="32"/>
          <w:highlight w:val="none"/>
          <w:lang w:val="en-US" w:eastAsia="zh-CN"/>
        </w:rPr>
        <w:t>2</w:t>
      </w:r>
      <w:r>
        <w:rPr>
          <w:rFonts w:hint="eastAsia" w:ascii="仿宋" w:hAnsi="仿宋" w:eastAsia="仿宋" w:cs="仿宋"/>
          <w:kern w:val="0"/>
          <w:sz w:val="32"/>
          <w:szCs w:val="32"/>
          <w:highlight w:val="none"/>
        </w:rPr>
        <w:t>）负责自治区指挥部日常工作，组织协调全区</w:t>
      </w:r>
      <w:r>
        <w:rPr>
          <w:rFonts w:hint="eastAsia" w:ascii="仿宋" w:hAnsi="仿宋" w:eastAsia="仿宋" w:cs="仿宋"/>
          <w:spacing w:val="-6"/>
          <w:kern w:val="0"/>
          <w:sz w:val="32"/>
          <w:szCs w:val="32"/>
          <w:highlight w:val="none"/>
        </w:rPr>
        <w:t>邮政业突发</w:t>
      </w:r>
      <w:r>
        <w:rPr>
          <w:rFonts w:hint="eastAsia" w:ascii="仿宋" w:hAnsi="仿宋" w:eastAsia="仿宋" w:cs="仿宋"/>
          <w:kern w:val="0"/>
          <w:sz w:val="32"/>
          <w:szCs w:val="32"/>
          <w:highlight w:val="none"/>
        </w:rPr>
        <w:t>事件预防预警工作；及时向自治区指挥部提出启动Ⅱ级预警和应急响应行动建议；组织协调应急处置及事后调查评估工作。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（3）</w:t>
      </w:r>
      <w:r>
        <w:rPr>
          <w:rFonts w:hint="eastAsia" w:ascii="仿宋" w:hAnsi="仿宋" w:eastAsia="仿宋" w:cs="仿宋"/>
          <w:spacing w:val="6"/>
          <w:kern w:val="0"/>
          <w:sz w:val="32"/>
          <w:szCs w:val="32"/>
          <w:highlight w:val="none"/>
        </w:rPr>
        <w:t>组织制</w:t>
      </w:r>
      <w:r>
        <w:rPr>
          <w:rFonts w:hint="eastAsia" w:ascii="仿宋" w:hAnsi="仿宋" w:eastAsia="仿宋" w:cs="仿宋"/>
          <w:spacing w:val="6"/>
          <w:kern w:val="0"/>
          <w:sz w:val="32"/>
          <w:szCs w:val="32"/>
          <w:highlight w:val="none"/>
          <w:lang w:eastAsia="zh-CN"/>
        </w:rPr>
        <w:t>定、修订</w:t>
      </w:r>
      <w:r>
        <w:rPr>
          <w:rFonts w:hint="eastAsia" w:ascii="仿宋" w:hAnsi="仿宋" w:eastAsia="仿宋" w:cs="仿宋"/>
          <w:spacing w:val="6"/>
          <w:kern w:val="0"/>
          <w:sz w:val="32"/>
          <w:szCs w:val="32"/>
          <w:highlight w:val="none"/>
        </w:rPr>
        <w:t>、实施自治区邮政业突发事件应急预案；</w:t>
      </w:r>
      <w:r>
        <w:rPr>
          <w:rFonts w:hint="eastAsia" w:ascii="仿宋" w:hAnsi="仿宋" w:eastAsia="仿宋" w:cs="仿宋"/>
          <w:kern w:val="0"/>
          <w:sz w:val="32"/>
          <w:szCs w:val="32"/>
          <w:highlight w:val="none"/>
        </w:rPr>
        <w:t>组织开展人员培训、应急演练及安全知识宣传等工作。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（4）协调自治区指挥部成员单位之间工作；指挥</w:t>
      </w:r>
      <w:r>
        <w:rPr>
          <w:rFonts w:hint="eastAsia" w:ascii="仿宋" w:hAnsi="仿宋" w:eastAsia="仿宋" w:cs="仿宋"/>
          <w:spacing w:val="-6"/>
          <w:kern w:val="0"/>
          <w:sz w:val="32"/>
          <w:szCs w:val="32"/>
          <w:highlight w:val="none"/>
        </w:rPr>
        <w:t>各盟市邮政</w:t>
      </w:r>
      <w:r>
        <w:rPr>
          <w:rFonts w:hint="eastAsia" w:ascii="仿宋" w:hAnsi="仿宋" w:eastAsia="仿宋" w:cs="仿宋"/>
          <w:kern w:val="0"/>
          <w:sz w:val="32"/>
          <w:szCs w:val="32"/>
          <w:highlight w:val="none"/>
        </w:rPr>
        <w:t>业突发事件应急指挥机构做好邮政业突发事件的处置工作；汇总</w:t>
      </w:r>
      <w:r>
        <w:rPr>
          <w:rFonts w:hint="eastAsia" w:ascii="仿宋" w:hAnsi="仿宋" w:eastAsia="仿宋" w:cs="仿宋"/>
          <w:sz w:val="32"/>
          <w:szCs w:val="32"/>
          <w:highlight w:val="none"/>
        </w:rPr>
        <w:t>、整理、分析邮政业突发事件应急处置信息</w:t>
      </w:r>
      <w:r>
        <w:rPr>
          <w:rFonts w:hint="eastAsia" w:ascii="仿宋" w:hAnsi="仿宋" w:eastAsia="仿宋" w:cs="仿宋"/>
          <w:sz w:val="32"/>
          <w:szCs w:val="32"/>
          <w:highlight w:val="none"/>
          <w:lang w:eastAsia="zh-CN"/>
        </w:rPr>
        <w:t>并</w:t>
      </w:r>
      <w:r>
        <w:rPr>
          <w:rFonts w:hint="eastAsia" w:ascii="仿宋" w:hAnsi="仿宋" w:eastAsia="仿宋" w:cs="仿宋"/>
          <w:sz w:val="32"/>
          <w:szCs w:val="32"/>
          <w:highlight w:val="none"/>
        </w:rPr>
        <w:t>科学评估，及时向自治区指挥部报告，并向成员单位通报应急处置工作情况。</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（5）组织实施全区邮政业运行监测预警和信息报告工作。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（6）完成自治区指挥部交办的其他任务。</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2.3</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 xml:space="preserve"> 自治区邮政业突发事件现场</w:t>
      </w:r>
      <w:r>
        <w:rPr>
          <w:rFonts w:hint="eastAsia" w:ascii="楷体" w:hAnsi="楷体" w:eastAsia="楷体" w:cs="楷体"/>
          <w:b w:val="0"/>
          <w:bCs/>
          <w:sz w:val="32"/>
          <w:szCs w:val="32"/>
          <w:highlight w:val="none"/>
          <w:lang w:eastAsia="zh-CN"/>
        </w:rPr>
        <w:t>应急指挥部</w:t>
      </w:r>
      <w:r>
        <w:rPr>
          <w:rFonts w:hint="eastAsia" w:ascii="楷体" w:hAnsi="楷体" w:eastAsia="楷体" w:cs="楷体"/>
          <w:b w:val="0"/>
          <w:bCs/>
          <w:sz w:val="32"/>
          <w:szCs w:val="32"/>
          <w:highlight w:val="none"/>
        </w:rPr>
        <w:t>及职责</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应急响应启动后，由自治区指挥部组织成立现场</w:t>
      </w:r>
      <w:r>
        <w:rPr>
          <w:rFonts w:hint="eastAsia" w:ascii="仿宋" w:hAnsi="仿宋" w:eastAsia="仿宋" w:cs="仿宋"/>
          <w:sz w:val="32"/>
          <w:szCs w:val="32"/>
          <w:highlight w:val="none"/>
          <w:lang w:eastAsia="zh-CN"/>
        </w:rPr>
        <w:t>应急指挥部</w:t>
      </w:r>
      <w:r>
        <w:rPr>
          <w:rFonts w:hint="eastAsia" w:ascii="仿宋" w:hAnsi="仿宋" w:eastAsia="仿宋" w:cs="仿宋"/>
          <w:sz w:val="32"/>
          <w:szCs w:val="32"/>
          <w:highlight w:val="none"/>
        </w:rPr>
        <w:t>，赴突发事件现场进行应急救援协调指挥工作，也可由自治区指挥部总指挥指定现场</w:t>
      </w:r>
      <w:r>
        <w:rPr>
          <w:rFonts w:hint="eastAsia" w:ascii="仿宋" w:hAnsi="仿宋" w:eastAsia="仿宋" w:cs="仿宋"/>
          <w:sz w:val="32"/>
          <w:szCs w:val="32"/>
          <w:highlight w:val="none"/>
          <w:lang w:eastAsia="zh-CN"/>
        </w:rPr>
        <w:t>应急指挥部总指挥</w:t>
      </w:r>
      <w:r>
        <w:rPr>
          <w:rFonts w:hint="eastAsia" w:ascii="仿宋" w:hAnsi="仿宋" w:eastAsia="仿宋" w:cs="仿宋"/>
          <w:sz w:val="32"/>
          <w:szCs w:val="32"/>
          <w:highlight w:val="none"/>
        </w:rPr>
        <w:t>，迅速开展突发事件现场应急协调指挥工作。现场</w:t>
      </w:r>
      <w:r>
        <w:rPr>
          <w:rFonts w:hint="eastAsia" w:ascii="仿宋" w:hAnsi="仿宋" w:eastAsia="仿宋" w:cs="仿宋"/>
          <w:sz w:val="32"/>
          <w:szCs w:val="32"/>
          <w:highlight w:val="none"/>
          <w:lang w:eastAsia="zh-CN"/>
        </w:rPr>
        <w:t>应急指挥部</w:t>
      </w:r>
      <w:r>
        <w:rPr>
          <w:rFonts w:hint="eastAsia" w:ascii="仿宋" w:hAnsi="仿宋" w:eastAsia="仿宋" w:cs="仿宋"/>
          <w:sz w:val="32"/>
          <w:szCs w:val="32"/>
          <w:highlight w:val="none"/>
        </w:rPr>
        <w:t>由事发地人民政府、自治区指挥部相关成员单位和参与救援部门、单位的负责人组成。</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主要职责如下：</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（1）负责现场处置、救援、善后和保障工作。</w:t>
      </w:r>
    </w:p>
    <w:p>
      <w:pPr>
        <w:keepNext w:val="0"/>
        <w:keepLines w:val="0"/>
        <w:pageBreakBefore w:val="0"/>
        <w:widowControl w:val="0"/>
        <w:kinsoku/>
        <w:wordWrap/>
        <w:overflowPunct/>
        <w:topLinePunct/>
        <w:autoSpaceDE/>
        <w:autoSpaceDN/>
        <w:bidi w:val="0"/>
        <w:adjustRightInd/>
        <w:spacing w:line="580" w:lineRule="exact"/>
        <w:ind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w:t>
      </w:r>
      <w:r>
        <w:rPr>
          <w:rFonts w:hint="eastAsia" w:ascii="仿宋" w:hAnsi="仿宋" w:eastAsia="仿宋" w:cs="仿宋"/>
          <w:spacing w:val="6"/>
          <w:sz w:val="32"/>
          <w:szCs w:val="32"/>
          <w:highlight w:val="none"/>
        </w:rPr>
        <w:t>指挥现场所有参与应急救援的队伍和人员</w:t>
      </w:r>
      <w:r>
        <w:rPr>
          <w:rFonts w:hint="eastAsia" w:ascii="仿宋" w:hAnsi="仿宋" w:eastAsia="仿宋" w:cs="仿宋"/>
          <w:spacing w:val="6"/>
          <w:sz w:val="32"/>
          <w:szCs w:val="32"/>
          <w:highlight w:val="none"/>
          <w:lang w:eastAsia="zh-CN"/>
        </w:rPr>
        <w:t>科学开展工</w:t>
      </w:r>
      <w:r>
        <w:rPr>
          <w:rFonts w:hint="eastAsia" w:ascii="仿宋" w:hAnsi="仿宋" w:eastAsia="仿宋" w:cs="仿宋"/>
          <w:sz w:val="32"/>
          <w:szCs w:val="32"/>
          <w:highlight w:val="none"/>
          <w:lang w:eastAsia="zh-CN"/>
        </w:rPr>
        <w:t>作</w:t>
      </w:r>
      <w:r>
        <w:rPr>
          <w:rFonts w:hint="eastAsia" w:ascii="仿宋" w:hAnsi="仿宋" w:eastAsia="仿宋" w:cs="仿宋"/>
          <w:sz w:val="32"/>
          <w:szCs w:val="32"/>
          <w:highlight w:val="none"/>
        </w:rPr>
        <w:t>，及时向上一级应急领导机构报告事态发展及应急救援情况。</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（3）根据现场实际情况，向自治区指挥部提出下</w:t>
      </w:r>
      <w:r>
        <w:rPr>
          <w:rFonts w:hint="eastAsia" w:ascii="仿宋" w:hAnsi="仿宋" w:eastAsia="仿宋" w:cs="仿宋"/>
          <w:spacing w:val="-6"/>
          <w:sz w:val="32"/>
          <w:szCs w:val="32"/>
          <w:highlight w:val="none"/>
        </w:rPr>
        <w:t>一步搜救应</w:t>
      </w:r>
      <w:r>
        <w:rPr>
          <w:rFonts w:hint="eastAsia" w:ascii="仿宋" w:hAnsi="仿宋" w:eastAsia="仿宋" w:cs="仿宋"/>
          <w:sz w:val="32"/>
          <w:szCs w:val="32"/>
          <w:highlight w:val="none"/>
        </w:rPr>
        <w:t>急行动或终止行动建议。</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（4）完成自治区指挥部交办的其他任务。</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 xml:space="preserve">2.4 </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rPr>
        <w:t>自治区邮政业突发事件应急专家</w:t>
      </w:r>
      <w:r>
        <w:rPr>
          <w:rFonts w:hint="eastAsia" w:ascii="楷体" w:hAnsi="楷体" w:eastAsia="楷体" w:cs="楷体"/>
          <w:b w:val="0"/>
          <w:bCs/>
          <w:sz w:val="32"/>
          <w:szCs w:val="32"/>
          <w:highlight w:val="none"/>
          <w:lang w:eastAsia="zh-CN"/>
        </w:rPr>
        <w:t>咨询</w:t>
      </w:r>
      <w:r>
        <w:rPr>
          <w:rFonts w:hint="eastAsia" w:ascii="楷体" w:hAnsi="楷体" w:eastAsia="楷体" w:cs="楷体"/>
          <w:b w:val="0"/>
          <w:bCs/>
          <w:sz w:val="32"/>
          <w:szCs w:val="32"/>
          <w:highlight w:val="none"/>
        </w:rPr>
        <w:t>组及职责</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kern w:val="0"/>
          <w:sz w:val="32"/>
          <w:szCs w:val="32"/>
          <w:highlight w:val="none"/>
        </w:rPr>
        <w:t>自治区</w:t>
      </w:r>
      <w:r>
        <w:rPr>
          <w:rFonts w:hint="eastAsia" w:ascii="仿宋" w:hAnsi="仿宋" w:eastAsia="仿宋" w:cs="仿宋"/>
          <w:sz w:val="32"/>
          <w:szCs w:val="32"/>
          <w:highlight w:val="none"/>
        </w:rPr>
        <w:t>邮政业突发事件应急专家</w:t>
      </w:r>
      <w:r>
        <w:rPr>
          <w:rFonts w:hint="eastAsia" w:ascii="仿宋" w:hAnsi="仿宋" w:eastAsia="仿宋" w:cs="仿宋"/>
          <w:sz w:val="32"/>
          <w:szCs w:val="32"/>
          <w:highlight w:val="none"/>
          <w:lang w:eastAsia="zh-CN"/>
        </w:rPr>
        <w:t>咨询</w:t>
      </w:r>
      <w:r>
        <w:rPr>
          <w:rFonts w:hint="eastAsia" w:ascii="仿宋" w:hAnsi="仿宋" w:eastAsia="仿宋" w:cs="仿宋"/>
          <w:sz w:val="32"/>
          <w:szCs w:val="32"/>
          <w:highlight w:val="none"/>
        </w:rPr>
        <w:t>组是自治区指挥部的咨询机构，由应急管理、交通运输、</w:t>
      </w:r>
      <w:r>
        <w:rPr>
          <w:rFonts w:hint="eastAsia" w:ascii="仿宋" w:hAnsi="仿宋" w:eastAsia="仿宋" w:cs="仿宋"/>
          <w:sz w:val="32"/>
          <w:szCs w:val="32"/>
          <w:highlight w:val="none"/>
          <w:lang w:eastAsia="zh-CN"/>
        </w:rPr>
        <w:t>邮政、</w:t>
      </w:r>
      <w:r>
        <w:rPr>
          <w:rFonts w:hint="eastAsia" w:ascii="仿宋" w:hAnsi="仿宋" w:eastAsia="仿宋" w:cs="仿宋"/>
          <w:sz w:val="32"/>
          <w:szCs w:val="32"/>
          <w:highlight w:val="none"/>
        </w:rPr>
        <w:t>通信、电力、</w:t>
      </w:r>
      <w:r>
        <w:rPr>
          <w:rFonts w:hint="eastAsia" w:ascii="仿宋" w:hAnsi="仿宋" w:eastAsia="仿宋" w:cs="仿宋"/>
          <w:sz w:val="32"/>
          <w:szCs w:val="32"/>
          <w:highlight w:val="none"/>
          <w:lang w:eastAsia="zh-CN"/>
        </w:rPr>
        <w:t>住房城乡建设、消防救援、</w:t>
      </w:r>
      <w:r>
        <w:rPr>
          <w:rFonts w:hint="eastAsia" w:ascii="仿宋" w:hAnsi="仿宋" w:eastAsia="仿宋" w:cs="仿宋"/>
          <w:sz w:val="32"/>
          <w:szCs w:val="32"/>
          <w:highlight w:val="none"/>
        </w:rPr>
        <w:t>医疗卫生、气象等行业专家、专业技术人员组成。</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主要职责：提供邮政业突发事件应急行动的技术咨询或建议，研究分析邮政业突发事件情况和发展趋势，科学指导应急救援工作；对应急响应终止和后期分析评估提出咨询意见；参与邮政业应急体系建设的研究工作，提供邮政业应急法制建设、体系建设、发展规划咨询服务；必要时，参与邮政业突发事件的应急救援工作。</w:t>
      </w:r>
      <w:bookmarkStart w:id="9" w:name="_Toc334106148"/>
      <w:bookmarkStart w:id="10" w:name="_Toc15481263"/>
      <w:bookmarkStart w:id="11" w:name="_Toc351473891"/>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rPr>
        <w:t>3</w:t>
      </w:r>
      <w:r>
        <w:rPr>
          <w:rFonts w:hint="eastAsia" w:ascii="黑体" w:hAnsi="黑体" w:eastAsia="黑体" w:cs="黑体"/>
          <w:b w:val="0"/>
          <w:bCs/>
          <w:sz w:val="32"/>
          <w:szCs w:val="32"/>
          <w:highlight w:val="none"/>
          <w:lang w:val="en-US" w:eastAsia="zh-CN"/>
        </w:rPr>
        <w:t xml:space="preserve"> </w:t>
      </w:r>
      <w:r>
        <w:rPr>
          <w:rFonts w:hint="eastAsia" w:ascii="黑体" w:hAnsi="黑体" w:eastAsia="黑体" w:cs="黑体"/>
          <w:b w:val="0"/>
          <w:bCs/>
          <w:sz w:val="32"/>
          <w:szCs w:val="32"/>
          <w:highlight w:val="none"/>
        </w:rPr>
        <w:t xml:space="preserve"> 预防与预警</w:t>
      </w:r>
      <w:bookmarkEnd w:id="9"/>
      <w:bookmarkEnd w:id="10"/>
      <w:bookmarkEnd w:id="11"/>
      <w:bookmarkStart w:id="12" w:name="_Toc15481264"/>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rPr>
        <w:t>3.</w:t>
      </w:r>
      <w:bookmarkEnd w:id="12"/>
      <w:r>
        <w:rPr>
          <w:rFonts w:hint="eastAsia" w:ascii="楷体" w:hAnsi="楷体" w:eastAsia="楷体" w:cs="楷体"/>
          <w:b w:val="0"/>
          <w:bCs/>
          <w:sz w:val="32"/>
          <w:szCs w:val="32"/>
          <w:highlight w:val="none"/>
          <w:lang w:val="en-US" w:eastAsia="zh-CN"/>
        </w:rPr>
        <w:t>1  风险防控</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认真贯彻“安全第一、预防为主、综合治理”的方针，各级邮政管理</w:t>
      </w:r>
      <w:r>
        <w:rPr>
          <w:rFonts w:hint="eastAsia" w:ascii="仿宋" w:hAnsi="仿宋" w:eastAsia="仿宋" w:cs="仿宋"/>
          <w:sz w:val="32"/>
          <w:szCs w:val="32"/>
          <w:highlight w:val="none"/>
          <w:lang w:eastAsia="zh-CN"/>
        </w:rPr>
        <w:t>部门</w:t>
      </w:r>
      <w:r>
        <w:rPr>
          <w:rFonts w:hint="eastAsia" w:ascii="仿宋" w:hAnsi="仿宋" w:eastAsia="仿宋" w:cs="仿宋"/>
          <w:sz w:val="32"/>
          <w:szCs w:val="32"/>
          <w:highlight w:val="none"/>
        </w:rPr>
        <w:t>按照预防和应急并重的要求，建立风险管理长效机制，加强对邮政企业、快递企业的安全监管，维护寄递渠道安全畅通，保障邮政业安全稳定运行。</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sz w:val="32"/>
          <w:szCs w:val="32"/>
          <w:highlight w:val="none"/>
        </w:rPr>
        <w:t>邮政企业、快递企业应当对本企业内容易引发事故灾难的危险源、危险区域进行</w:t>
      </w:r>
      <w:r>
        <w:rPr>
          <w:rFonts w:hint="eastAsia" w:ascii="仿宋" w:hAnsi="仿宋" w:eastAsia="仿宋" w:cs="仿宋"/>
          <w:sz w:val="32"/>
          <w:szCs w:val="32"/>
          <w:highlight w:val="none"/>
          <w:lang w:eastAsia="zh-CN"/>
        </w:rPr>
        <w:t>排查</w:t>
      </w:r>
      <w:r>
        <w:rPr>
          <w:rFonts w:hint="eastAsia" w:ascii="仿宋" w:hAnsi="仿宋" w:eastAsia="仿宋" w:cs="仿宋"/>
          <w:sz w:val="32"/>
          <w:szCs w:val="32"/>
          <w:highlight w:val="none"/>
        </w:rPr>
        <w:t>、登记、风险评估，</w:t>
      </w:r>
      <w:r>
        <w:rPr>
          <w:rFonts w:hint="eastAsia" w:ascii="仿宋" w:hAnsi="仿宋" w:eastAsia="仿宋" w:cs="仿宋"/>
          <w:kern w:val="0"/>
          <w:sz w:val="32"/>
          <w:szCs w:val="32"/>
          <w:highlight w:val="none"/>
        </w:rPr>
        <w:t>对重大风险点和危险源要制定防控措施、整改方案和应急预案，同时做好监控和应急准备工作。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邮政企业、快递企业应当加强从业人员突发事件预防应对教育培训，</w:t>
      </w:r>
      <w:r>
        <w:rPr>
          <w:rFonts w:hint="eastAsia" w:ascii="仿宋" w:hAnsi="仿宋" w:eastAsia="仿宋" w:cs="仿宋"/>
          <w:bCs/>
          <w:kern w:val="2"/>
          <w:sz w:val="32"/>
          <w:szCs w:val="32"/>
          <w:highlight w:val="none"/>
          <w:lang w:val="en-US" w:eastAsia="zh-CN" w:bidi="ar"/>
        </w:rPr>
        <w:t>制定本单位应急预案演练计划，根据本单位的事故风险特点，每年至少组织1次综合应急预案演练或者专项应急预案演练，每半年至少组织1次现场处置方案演练，不断</w:t>
      </w:r>
      <w:r>
        <w:rPr>
          <w:rFonts w:hint="eastAsia" w:ascii="仿宋" w:hAnsi="仿宋" w:eastAsia="仿宋" w:cs="仿宋"/>
          <w:sz w:val="32"/>
          <w:szCs w:val="32"/>
          <w:highlight w:val="none"/>
        </w:rPr>
        <w:t>提升从业人员预防、处置突发事件</w:t>
      </w:r>
      <w:r>
        <w:rPr>
          <w:rFonts w:hint="eastAsia" w:ascii="仿宋" w:hAnsi="仿宋" w:eastAsia="仿宋" w:cs="仿宋"/>
          <w:sz w:val="32"/>
          <w:szCs w:val="32"/>
          <w:highlight w:val="none"/>
          <w:lang w:eastAsia="zh-CN"/>
        </w:rPr>
        <w:t>的</w:t>
      </w:r>
      <w:r>
        <w:rPr>
          <w:rFonts w:hint="eastAsia" w:ascii="仿宋" w:hAnsi="仿宋" w:eastAsia="仿宋" w:cs="仿宋"/>
          <w:sz w:val="32"/>
          <w:szCs w:val="32"/>
          <w:highlight w:val="none"/>
        </w:rPr>
        <w:t>意识和能力。</w:t>
      </w:r>
      <w:bookmarkStart w:id="13" w:name="_Toc15481265"/>
      <w:bookmarkStart w:id="14" w:name="_Toc351473893"/>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eastAsia="zh-CN"/>
        </w:rPr>
      </w:pPr>
      <w:r>
        <w:rPr>
          <w:rFonts w:hint="eastAsia" w:ascii="楷体" w:hAnsi="楷体" w:eastAsia="楷体" w:cs="楷体"/>
          <w:b w:val="0"/>
          <w:bCs/>
          <w:sz w:val="32"/>
          <w:szCs w:val="32"/>
          <w:highlight w:val="none"/>
        </w:rPr>
        <w:t>3.</w:t>
      </w:r>
      <w:bookmarkEnd w:id="13"/>
      <w:bookmarkEnd w:id="14"/>
      <w:r>
        <w:rPr>
          <w:rFonts w:hint="eastAsia" w:ascii="楷体" w:hAnsi="楷体" w:eastAsia="楷体" w:cs="楷体"/>
          <w:b w:val="0"/>
          <w:bCs/>
          <w:sz w:val="32"/>
          <w:szCs w:val="32"/>
          <w:highlight w:val="none"/>
          <w:lang w:val="en-US" w:eastAsia="zh-CN"/>
        </w:rPr>
        <w:t>2</w:t>
      </w:r>
      <w:r>
        <w:rPr>
          <w:rFonts w:hint="eastAsia" w:ascii="楷体" w:hAnsi="楷体" w:eastAsia="楷体" w:cs="楷体"/>
          <w:b w:val="0"/>
          <w:bCs/>
          <w:sz w:val="32"/>
          <w:szCs w:val="32"/>
          <w:highlight w:val="none"/>
        </w:rPr>
        <w:t xml:space="preserve"> </w:t>
      </w:r>
      <w:r>
        <w:rPr>
          <w:rFonts w:hint="eastAsia" w:ascii="楷体" w:hAnsi="楷体" w:eastAsia="楷体" w:cs="楷体"/>
          <w:b w:val="0"/>
          <w:bCs/>
          <w:sz w:val="32"/>
          <w:szCs w:val="32"/>
          <w:highlight w:val="none"/>
          <w:lang w:val="en-US" w:eastAsia="zh-CN"/>
        </w:rPr>
        <w:t xml:space="preserve"> </w:t>
      </w:r>
      <w:r>
        <w:rPr>
          <w:rFonts w:hint="eastAsia" w:ascii="楷体" w:hAnsi="楷体" w:eastAsia="楷体" w:cs="楷体"/>
          <w:b w:val="0"/>
          <w:bCs/>
          <w:sz w:val="32"/>
          <w:szCs w:val="32"/>
          <w:highlight w:val="none"/>
          <w:lang w:eastAsia="zh-CN"/>
        </w:rPr>
        <w:t>监测</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自治区指挥部各成员单位</w:t>
      </w:r>
      <w:bookmarkStart w:id="15" w:name="OLE_LINK8"/>
      <w:r>
        <w:rPr>
          <w:rFonts w:hint="eastAsia" w:ascii="仿宋" w:hAnsi="仿宋" w:eastAsia="仿宋" w:cs="仿宋"/>
          <w:bCs/>
          <w:sz w:val="32"/>
          <w:szCs w:val="32"/>
          <w:highlight w:val="none"/>
          <w:lang w:eastAsia="zh-CN"/>
        </w:rPr>
        <w:t>、</w:t>
      </w:r>
      <w:bookmarkEnd w:id="15"/>
      <w:r>
        <w:rPr>
          <w:rFonts w:hint="eastAsia" w:ascii="仿宋" w:hAnsi="仿宋" w:eastAsia="仿宋" w:cs="仿宋"/>
          <w:bCs/>
          <w:kern w:val="0"/>
          <w:sz w:val="32"/>
          <w:szCs w:val="32"/>
          <w:highlight w:val="none"/>
        </w:rPr>
        <w:t>各级邮政管理</w:t>
      </w:r>
      <w:r>
        <w:rPr>
          <w:rFonts w:hint="eastAsia" w:ascii="仿宋" w:hAnsi="仿宋" w:eastAsia="仿宋" w:cs="仿宋"/>
          <w:bCs/>
          <w:kern w:val="0"/>
          <w:sz w:val="32"/>
          <w:szCs w:val="32"/>
          <w:highlight w:val="none"/>
          <w:lang w:eastAsia="zh-CN"/>
        </w:rPr>
        <w:t>部门</w:t>
      </w:r>
      <w:r>
        <w:rPr>
          <w:rFonts w:hint="eastAsia" w:ascii="仿宋" w:hAnsi="仿宋" w:eastAsia="仿宋" w:cs="仿宋"/>
          <w:bCs/>
          <w:sz w:val="32"/>
          <w:szCs w:val="32"/>
          <w:highlight w:val="none"/>
        </w:rPr>
        <w:t>以及邮政企业、快递企业应当建立监测机制，按照职责分工开展</w:t>
      </w:r>
      <w:r>
        <w:rPr>
          <w:rFonts w:hint="eastAsia" w:ascii="仿宋" w:hAnsi="仿宋" w:eastAsia="仿宋" w:cs="仿宋"/>
          <w:bCs/>
          <w:sz w:val="32"/>
          <w:szCs w:val="32"/>
          <w:highlight w:val="none"/>
          <w:lang w:eastAsia="zh-CN"/>
        </w:rPr>
        <w:t>邮政业</w:t>
      </w:r>
      <w:r>
        <w:rPr>
          <w:rFonts w:hint="eastAsia" w:ascii="仿宋" w:hAnsi="仿宋" w:eastAsia="仿宋" w:cs="仿宋"/>
          <w:bCs/>
          <w:sz w:val="32"/>
          <w:szCs w:val="32"/>
          <w:highlight w:val="none"/>
        </w:rPr>
        <w:t>风险监测等工作，收集、接收、整理气象、水利、交通运输、应急管理、公安等部门的预警信息和邮政业相关安全信息，加强舆情监测，对可能发生的突发事件进行综合评估和趋势分析，及时提示风险，提供预警支持。充分发挥各级邮政业安全中心作用，运用科技信息化手段主动监测、发现、报告安全风险和预警信息。</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3.</w:t>
      </w:r>
      <w:r>
        <w:rPr>
          <w:rFonts w:hint="eastAsia" w:ascii="楷体" w:hAnsi="楷体" w:eastAsia="楷体" w:cs="楷体"/>
          <w:b w:val="0"/>
          <w:bCs/>
          <w:sz w:val="32"/>
          <w:szCs w:val="32"/>
          <w:highlight w:val="none"/>
          <w:lang w:val="en-US" w:eastAsia="zh-CN"/>
        </w:rPr>
        <w:t>3  预警</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rPr>
        <w:t>3.</w:t>
      </w:r>
      <w:r>
        <w:rPr>
          <w:rFonts w:hint="eastAsia" w:ascii="仿宋" w:hAnsi="仿宋" w:eastAsia="仿宋" w:cs="仿宋"/>
          <w:b w:val="0"/>
          <w:bCs/>
          <w:sz w:val="32"/>
          <w:szCs w:val="32"/>
          <w:highlight w:val="none"/>
          <w:lang w:val="en-US" w:eastAsia="zh-CN"/>
        </w:rPr>
        <w:t>3.1  预警分级</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lang w:val="en-US" w:eastAsia="zh-CN"/>
        </w:rPr>
        <w:t>按照突发事件的紧急程度、发展态势和可能造成的危害程度，预警级别分为</w:t>
      </w:r>
      <w:r>
        <w:rPr>
          <w:rFonts w:hint="eastAsia" w:ascii="仿宋" w:hAnsi="仿宋" w:eastAsia="仿宋" w:cs="仿宋"/>
          <w:bCs/>
          <w:kern w:val="0"/>
          <w:sz w:val="32"/>
          <w:szCs w:val="32"/>
          <w:highlight w:val="none"/>
        </w:rPr>
        <w:t>Ⅰ</w:t>
      </w:r>
      <w:r>
        <w:rPr>
          <w:rFonts w:hint="eastAsia" w:ascii="仿宋" w:hAnsi="仿宋" w:eastAsia="仿宋" w:cs="仿宋"/>
          <w:bCs/>
          <w:kern w:val="0"/>
          <w:sz w:val="32"/>
          <w:szCs w:val="32"/>
          <w:highlight w:val="none"/>
          <w:lang w:eastAsia="zh-CN"/>
        </w:rPr>
        <w:t>级、</w:t>
      </w:r>
      <w:r>
        <w:rPr>
          <w:rFonts w:hint="eastAsia" w:ascii="仿宋" w:hAnsi="仿宋" w:eastAsia="仿宋" w:cs="仿宋"/>
          <w:bCs/>
          <w:kern w:val="0"/>
          <w:sz w:val="32"/>
          <w:szCs w:val="32"/>
          <w:highlight w:val="none"/>
        </w:rPr>
        <w:t>Ⅱ</w:t>
      </w:r>
      <w:r>
        <w:rPr>
          <w:rFonts w:hint="eastAsia" w:ascii="仿宋" w:hAnsi="仿宋" w:eastAsia="仿宋" w:cs="仿宋"/>
          <w:bCs/>
          <w:kern w:val="0"/>
          <w:sz w:val="32"/>
          <w:szCs w:val="32"/>
          <w:highlight w:val="none"/>
          <w:lang w:eastAsia="zh-CN"/>
        </w:rPr>
        <w:t>级、</w:t>
      </w:r>
      <w:r>
        <w:rPr>
          <w:rFonts w:hint="eastAsia" w:ascii="仿宋" w:hAnsi="仿宋" w:eastAsia="仿宋" w:cs="仿宋"/>
          <w:bCs/>
          <w:kern w:val="0"/>
          <w:sz w:val="32"/>
          <w:szCs w:val="32"/>
          <w:highlight w:val="none"/>
        </w:rPr>
        <w:t>Ⅲ</w:t>
      </w:r>
      <w:r>
        <w:rPr>
          <w:rFonts w:hint="eastAsia" w:ascii="仿宋" w:hAnsi="仿宋" w:eastAsia="仿宋" w:cs="仿宋"/>
          <w:bCs/>
          <w:kern w:val="0"/>
          <w:sz w:val="32"/>
          <w:szCs w:val="32"/>
          <w:highlight w:val="none"/>
          <w:lang w:eastAsia="zh-CN"/>
        </w:rPr>
        <w:t>级和</w:t>
      </w:r>
      <w:r>
        <w:rPr>
          <w:rFonts w:hint="eastAsia" w:ascii="仿宋" w:hAnsi="仿宋" w:eastAsia="仿宋" w:cs="仿宋"/>
          <w:bCs/>
          <w:kern w:val="0"/>
          <w:sz w:val="32"/>
          <w:szCs w:val="32"/>
          <w:highlight w:val="none"/>
        </w:rPr>
        <w:t>Ⅳ</w:t>
      </w:r>
      <w:r>
        <w:rPr>
          <w:rFonts w:hint="eastAsia" w:ascii="仿宋" w:hAnsi="仿宋" w:eastAsia="仿宋" w:cs="仿宋"/>
          <w:bCs/>
          <w:kern w:val="0"/>
          <w:sz w:val="32"/>
          <w:szCs w:val="32"/>
          <w:highlight w:val="none"/>
          <w:lang w:eastAsia="zh-CN"/>
        </w:rPr>
        <w:t>级，依次用红色、橙色、黄色、蓝色表示。</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kern w:val="0"/>
          <w:sz w:val="32"/>
          <w:szCs w:val="32"/>
          <w:highlight w:val="none"/>
        </w:rPr>
      </w:pPr>
      <w:r>
        <w:rPr>
          <w:rFonts w:hint="eastAsia" w:ascii="仿宋" w:hAnsi="仿宋" w:eastAsia="仿宋" w:cs="仿宋"/>
          <w:b w:val="0"/>
          <w:bCs/>
          <w:kern w:val="0"/>
          <w:sz w:val="32"/>
          <w:szCs w:val="32"/>
          <w:highlight w:val="none"/>
          <w:lang w:val="en-US" w:eastAsia="zh-CN"/>
        </w:rPr>
        <w:t xml:space="preserve">3.3.2  </w:t>
      </w:r>
      <w:r>
        <w:rPr>
          <w:rFonts w:hint="eastAsia" w:ascii="仿宋" w:hAnsi="仿宋" w:eastAsia="仿宋" w:cs="仿宋"/>
          <w:b w:val="0"/>
          <w:bCs/>
          <w:kern w:val="0"/>
          <w:sz w:val="32"/>
          <w:szCs w:val="32"/>
          <w:highlight w:val="none"/>
        </w:rPr>
        <w:t>预警信息来源</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预警信息来源主要包括：</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val="en-US" w:eastAsia="zh-CN"/>
        </w:rPr>
        <w:t>1</w:t>
      </w:r>
      <w:r>
        <w:rPr>
          <w:rFonts w:hint="eastAsia" w:ascii="仿宋" w:hAnsi="仿宋" w:eastAsia="仿宋" w:cs="仿宋"/>
          <w:bCs/>
          <w:kern w:val="0"/>
          <w:sz w:val="32"/>
          <w:szCs w:val="32"/>
          <w:highlight w:val="none"/>
        </w:rPr>
        <w:t>）国家邮政局</w:t>
      </w:r>
      <w:r>
        <w:rPr>
          <w:rFonts w:hint="eastAsia" w:ascii="仿宋" w:hAnsi="仿宋" w:eastAsia="仿宋" w:cs="仿宋"/>
          <w:bCs/>
          <w:kern w:val="0"/>
          <w:sz w:val="32"/>
          <w:szCs w:val="32"/>
          <w:highlight w:val="none"/>
          <w:lang w:eastAsia="zh-CN"/>
        </w:rPr>
        <w:t>部署安排及</w:t>
      </w:r>
      <w:r>
        <w:rPr>
          <w:rFonts w:hint="eastAsia" w:ascii="仿宋" w:hAnsi="仿宋" w:eastAsia="仿宋" w:cs="仿宋"/>
          <w:bCs/>
          <w:kern w:val="0"/>
          <w:sz w:val="32"/>
          <w:szCs w:val="32"/>
          <w:highlight w:val="none"/>
        </w:rPr>
        <w:t>自治区党委</w:t>
      </w:r>
      <w:r>
        <w:rPr>
          <w:rFonts w:hint="eastAsia" w:ascii="仿宋" w:hAnsi="仿宋" w:eastAsia="仿宋" w:cs="仿宋"/>
          <w:bCs/>
          <w:kern w:val="0"/>
          <w:sz w:val="32"/>
          <w:szCs w:val="32"/>
          <w:highlight w:val="none"/>
          <w:lang w:eastAsia="zh-CN"/>
        </w:rPr>
        <w:t>和</w:t>
      </w:r>
      <w:r>
        <w:rPr>
          <w:rFonts w:hint="eastAsia" w:ascii="仿宋" w:hAnsi="仿宋" w:eastAsia="仿宋" w:cs="仿宋"/>
          <w:bCs/>
          <w:kern w:val="0"/>
          <w:sz w:val="32"/>
          <w:szCs w:val="32"/>
          <w:highlight w:val="none"/>
        </w:rPr>
        <w:t>政府</w:t>
      </w:r>
      <w:r>
        <w:rPr>
          <w:rFonts w:hint="eastAsia" w:ascii="仿宋" w:hAnsi="仿宋" w:eastAsia="仿宋" w:cs="仿宋"/>
          <w:bCs/>
          <w:kern w:val="0"/>
          <w:sz w:val="32"/>
          <w:szCs w:val="32"/>
          <w:highlight w:val="none"/>
          <w:lang w:eastAsia="zh-CN"/>
        </w:rPr>
        <w:t>工作要求。</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lang w:eastAsia="zh-CN"/>
        </w:rPr>
      </w:pP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val="en-US" w:eastAsia="zh-CN"/>
        </w:rPr>
        <w:t>2</w:t>
      </w:r>
      <w:r>
        <w:rPr>
          <w:rFonts w:hint="eastAsia" w:ascii="仿宋" w:hAnsi="仿宋" w:eastAsia="仿宋" w:cs="仿宋"/>
          <w:bCs/>
          <w:kern w:val="0"/>
          <w:sz w:val="32"/>
          <w:szCs w:val="32"/>
          <w:highlight w:val="none"/>
        </w:rPr>
        <w:t>）气象、水利、应急管理、交通运输</w:t>
      </w:r>
      <w:r>
        <w:rPr>
          <w:rFonts w:hint="eastAsia" w:ascii="仿宋" w:hAnsi="仿宋" w:eastAsia="仿宋" w:cs="仿宋"/>
          <w:bCs/>
          <w:kern w:val="0"/>
          <w:sz w:val="32"/>
          <w:szCs w:val="32"/>
          <w:highlight w:val="none"/>
          <w:lang w:eastAsia="zh-CN"/>
        </w:rPr>
        <w:t>、公安、</w:t>
      </w:r>
      <w:r>
        <w:rPr>
          <w:rFonts w:hint="eastAsia" w:ascii="仿宋" w:hAnsi="仿宋" w:eastAsia="仿宋" w:cs="仿宋"/>
          <w:bCs/>
          <w:spacing w:val="-6"/>
          <w:kern w:val="0"/>
          <w:sz w:val="32"/>
          <w:szCs w:val="32"/>
          <w:highlight w:val="none"/>
          <w:lang w:val="en-US" w:eastAsia="zh-CN"/>
        </w:rPr>
        <w:t>卫生健康</w:t>
      </w:r>
      <w:r>
        <w:rPr>
          <w:rFonts w:hint="eastAsia" w:ascii="仿宋" w:hAnsi="仿宋" w:eastAsia="仿宋" w:cs="仿宋"/>
          <w:bCs/>
          <w:spacing w:val="-6"/>
          <w:kern w:val="0"/>
          <w:sz w:val="32"/>
          <w:szCs w:val="32"/>
          <w:highlight w:val="none"/>
        </w:rPr>
        <w:t>等</w:t>
      </w:r>
      <w:r>
        <w:rPr>
          <w:rFonts w:hint="eastAsia" w:ascii="仿宋" w:hAnsi="仿宋" w:eastAsia="仿宋" w:cs="仿宋"/>
          <w:bCs/>
          <w:kern w:val="0"/>
          <w:sz w:val="32"/>
          <w:szCs w:val="32"/>
          <w:highlight w:val="none"/>
        </w:rPr>
        <w:t>部门对外发布的自然灾害、生产安全事故、群体性事件</w:t>
      </w:r>
      <w:r>
        <w:rPr>
          <w:rFonts w:hint="eastAsia" w:ascii="仿宋" w:hAnsi="仿宋" w:eastAsia="仿宋" w:cs="仿宋"/>
          <w:bCs/>
          <w:kern w:val="0"/>
          <w:sz w:val="32"/>
          <w:szCs w:val="32"/>
          <w:highlight w:val="none"/>
          <w:lang w:eastAsia="zh-CN"/>
        </w:rPr>
        <w:t>、</w:t>
      </w:r>
      <w:r>
        <w:rPr>
          <w:rFonts w:hint="eastAsia" w:ascii="仿宋" w:hAnsi="仿宋" w:eastAsia="仿宋" w:cs="仿宋"/>
          <w:bCs/>
          <w:kern w:val="0"/>
          <w:sz w:val="32"/>
          <w:szCs w:val="32"/>
          <w:highlight w:val="none"/>
          <w:lang w:val="en-US" w:eastAsia="zh-CN"/>
        </w:rPr>
        <w:t>公共卫生事件</w:t>
      </w:r>
      <w:r>
        <w:rPr>
          <w:rFonts w:hint="eastAsia" w:ascii="仿宋" w:hAnsi="仿宋" w:eastAsia="仿宋" w:cs="仿宋"/>
          <w:bCs/>
          <w:kern w:val="0"/>
          <w:sz w:val="32"/>
          <w:szCs w:val="32"/>
          <w:highlight w:val="none"/>
        </w:rPr>
        <w:t>等预警信息。</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val="en-US" w:eastAsia="zh-CN"/>
        </w:rPr>
        <w:t>3</w:t>
      </w:r>
      <w:r>
        <w:rPr>
          <w:rFonts w:hint="eastAsia" w:ascii="仿宋" w:hAnsi="仿宋" w:eastAsia="仿宋" w:cs="仿宋"/>
          <w:bCs/>
          <w:kern w:val="0"/>
          <w:sz w:val="32"/>
          <w:szCs w:val="32"/>
          <w:highlight w:val="none"/>
        </w:rPr>
        <w:t>）</w:t>
      </w:r>
      <w:bookmarkStart w:id="16" w:name="OLE_LINK1"/>
      <w:r>
        <w:rPr>
          <w:rFonts w:hint="eastAsia" w:ascii="仿宋" w:hAnsi="仿宋" w:eastAsia="仿宋" w:cs="仿宋"/>
          <w:bCs/>
          <w:kern w:val="0"/>
          <w:sz w:val="32"/>
          <w:szCs w:val="32"/>
          <w:highlight w:val="none"/>
        </w:rPr>
        <w:t>各级邮政管理机构和邮</w:t>
      </w:r>
      <w:r>
        <w:rPr>
          <w:rFonts w:hint="eastAsia" w:ascii="仿宋" w:hAnsi="仿宋" w:eastAsia="仿宋" w:cs="仿宋"/>
          <w:bCs/>
          <w:spacing w:val="6"/>
          <w:kern w:val="0"/>
          <w:sz w:val="32"/>
          <w:szCs w:val="32"/>
          <w:highlight w:val="none"/>
        </w:rPr>
        <w:t>政企业、快递企业</w:t>
      </w:r>
      <w:bookmarkEnd w:id="16"/>
      <w:r>
        <w:rPr>
          <w:rFonts w:hint="eastAsia" w:ascii="仿宋" w:hAnsi="仿宋" w:eastAsia="仿宋" w:cs="仿宋"/>
          <w:bCs/>
          <w:spacing w:val="6"/>
          <w:kern w:val="0"/>
          <w:sz w:val="32"/>
          <w:szCs w:val="32"/>
          <w:highlight w:val="none"/>
        </w:rPr>
        <w:t>报</w:t>
      </w:r>
      <w:r>
        <w:rPr>
          <w:rFonts w:hint="eastAsia" w:ascii="仿宋" w:hAnsi="仿宋" w:eastAsia="仿宋" w:cs="仿宋"/>
          <w:bCs/>
          <w:spacing w:val="6"/>
          <w:kern w:val="0"/>
          <w:sz w:val="32"/>
          <w:szCs w:val="32"/>
          <w:highlight w:val="none"/>
          <w:lang w:eastAsia="zh-CN"/>
        </w:rPr>
        <w:t>送</w:t>
      </w:r>
      <w:r>
        <w:rPr>
          <w:rFonts w:hint="eastAsia" w:ascii="仿宋" w:hAnsi="仿宋" w:eastAsia="仿宋" w:cs="仿宋"/>
          <w:bCs/>
          <w:spacing w:val="6"/>
          <w:kern w:val="0"/>
          <w:sz w:val="32"/>
          <w:szCs w:val="32"/>
          <w:highlight w:val="none"/>
        </w:rPr>
        <w:t>的信息</w:t>
      </w:r>
      <w:r>
        <w:rPr>
          <w:rFonts w:hint="eastAsia" w:ascii="仿宋" w:hAnsi="仿宋" w:eastAsia="仿宋" w:cs="仿宋"/>
          <w:bCs/>
          <w:kern w:val="0"/>
          <w:sz w:val="32"/>
          <w:szCs w:val="32"/>
          <w:highlight w:val="none"/>
        </w:rPr>
        <w:t>，</w:t>
      </w:r>
      <w:r>
        <w:rPr>
          <w:rFonts w:hint="eastAsia" w:ascii="仿宋" w:hAnsi="仿宋" w:eastAsia="仿宋" w:cs="仿宋"/>
          <w:bCs/>
          <w:spacing w:val="-6"/>
          <w:kern w:val="0"/>
          <w:sz w:val="32"/>
          <w:szCs w:val="32"/>
          <w:highlight w:val="none"/>
        </w:rPr>
        <w:t>以及通过邮政业市场监管信息系统、</w:t>
      </w:r>
      <w:r>
        <w:rPr>
          <w:rFonts w:hint="eastAsia" w:ascii="仿宋" w:hAnsi="仿宋" w:eastAsia="仿宋" w:cs="仿宋"/>
          <w:bCs/>
          <w:spacing w:val="-6"/>
          <w:kern w:val="0"/>
          <w:sz w:val="32"/>
          <w:szCs w:val="32"/>
          <w:highlight w:val="none"/>
          <w:lang w:val="en-US" w:eastAsia="zh-CN"/>
        </w:rPr>
        <w:t>12345、</w:t>
      </w:r>
      <w:r>
        <w:rPr>
          <w:rFonts w:hint="eastAsia" w:ascii="仿宋" w:hAnsi="仿宋" w:eastAsia="仿宋" w:cs="仿宋"/>
          <w:bCs/>
          <w:spacing w:val="-6"/>
          <w:kern w:val="0"/>
          <w:sz w:val="32"/>
          <w:szCs w:val="32"/>
          <w:highlight w:val="none"/>
        </w:rPr>
        <w:t>12305消费者申诉、</w:t>
      </w:r>
      <w:r>
        <w:rPr>
          <w:rFonts w:hint="eastAsia" w:ascii="仿宋" w:hAnsi="仿宋" w:eastAsia="仿宋" w:cs="仿宋"/>
          <w:bCs/>
          <w:kern w:val="0"/>
          <w:sz w:val="32"/>
          <w:szCs w:val="32"/>
          <w:highlight w:val="none"/>
        </w:rPr>
        <w:t>社会举报投诉等渠道收集到的行业运行信息。</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（4）</w:t>
      </w:r>
      <w:r>
        <w:rPr>
          <w:rFonts w:hint="eastAsia" w:ascii="仿宋" w:hAnsi="仿宋" w:eastAsia="仿宋" w:cs="仿宋"/>
          <w:bCs/>
          <w:kern w:val="0"/>
          <w:sz w:val="32"/>
          <w:szCs w:val="32"/>
          <w:highlight w:val="none"/>
          <w:lang w:val="en-US" w:eastAsia="zh-CN"/>
        </w:rPr>
        <w:t>国家邮政局、自治区党委网信办</w:t>
      </w:r>
      <w:r>
        <w:rPr>
          <w:rFonts w:hint="eastAsia" w:ascii="仿宋" w:hAnsi="仿宋" w:eastAsia="仿宋" w:cs="仿宋"/>
          <w:bCs/>
          <w:kern w:val="0"/>
          <w:sz w:val="32"/>
          <w:szCs w:val="32"/>
          <w:highlight w:val="none"/>
        </w:rPr>
        <w:t>舆情信息。</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kern w:val="0"/>
          <w:sz w:val="32"/>
          <w:szCs w:val="32"/>
          <w:highlight w:val="none"/>
        </w:rPr>
      </w:pPr>
      <w:r>
        <w:rPr>
          <w:rFonts w:hint="eastAsia" w:ascii="仿宋" w:hAnsi="仿宋" w:eastAsia="仿宋" w:cs="仿宋"/>
          <w:b w:val="0"/>
          <w:bCs/>
          <w:kern w:val="0"/>
          <w:sz w:val="32"/>
          <w:szCs w:val="32"/>
          <w:highlight w:val="none"/>
          <w:lang w:val="en-US" w:eastAsia="zh-CN"/>
        </w:rPr>
        <w:t xml:space="preserve">3.3.3  </w:t>
      </w:r>
      <w:r>
        <w:rPr>
          <w:rFonts w:hint="eastAsia" w:ascii="仿宋" w:hAnsi="仿宋" w:eastAsia="仿宋" w:cs="仿宋"/>
          <w:b w:val="0"/>
          <w:bCs/>
          <w:kern w:val="0"/>
          <w:sz w:val="32"/>
          <w:szCs w:val="32"/>
          <w:highlight w:val="none"/>
        </w:rPr>
        <w:t>风险信息报告</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邮政</w:t>
      </w:r>
      <w:r>
        <w:rPr>
          <w:rFonts w:hint="eastAsia" w:ascii="仿宋" w:hAnsi="仿宋" w:eastAsia="仿宋" w:cs="仿宋"/>
          <w:sz w:val="32"/>
          <w:szCs w:val="32"/>
          <w:highlight w:val="none"/>
          <w:lang w:eastAsia="zh-CN"/>
        </w:rPr>
        <w:t>企业</w:t>
      </w:r>
      <w:r>
        <w:rPr>
          <w:rFonts w:hint="eastAsia" w:ascii="仿宋" w:hAnsi="仿宋" w:eastAsia="仿宋" w:cs="仿宋"/>
          <w:sz w:val="32"/>
          <w:szCs w:val="32"/>
          <w:highlight w:val="none"/>
        </w:rPr>
        <w:t>、快递企业应当落实安全主体责任，</w:t>
      </w:r>
      <w:r>
        <w:rPr>
          <w:rFonts w:hint="eastAsia" w:ascii="仿宋" w:hAnsi="仿宋" w:eastAsia="仿宋" w:cs="仿宋"/>
          <w:kern w:val="0"/>
          <w:sz w:val="32"/>
          <w:szCs w:val="32"/>
          <w:highlight w:val="none"/>
        </w:rPr>
        <w:t>对风险信息进行分析研判，严格执行</w:t>
      </w:r>
      <w:r>
        <w:rPr>
          <w:rFonts w:hint="eastAsia" w:ascii="仿宋" w:hAnsi="仿宋" w:eastAsia="仿宋" w:cs="仿宋"/>
          <w:sz w:val="32"/>
          <w:szCs w:val="32"/>
          <w:highlight w:val="none"/>
        </w:rPr>
        <w:t>《邮政行业安全信息报告和处理规定》中有关突发事件的信息报告和处理规定要求，对</w:t>
      </w:r>
      <w:r>
        <w:rPr>
          <w:rFonts w:hint="eastAsia" w:ascii="仿宋" w:hAnsi="仿宋" w:eastAsia="仿宋" w:cs="仿宋"/>
          <w:kern w:val="0"/>
          <w:sz w:val="32"/>
          <w:szCs w:val="32"/>
          <w:highlight w:val="none"/>
        </w:rPr>
        <w:t>可能演变为突发事件的，第一时间报告当地邮政管理</w:t>
      </w:r>
      <w:r>
        <w:rPr>
          <w:rFonts w:hint="eastAsia" w:ascii="仿宋" w:hAnsi="仿宋" w:eastAsia="仿宋" w:cs="仿宋"/>
          <w:kern w:val="0"/>
          <w:sz w:val="32"/>
          <w:szCs w:val="32"/>
          <w:highlight w:val="none"/>
          <w:lang w:eastAsia="zh-CN"/>
        </w:rPr>
        <w:t>部门</w:t>
      </w:r>
      <w:r>
        <w:rPr>
          <w:rFonts w:hint="eastAsia" w:ascii="仿宋" w:hAnsi="仿宋" w:eastAsia="仿宋" w:cs="仿宋"/>
          <w:kern w:val="0"/>
          <w:sz w:val="32"/>
          <w:szCs w:val="32"/>
          <w:highlight w:val="none"/>
        </w:rPr>
        <w:t>。邮政管理</w:t>
      </w:r>
      <w:r>
        <w:rPr>
          <w:rFonts w:hint="eastAsia" w:ascii="仿宋" w:hAnsi="仿宋" w:eastAsia="仿宋" w:cs="仿宋"/>
          <w:kern w:val="0"/>
          <w:sz w:val="32"/>
          <w:szCs w:val="32"/>
          <w:highlight w:val="none"/>
          <w:lang w:eastAsia="zh-CN"/>
        </w:rPr>
        <w:t>部门</w:t>
      </w:r>
      <w:r>
        <w:rPr>
          <w:rFonts w:hint="eastAsia" w:ascii="仿宋" w:hAnsi="仿宋" w:eastAsia="仿宋" w:cs="仿宋"/>
          <w:kern w:val="0"/>
          <w:sz w:val="32"/>
          <w:szCs w:val="32"/>
          <w:highlight w:val="none"/>
        </w:rPr>
        <w:t>接到报告后，应当按规定及时、准确向自治区邮政业应急办报告。</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kern w:val="0"/>
          <w:sz w:val="32"/>
          <w:szCs w:val="32"/>
          <w:highlight w:val="none"/>
          <w:lang w:eastAsia="zh-CN"/>
        </w:rPr>
      </w:pPr>
      <w:r>
        <w:rPr>
          <w:rFonts w:hint="eastAsia" w:ascii="仿宋" w:hAnsi="仿宋" w:eastAsia="仿宋" w:cs="仿宋"/>
          <w:b w:val="0"/>
          <w:bCs/>
          <w:kern w:val="0"/>
          <w:sz w:val="32"/>
          <w:szCs w:val="32"/>
          <w:highlight w:val="none"/>
        </w:rPr>
        <w:t>3.</w:t>
      </w:r>
      <w:r>
        <w:rPr>
          <w:rFonts w:hint="eastAsia" w:ascii="仿宋" w:hAnsi="仿宋" w:eastAsia="仿宋" w:cs="仿宋"/>
          <w:b w:val="0"/>
          <w:bCs/>
          <w:kern w:val="0"/>
          <w:sz w:val="32"/>
          <w:szCs w:val="32"/>
          <w:highlight w:val="none"/>
          <w:lang w:val="en-US" w:eastAsia="zh-CN"/>
        </w:rPr>
        <w:t xml:space="preserve">3.4  </w:t>
      </w:r>
      <w:r>
        <w:rPr>
          <w:rFonts w:hint="eastAsia" w:ascii="仿宋" w:hAnsi="仿宋" w:eastAsia="仿宋" w:cs="仿宋"/>
          <w:b w:val="0"/>
          <w:bCs/>
          <w:kern w:val="0"/>
          <w:sz w:val="32"/>
          <w:szCs w:val="32"/>
          <w:highlight w:val="none"/>
        </w:rPr>
        <w:t>预警</w:t>
      </w:r>
      <w:r>
        <w:rPr>
          <w:rFonts w:hint="eastAsia" w:ascii="仿宋" w:hAnsi="仿宋" w:eastAsia="仿宋" w:cs="仿宋"/>
          <w:b w:val="0"/>
          <w:bCs/>
          <w:kern w:val="0"/>
          <w:sz w:val="32"/>
          <w:szCs w:val="32"/>
          <w:highlight w:val="none"/>
          <w:lang w:eastAsia="zh-CN"/>
        </w:rPr>
        <w:t>启动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自治区邮政业应急办接到严重风险信息后，</w:t>
      </w:r>
      <w:r>
        <w:rPr>
          <w:rFonts w:hint="eastAsia" w:ascii="仿宋" w:hAnsi="仿宋" w:eastAsia="仿宋" w:cs="仿宋"/>
          <w:bCs/>
          <w:kern w:val="0"/>
          <w:sz w:val="32"/>
          <w:szCs w:val="32"/>
          <w:highlight w:val="none"/>
          <w:lang w:val="en-US" w:eastAsia="zh-CN"/>
        </w:rPr>
        <w:t>组织相关专家</w:t>
      </w:r>
      <w:r>
        <w:rPr>
          <w:rFonts w:hint="eastAsia" w:ascii="仿宋" w:hAnsi="仿宋" w:eastAsia="仿宋" w:cs="仿宋"/>
          <w:bCs/>
          <w:kern w:val="0"/>
          <w:sz w:val="32"/>
          <w:szCs w:val="32"/>
          <w:highlight w:val="none"/>
        </w:rPr>
        <w:t>对风险进行评估，认为可能发展成为Ⅱ级以上突发事件的，依照以下程序启动预警：</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trike/>
          <w:kern w:val="0"/>
          <w:sz w:val="32"/>
          <w:szCs w:val="32"/>
          <w:highlight w:val="none"/>
        </w:rPr>
      </w:pPr>
      <w:r>
        <w:rPr>
          <w:rFonts w:hint="eastAsia" w:ascii="仿宋" w:hAnsi="仿宋" w:eastAsia="仿宋" w:cs="仿宋"/>
          <w:bCs/>
          <w:kern w:val="0"/>
          <w:sz w:val="32"/>
          <w:szCs w:val="32"/>
          <w:highlight w:val="none"/>
        </w:rPr>
        <w:t>（1）</w:t>
      </w:r>
      <w:r>
        <w:rPr>
          <w:rFonts w:hint="eastAsia" w:ascii="仿宋" w:hAnsi="仿宋" w:eastAsia="仿宋" w:cs="仿宋"/>
          <w:bCs/>
          <w:kern w:val="0"/>
          <w:sz w:val="32"/>
          <w:szCs w:val="32"/>
          <w:highlight w:val="none"/>
          <w:lang w:eastAsia="zh-CN"/>
        </w:rPr>
        <w:t>对可能发展成为</w:t>
      </w:r>
      <w:r>
        <w:rPr>
          <w:rFonts w:hint="eastAsia" w:ascii="仿宋" w:hAnsi="仿宋" w:eastAsia="仿宋" w:cs="仿宋"/>
          <w:bCs/>
          <w:kern w:val="0"/>
          <w:sz w:val="32"/>
          <w:szCs w:val="32"/>
          <w:highlight w:val="none"/>
        </w:rPr>
        <w:t>Ⅱ</w:t>
      </w:r>
      <w:r>
        <w:rPr>
          <w:rFonts w:hint="eastAsia" w:ascii="仿宋" w:hAnsi="仿宋" w:eastAsia="仿宋" w:cs="仿宋"/>
          <w:bCs/>
          <w:kern w:val="0"/>
          <w:sz w:val="32"/>
          <w:szCs w:val="32"/>
          <w:highlight w:val="none"/>
          <w:lang w:eastAsia="zh-CN"/>
        </w:rPr>
        <w:t>级以上突发事件的，</w:t>
      </w:r>
      <w:r>
        <w:rPr>
          <w:rFonts w:hint="eastAsia" w:ascii="仿宋" w:hAnsi="仿宋" w:eastAsia="仿宋" w:cs="仿宋"/>
          <w:bCs/>
          <w:kern w:val="0"/>
          <w:sz w:val="32"/>
          <w:szCs w:val="32"/>
          <w:highlight w:val="none"/>
        </w:rPr>
        <w:t>自治</w:t>
      </w:r>
      <w:r>
        <w:rPr>
          <w:rFonts w:hint="eastAsia" w:ascii="仿宋" w:hAnsi="仿宋" w:eastAsia="仿宋" w:cs="仿宋"/>
          <w:bCs/>
          <w:spacing w:val="-6"/>
          <w:kern w:val="0"/>
          <w:sz w:val="32"/>
          <w:szCs w:val="32"/>
          <w:highlight w:val="none"/>
        </w:rPr>
        <w:t>区邮政业应</w:t>
      </w:r>
      <w:r>
        <w:rPr>
          <w:rFonts w:hint="eastAsia" w:ascii="仿宋" w:hAnsi="仿宋" w:eastAsia="仿宋" w:cs="仿宋"/>
          <w:bCs/>
          <w:kern w:val="0"/>
          <w:sz w:val="32"/>
          <w:szCs w:val="32"/>
          <w:highlight w:val="none"/>
        </w:rPr>
        <w:t>急办向自治区指挥部提出预警启动建议。</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val="en-US" w:eastAsia="zh-CN"/>
        </w:rPr>
        <w:t>2</w:t>
      </w:r>
      <w:r>
        <w:rPr>
          <w:rFonts w:hint="eastAsia" w:ascii="仿宋" w:hAnsi="仿宋" w:eastAsia="仿宋" w:cs="仿宋"/>
          <w:bCs/>
          <w:kern w:val="0"/>
          <w:sz w:val="32"/>
          <w:szCs w:val="32"/>
          <w:highlight w:val="none"/>
        </w:rPr>
        <w:t>）自治区指挥部作出启动预警的决定后，自治</w:t>
      </w:r>
      <w:r>
        <w:rPr>
          <w:rFonts w:hint="eastAsia" w:ascii="仿宋" w:hAnsi="仿宋" w:eastAsia="仿宋" w:cs="仿宋"/>
          <w:bCs/>
          <w:spacing w:val="-6"/>
          <w:kern w:val="0"/>
          <w:sz w:val="32"/>
          <w:szCs w:val="32"/>
          <w:highlight w:val="none"/>
        </w:rPr>
        <w:t>区邮政业应</w:t>
      </w:r>
      <w:r>
        <w:rPr>
          <w:rFonts w:hint="eastAsia" w:ascii="仿宋" w:hAnsi="仿宋" w:eastAsia="仿宋" w:cs="仿宋"/>
          <w:bCs/>
          <w:kern w:val="0"/>
          <w:sz w:val="32"/>
          <w:szCs w:val="32"/>
          <w:highlight w:val="none"/>
        </w:rPr>
        <w:t>急办在1小时内，视情况采取电话、互联网、视频会议、传真电报等一种或者多种形式向可能受到影响地区的盟市邮政</w:t>
      </w:r>
      <w:r>
        <w:rPr>
          <w:rFonts w:hint="eastAsia" w:ascii="仿宋" w:hAnsi="仿宋" w:eastAsia="仿宋" w:cs="仿宋"/>
          <w:bCs/>
          <w:kern w:val="0"/>
          <w:sz w:val="32"/>
          <w:szCs w:val="32"/>
          <w:highlight w:val="none"/>
          <w:lang w:eastAsia="zh-CN"/>
        </w:rPr>
        <w:t>业应急管理部门</w:t>
      </w:r>
      <w:r>
        <w:rPr>
          <w:rFonts w:hint="eastAsia" w:ascii="仿宋" w:hAnsi="仿宋" w:eastAsia="仿宋" w:cs="仿宋"/>
          <w:bCs/>
          <w:kern w:val="0"/>
          <w:sz w:val="32"/>
          <w:szCs w:val="32"/>
          <w:highlight w:val="none"/>
        </w:rPr>
        <w:t>发布预警信息，部署防御措施。预警信息内容包括：可能发生的事件情形、起始时间、风险评估、影响范围，以及应对措施、警示事项等。</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val="en-US" w:eastAsia="zh-CN"/>
        </w:rPr>
        <w:t>3</w:t>
      </w:r>
      <w:r>
        <w:rPr>
          <w:rFonts w:hint="eastAsia" w:ascii="仿宋" w:hAnsi="仿宋" w:eastAsia="仿宋" w:cs="仿宋"/>
          <w:bCs/>
          <w:kern w:val="0"/>
          <w:sz w:val="32"/>
          <w:szCs w:val="32"/>
          <w:highlight w:val="none"/>
        </w:rPr>
        <w:t>）预警是否向社会发布，由自治区指挥部根据</w:t>
      </w:r>
      <w:r>
        <w:rPr>
          <w:rFonts w:hint="eastAsia" w:ascii="仿宋" w:hAnsi="仿宋" w:eastAsia="仿宋" w:cs="仿宋"/>
          <w:bCs/>
          <w:spacing w:val="-6"/>
          <w:kern w:val="0"/>
          <w:sz w:val="32"/>
          <w:szCs w:val="32"/>
          <w:highlight w:val="none"/>
        </w:rPr>
        <w:t>实际情况报</w:t>
      </w:r>
      <w:r>
        <w:rPr>
          <w:rFonts w:hint="eastAsia" w:ascii="仿宋" w:hAnsi="仿宋" w:eastAsia="仿宋" w:cs="仿宋"/>
          <w:bCs/>
          <w:kern w:val="0"/>
          <w:sz w:val="32"/>
          <w:szCs w:val="32"/>
          <w:highlight w:val="none"/>
          <w:lang w:eastAsia="zh-CN"/>
        </w:rPr>
        <w:t>请</w:t>
      </w:r>
      <w:r>
        <w:rPr>
          <w:rFonts w:hint="eastAsia" w:ascii="仿宋" w:hAnsi="仿宋" w:eastAsia="仿宋" w:cs="仿宋"/>
          <w:bCs/>
          <w:kern w:val="0"/>
          <w:sz w:val="32"/>
          <w:szCs w:val="32"/>
          <w:highlight w:val="none"/>
        </w:rPr>
        <w:t>自治区人民政府批准后发布。</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lang w:eastAsia="zh-CN"/>
        </w:rPr>
      </w:pPr>
      <w:r>
        <w:rPr>
          <w:rFonts w:hint="eastAsia" w:ascii="仿宋" w:hAnsi="仿宋" w:eastAsia="仿宋" w:cs="仿宋"/>
          <w:bCs/>
          <w:kern w:val="0"/>
          <w:sz w:val="32"/>
          <w:szCs w:val="32"/>
          <w:highlight w:val="none"/>
          <w:lang w:eastAsia="zh-CN"/>
        </w:rPr>
        <w:t>Ⅲ级以及以下突发事件预警启动、响应以及终止程序由相应的盟市邮政管理部门结合本地区、本部门实际自行编制。预警过程中，如发现风险扩大，可能超过本级处置能力的，应当第一时间报告上一级邮政业应急办。</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kern w:val="0"/>
          <w:sz w:val="32"/>
          <w:szCs w:val="32"/>
          <w:highlight w:val="none"/>
        </w:rPr>
      </w:pPr>
      <w:bookmarkStart w:id="17" w:name="_Toc343009542"/>
      <w:bookmarkStart w:id="18" w:name="_Toc229217395"/>
      <w:r>
        <w:rPr>
          <w:rFonts w:hint="eastAsia" w:ascii="仿宋" w:hAnsi="仿宋" w:eastAsia="仿宋" w:cs="仿宋"/>
          <w:b w:val="0"/>
          <w:bCs/>
          <w:kern w:val="0"/>
          <w:sz w:val="32"/>
          <w:szCs w:val="32"/>
          <w:highlight w:val="none"/>
        </w:rPr>
        <w:t>3.</w:t>
      </w:r>
      <w:r>
        <w:rPr>
          <w:rFonts w:hint="eastAsia" w:ascii="仿宋" w:hAnsi="仿宋" w:eastAsia="仿宋" w:cs="仿宋"/>
          <w:b w:val="0"/>
          <w:bCs/>
          <w:kern w:val="0"/>
          <w:sz w:val="32"/>
          <w:szCs w:val="32"/>
          <w:highlight w:val="none"/>
          <w:lang w:val="en-US" w:eastAsia="zh-CN"/>
        </w:rPr>
        <w:t>3.5</w:t>
      </w:r>
      <w:r>
        <w:rPr>
          <w:rFonts w:hint="eastAsia" w:ascii="仿宋" w:hAnsi="仿宋" w:eastAsia="仿宋" w:cs="仿宋"/>
          <w:b w:val="0"/>
          <w:bCs/>
          <w:kern w:val="0"/>
          <w:sz w:val="32"/>
          <w:szCs w:val="32"/>
          <w:highlight w:val="none"/>
        </w:rPr>
        <w:t xml:space="preserve"> </w:t>
      </w:r>
      <w:r>
        <w:rPr>
          <w:rFonts w:hint="eastAsia" w:ascii="仿宋" w:hAnsi="仿宋" w:eastAsia="仿宋" w:cs="仿宋"/>
          <w:b w:val="0"/>
          <w:bCs/>
          <w:kern w:val="0"/>
          <w:sz w:val="32"/>
          <w:szCs w:val="32"/>
          <w:highlight w:val="none"/>
          <w:lang w:val="en-US" w:eastAsia="zh-CN"/>
        </w:rPr>
        <w:t xml:space="preserve"> </w:t>
      </w:r>
      <w:r>
        <w:rPr>
          <w:rFonts w:hint="eastAsia" w:ascii="仿宋" w:hAnsi="仿宋" w:eastAsia="仿宋" w:cs="仿宋"/>
          <w:b w:val="0"/>
          <w:bCs/>
          <w:kern w:val="0"/>
          <w:sz w:val="32"/>
          <w:szCs w:val="32"/>
          <w:highlight w:val="none"/>
        </w:rPr>
        <w:t>预警响应</w:t>
      </w:r>
      <w:bookmarkEnd w:id="17"/>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bookmarkStart w:id="19" w:name="_Toc343009543"/>
      <w:r>
        <w:rPr>
          <w:rFonts w:hint="eastAsia" w:ascii="仿宋" w:hAnsi="仿宋" w:eastAsia="仿宋" w:cs="仿宋"/>
          <w:kern w:val="0"/>
          <w:sz w:val="32"/>
          <w:szCs w:val="32"/>
          <w:highlight w:val="none"/>
        </w:rPr>
        <w:t>Ⅱ级以上</w:t>
      </w:r>
      <w:r>
        <w:rPr>
          <w:rFonts w:hint="eastAsia" w:ascii="仿宋" w:hAnsi="仿宋" w:eastAsia="仿宋" w:cs="仿宋"/>
          <w:sz w:val="32"/>
          <w:szCs w:val="32"/>
          <w:highlight w:val="none"/>
        </w:rPr>
        <w:t>预警程序启动后，自治区邮政业应急办应采取以下部分或全部措施：</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（1）加强对事件的监测，随时掌握并报告事态进</w:t>
      </w:r>
      <w:r>
        <w:rPr>
          <w:rFonts w:hint="eastAsia" w:ascii="仿宋" w:hAnsi="仿宋" w:eastAsia="仿宋" w:cs="仿宋"/>
          <w:spacing w:val="-6"/>
          <w:sz w:val="32"/>
          <w:szCs w:val="32"/>
          <w:highlight w:val="none"/>
        </w:rPr>
        <w:t>展情况；实</w:t>
      </w:r>
      <w:r>
        <w:rPr>
          <w:rFonts w:hint="eastAsia" w:ascii="仿宋" w:hAnsi="仿宋" w:eastAsia="仿宋" w:cs="仿宋"/>
          <w:sz w:val="32"/>
          <w:szCs w:val="32"/>
          <w:highlight w:val="none"/>
        </w:rPr>
        <w:t>施预警信息专报和突发事件动态日报制度，并根据事态发展情况和自治区指挥部要求，随时增加信息报告频次，加强与有关部门的沟通，及时通报事件信息。</w:t>
      </w:r>
    </w:p>
    <w:p>
      <w:pPr>
        <w:keepNext w:val="0"/>
        <w:keepLines w:val="0"/>
        <w:pageBreakBefore w:val="0"/>
        <w:widowControl w:val="0"/>
        <w:kinsoku/>
        <w:wordWrap/>
        <w:overflowPunct/>
        <w:topLinePunct/>
        <w:autoSpaceDE/>
        <w:autoSpaceDN/>
        <w:bidi w:val="0"/>
        <w:adjustRightInd/>
        <w:spacing w:line="580" w:lineRule="exact"/>
        <w:ind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w:t>
      </w:r>
      <w:r>
        <w:rPr>
          <w:rFonts w:hint="eastAsia" w:ascii="仿宋" w:hAnsi="仿宋" w:eastAsia="仿宋" w:cs="仿宋"/>
          <w:spacing w:val="6"/>
          <w:sz w:val="32"/>
          <w:szCs w:val="32"/>
          <w:highlight w:val="none"/>
        </w:rPr>
        <w:t>组织</w:t>
      </w:r>
      <w:r>
        <w:rPr>
          <w:rFonts w:hint="eastAsia" w:ascii="仿宋" w:hAnsi="仿宋" w:eastAsia="仿宋" w:cs="仿宋"/>
          <w:spacing w:val="6"/>
          <w:sz w:val="32"/>
          <w:szCs w:val="32"/>
          <w:highlight w:val="none"/>
          <w:lang w:eastAsia="zh-CN"/>
        </w:rPr>
        <w:t>相关部门</w:t>
      </w:r>
      <w:r>
        <w:rPr>
          <w:rFonts w:hint="eastAsia" w:ascii="仿宋" w:hAnsi="仿宋" w:eastAsia="仿宋" w:cs="仿宋"/>
          <w:spacing w:val="6"/>
          <w:sz w:val="32"/>
          <w:szCs w:val="32"/>
          <w:highlight w:val="none"/>
        </w:rPr>
        <w:t>和人员加强对突发事件信息动态分析评</w:t>
      </w:r>
      <w:r>
        <w:rPr>
          <w:rFonts w:hint="eastAsia" w:ascii="仿宋" w:hAnsi="仿宋" w:eastAsia="仿宋" w:cs="仿宋"/>
          <w:sz w:val="32"/>
          <w:szCs w:val="32"/>
          <w:highlight w:val="none"/>
        </w:rPr>
        <w:t>估，预测可能发生突发事件的概率、影响范围和严重程度，以及可能发生的突发事件的级别。</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（3）自治区指挥部成员</w:t>
      </w:r>
      <w:r>
        <w:rPr>
          <w:rFonts w:hint="eastAsia" w:ascii="仿宋" w:hAnsi="仿宋" w:eastAsia="仿宋" w:cs="仿宋"/>
          <w:sz w:val="32"/>
          <w:szCs w:val="32"/>
          <w:highlight w:val="none"/>
          <w:lang w:eastAsia="zh-CN"/>
        </w:rPr>
        <w:t>单位迅速到位，及时掌握</w:t>
      </w:r>
      <w:r>
        <w:rPr>
          <w:rFonts w:hint="eastAsia" w:ascii="仿宋" w:hAnsi="仿宋" w:eastAsia="仿宋" w:cs="仿宋"/>
          <w:spacing w:val="-6"/>
          <w:sz w:val="32"/>
          <w:szCs w:val="32"/>
          <w:highlight w:val="none"/>
          <w:lang w:eastAsia="zh-CN"/>
        </w:rPr>
        <w:t>相关事件信</w:t>
      </w:r>
      <w:r>
        <w:rPr>
          <w:rFonts w:hint="eastAsia" w:ascii="仿宋" w:hAnsi="仿宋" w:eastAsia="仿宋" w:cs="仿宋"/>
          <w:sz w:val="32"/>
          <w:szCs w:val="32"/>
          <w:highlight w:val="none"/>
          <w:lang w:eastAsia="zh-CN"/>
        </w:rPr>
        <w:t>息，研究部署处置工作。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rPr>
        <w:t>）</w:t>
      </w:r>
      <w:r>
        <w:rPr>
          <w:rFonts w:hint="eastAsia" w:ascii="仿宋" w:hAnsi="仿宋" w:eastAsia="仿宋" w:cs="仿宋"/>
          <w:sz w:val="32"/>
          <w:szCs w:val="32"/>
          <w:highlight w:val="none"/>
          <w:lang w:eastAsia="zh-CN"/>
        </w:rPr>
        <w:t>相关应急队伍</w:t>
      </w:r>
      <w:r>
        <w:rPr>
          <w:rFonts w:hint="eastAsia" w:ascii="仿宋" w:hAnsi="仿宋" w:eastAsia="仿宋" w:cs="仿宋"/>
          <w:sz w:val="32"/>
          <w:szCs w:val="32"/>
          <w:highlight w:val="none"/>
        </w:rPr>
        <w:t>和相关人员进入24小时备勤状态，随时待命。</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rPr>
        <w:t>）</w:t>
      </w:r>
      <w:r>
        <w:rPr>
          <w:rFonts w:hint="eastAsia" w:ascii="仿宋" w:hAnsi="仿宋" w:eastAsia="仿宋" w:cs="仿宋"/>
          <w:spacing w:val="6"/>
          <w:sz w:val="32"/>
          <w:szCs w:val="32"/>
          <w:highlight w:val="none"/>
        </w:rPr>
        <w:t>指导督促邮政</w:t>
      </w:r>
      <w:r>
        <w:rPr>
          <w:rFonts w:hint="eastAsia" w:ascii="仿宋" w:hAnsi="仿宋" w:eastAsia="仿宋" w:cs="仿宋"/>
          <w:spacing w:val="6"/>
          <w:sz w:val="32"/>
          <w:szCs w:val="32"/>
          <w:highlight w:val="none"/>
          <w:lang w:eastAsia="zh-CN"/>
        </w:rPr>
        <w:t>企业</w:t>
      </w:r>
      <w:r>
        <w:rPr>
          <w:rFonts w:hint="eastAsia" w:ascii="仿宋" w:hAnsi="仿宋" w:eastAsia="仿宋" w:cs="仿宋"/>
          <w:spacing w:val="6"/>
          <w:sz w:val="32"/>
          <w:szCs w:val="32"/>
          <w:highlight w:val="none"/>
        </w:rPr>
        <w:t>、快递企业加强对本企业的应急监测，</w:t>
      </w:r>
      <w:r>
        <w:rPr>
          <w:rFonts w:hint="eastAsia" w:ascii="仿宋" w:hAnsi="仿宋" w:eastAsia="仿宋" w:cs="仿宋"/>
          <w:sz w:val="32"/>
          <w:szCs w:val="32"/>
          <w:highlight w:val="none"/>
        </w:rPr>
        <w:t>做好人员车辆调度、物资筹备等应急处置准备工作。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）做好新闻宣传和舆论引导工作。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）其他必要措施。</w:t>
      </w:r>
      <w:bookmarkEnd w:id="18"/>
      <w:bookmarkEnd w:id="19"/>
      <w:bookmarkStart w:id="20" w:name="_Toc15481272"/>
      <w:bookmarkStart w:id="21" w:name="_Toc351473899"/>
      <w:bookmarkStart w:id="22" w:name="_Toc334106153"/>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outlineLvl w:val="2"/>
        <w:rPr>
          <w:rFonts w:hint="eastAsia" w:ascii="仿宋" w:hAnsi="仿宋" w:eastAsia="仿宋" w:cs="仿宋"/>
          <w:b w:val="0"/>
          <w:bCs/>
          <w:sz w:val="32"/>
          <w:szCs w:val="32"/>
          <w:highlight w:val="none"/>
        </w:rPr>
      </w:pPr>
      <w:bookmarkStart w:id="23" w:name="_Toc27806"/>
      <w:bookmarkStart w:id="24" w:name="_Toc2553"/>
      <w:bookmarkStart w:id="25" w:name="_Toc28598388"/>
      <w:bookmarkStart w:id="26" w:name="_Toc22333"/>
      <w:bookmarkStart w:id="27" w:name="_Toc28608348"/>
      <w:bookmarkStart w:id="28" w:name="_Toc24580"/>
      <w:bookmarkStart w:id="29" w:name="_Toc22482"/>
      <w:bookmarkStart w:id="30" w:name="_Toc20653"/>
      <w:bookmarkStart w:id="31" w:name="_Toc28610457"/>
      <w:bookmarkStart w:id="32" w:name="_Toc28606415"/>
      <w:bookmarkStart w:id="33" w:name="_Toc4351"/>
      <w:bookmarkStart w:id="34" w:name="_Toc31870"/>
      <w:bookmarkStart w:id="35" w:name="_Toc28608880"/>
      <w:bookmarkStart w:id="36" w:name="_Toc230"/>
      <w:bookmarkStart w:id="37" w:name="_Toc21033"/>
      <w:bookmarkStart w:id="38" w:name="_Toc19830"/>
      <w:bookmarkStart w:id="39" w:name="_Toc22871"/>
      <w:r>
        <w:rPr>
          <w:rFonts w:hint="eastAsia" w:ascii="仿宋" w:hAnsi="仿宋" w:eastAsia="仿宋" w:cs="仿宋"/>
          <w:b w:val="0"/>
          <w:bCs/>
          <w:sz w:val="32"/>
          <w:szCs w:val="32"/>
          <w:highlight w:val="none"/>
        </w:rPr>
        <w:t>3.3.</w:t>
      </w:r>
      <w:r>
        <w:rPr>
          <w:rFonts w:hint="eastAsia" w:ascii="仿宋" w:hAnsi="仿宋" w:eastAsia="仿宋" w:cs="仿宋"/>
          <w:b w:val="0"/>
          <w:bCs/>
          <w:sz w:val="32"/>
          <w:szCs w:val="32"/>
          <w:highlight w:val="none"/>
          <w:lang w:val="en-US" w:eastAsia="zh-CN"/>
        </w:rPr>
        <w:t xml:space="preserve">6 </w:t>
      </w:r>
      <w:r>
        <w:rPr>
          <w:rFonts w:hint="eastAsia" w:ascii="仿宋" w:hAnsi="仿宋" w:eastAsia="仿宋" w:cs="仿宋"/>
          <w:b w:val="0"/>
          <w:bCs/>
          <w:sz w:val="32"/>
          <w:szCs w:val="32"/>
          <w:highlight w:val="none"/>
        </w:rPr>
        <w:t xml:space="preserve"> 预警终止</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Ⅱ级预警终止，应当采取以下部分或者全部措施：</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（1）</w:t>
      </w:r>
      <w:r>
        <w:rPr>
          <w:rFonts w:hint="eastAsia" w:ascii="仿宋" w:hAnsi="仿宋" w:eastAsia="仿宋" w:cs="仿宋"/>
          <w:kern w:val="0"/>
          <w:sz w:val="32"/>
          <w:szCs w:val="32"/>
          <w:highlight w:val="none"/>
          <w:lang w:eastAsia="zh-CN"/>
        </w:rPr>
        <w:t>自治区</w:t>
      </w:r>
      <w:r>
        <w:rPr>
          <w:rFonts w:hint="eastAsia" w:ascii="仿宋" w:hAnsi="仿宋" w:eastAsia="仿宋" w:cs="仿宋"/>
          <w:kern w:val="0"/>
          <w:sz w:val="32"/>
          <w:szCs w:val="32"/>
          <w:highlight w:val="none"/>
        </w:rPr>
        <w:t>邮政业应急办根据事态发展情况，认</w:t>
      </w:r>
      <w:r>
        <w:rPr>
          <w:rFonts w:hint="eastAsia" w:ascii="仿宋" w:hAnsi="仿宋" w:eastAsia="仿宋" w:cs="仿宋"/>
          <w:spacing w:val="-6"/>
          <w:kern w:val="0"/>
          <w:sz w:val="32"/>
          <w:szCs w:val="32"/>
          <w:highlight w:val="none"/>
        </w:rPr>
        <w:t>为符合预警</w:t>
      </w:r>
      <w:r>
        <w:rPr>
          <w:rFonts w:hint="eastAsia" w:ascii="仿宋" w:hAnsi="仿宋" w:eastAsia="仿宋" w:cs="仿宋"/>
          <w:kern w:val="0"/>
          <w:sz w:val="32"/>
          <w:szCs w:val="32"/>
          <w:highlight w:val="none"/>
        </w:rPr>
        <w:t>终止条件的，向</w:t>
      </w:r>
      <w:r>
        <w:rPr>
          <w:rFonts w:hint="eastAsia" w:ascii="仿宋" w:hAnsi="仿宋" w:eastAsia="仿宋" w:cs="仿宋"/>
          <w:kern w:val="0"/>
          <w:sz w:val="32"/>
          <w:szCs w:val="32"/>
          <w:highlight w:val="none"/>
          <w:lang w:eastAsia="zh-CN"/>
        </w:rPr>
        <w:t>自治区指挥部</w:t>
      </w:r>
      <w:r>
        <w:rPr>
          <w:rFonts w:hint="eastAsia" w:ascii="仿宋" w:hAnsi="仿宋" w:eastAsia="仿宋" w:cs="仿宋"/>
          <w:kern w:val="0"/>
          <w:sz w:val="32"/>
          <w:szCs w:val="32"/>
          <w:highlight w:val="none"/>
        </w:rPr>
        <w:t>提出预警终止建议。</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（2）</w:t>
      </w:r>
      <w:r>
        <w:rPr>
          <w:rFonts w:hint="eastAsia" w:ascii="仿宋" w:hAnsi="仿宋" w:eastAsia="仿宋" w:cs="仿宋"/>
          <w:kern w:val="0"/>
          <w:sz w:val="32"/>
          <w:szCs w:val="32"/>
          <w:highlight w:val="none"/>
          <w:lang w:eastAsia="zh-CN"/>
        </w:rPr>
        <w:t>自治区指挥部</w:t>
      </w:r>
      <w:r>
        <w:rPr>
          <w:rFonts w:hint="eastAsia" w:ascii="仿宋" w:hAnsi="仿宋" w:eastAsia="仿宋" w:cs="仿宋"/>
          <w:kern w:val="0"/>
          <w:sz w:val="32"/>
          <w:szCs w:val="32"/>
          <w:highlight w:val="none"/>
        </w:rPr>
        <w:t>同意预警终止的，作出预警终</w:t>
      </w:r>
      <w:r>
        <w:rPr>
          <w:rFonts w:hint="eastAsia" w:ascii="仿宋" w:hAnsi="仿宋" w:eastAsia="仿宋" w:cs="仿宋"/>
          <w:spacing w:val="-6"/>
          <w:kern w:val="0"/>
          <w:sz w:val="32"/>
          <w:szCs w:val="32"/>
          <w:highlight w:val="none"/>
        </w:rPr>
        <w:t>止决定，提</w:t>
      </w:r>
      <w:r>
        <w:rPr>
          <w:rFonts w:hint="eastAsia" w:ascii="仿宋" w:hAnsi="仿宋" w:eastAsia="仿宋" w:cs="仿宋"/>
          <w:kern w:val="0"/>
          <w:sz w:val="32"/>
          <w:szCs w:val="32"/>
          <w:highlight w:val="none"/>
        </w:rPr>
        <w:t>出后续处理意见。</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（3）</w:t>
      </w:r>
      <w:r>
        <w:rPr>
          <w:rFonts w:hint="eastAsia" w:ascii="仿宋" w:hAnsi="仿宋" w:eastAsia="仿宋" w:cs="仿宋"/>
          <w:kern w:val="0"/>
          <w:sz w:val="32"/>
          <w:szCs w:val="32"/>
          <w:highlight w:val="none"/>
          <w:lang w:eastAsia="zh-CN"/>
        </w:rPr>
        <w:t>自治区</w:t>
      </w:r>
      <w:r>
        <w:rPr>
          <w:rFonts w:hint="eastAsia" w:ascii="仿宋" w:hAnsi="仿宋" w:eastAsia="仿宋" w:cs="仿宋"/>
          <w:kern w:val="0"/>
          <w:sz w:val="32"/>
          <w:szCs w:val="32"/>
          <w:highlight w:val="none"/>
        </w:rPr>
        <w:t>邮政业应急办在预警终止决定作出后</w:t>
      </w:r>
      <w:r>
        <w:rPr>
          <w:rFonts w:hint="eastAsia" w:ascii="仿宋" w:hAnsi="仿宋" w:eastAsia="仿宋" w:cs="仿宋"/>
          <w:spacing w:val="-6"/>
          <w:kern w:val="0"/>
          <w:sz w:val="32"/>
          <w:szCs w:val="32"/>
          <w:highlight w:val="none"/>
        </w:rPr>
        <w:t>2小时内通</w:t>
      </w:r>
      <w:r>
        <w:rPr>
          <w:rFonts w:hint="eastAsia" w:ascii="仿宋" w:hAnsi="仿宋" w:eastAsia="仿宋" w:cs="仿宋"/>
          <w:kern w:val="0"/>
          <w:sz w:val="32"/>
          <w:szCs w:val="32"/>
          <w:highlight w:val="none"/>
        </w:rPr>
        <w:t>知有关部门和单位。</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（4）如</w:t>
      </w:r>
      <w:r>
        <w:rPr>
          <w:rFonts w:hint="eastAsia" w:ascii="仿宋" w:hAnsi="仿宋" w:eastAsia="仿宋" w:cs="仿宋"/>
          <w:kern w:val="0"/>
          <w:sz w:val="32"/>
          <w:szCs w:val="32"/>
          <w:highlight w:val="none"/>
          <w:lang w:eastAsia="zh-CN"/>
        </w:rPr>
        <w:t>果自治区指挥部</w:t>
      </w:r>
      <w:r>
        <w:rPr>
          <w:rFonts w:hint="eastAsia" w:ascii="仿宋" w:hAnsi="仿宋" w:eastAsia="仿宋" w:cs="仿宋"/>
          <w:kern w:val="0"/>
          <w:sz w:val="32"/>
          <w:szCs w:val="32"/>
          <w:highlight w:val="none"/>
        </w:rPr>
        <w:t>就同一事件启动应急响应</w:t>
      </w:r>
      <w:r>
        <w:rPr>
          <w:rFonts w:hint="eastAsia" w:ascii="仿宋" w:hAnsi="仿宋" w:eastAsia="仿宋" w:cs="仿宋"/>
          <w:spacing w:val="-6"/>
          <w:kern w:val="0"/>
          <w:sz w:val="32"/>
          <w:szCs w:val="32"/>
          <w:highlight w:val="none"/>
        </w:rPr>
        <w:t>，预警同步</w:t>
      </w:r>
      <w:r>
        <w:rPr>
          <w:rFonts w:hint="eastAsia" w:ascii="仿宋" w:hAnsi="仿宋" w:eastAsia="仿宋" w:cs="仿宋"/>
          <w:kern w:val="0"/>
          <w:sz w:val="32"/>
          <w:szCs w:val="32"/>
          <w:highlight w:val="none"/>
        </w:rPr>
        <w:t>终止。</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 xml:space="preserve">4 </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应急响应</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4.</w:t>
      </w:r>
      <w:r>
        <w:rPr>
          <w:rFonts w:hint="eastAsia" w:ascii="楷体" w:hAnsi="楷体" w:eastAsia="楷体" w:cs="楷体"/>
          <w:b w:val="0"/>
          <w:bCs/>
          <w:sz w:val="32"/>
          <w:szCs w:val="32"/>
          <w:highlight w:val="none"/>
          <w:lang w:val="en-US" w:eastAsia="zh-CN"/>
        </w:rPr>
        <w:t xml:space="preserve">1 </w:t>
      </w:r>
      <w:r>
        <w:rPr>
          <w:rFonts w:hint="eastAsia" w:ascii="楷体" w:hAnsi="楷体" w:eastAsia="楷体" w:cs="楷体"/>
          <w:b w:val="0"/>
          <w:bCs/>
          <w:sz w:val="32"/>
          <w:szCs w:val="32"/>
          <w:highlight w:val="none"/>
        </w:rPr>
        <w:t xml:space="preserve"> 响应分级</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val="0"/>
          <w:kern w:val="0"/>
          <w:sz w:val="32"/>
          <w:szCs w:val="32"/>
          <w:highlight w:val="none"/>
        </w:rPr>
      </w:pPr>
      <w:r>
        <w:rPr>
          <w:rFonts w:hint="eastAsia" w:ascii="仿宋" w:hAnsi="仿宋" w:eastAsia="仿宋" w:cs="仿宋"/>
          <w:kern w:val="0"/>
          <w:sz w:val="32"/>
          <w:szCs w:val="32"/>
          <w:highlight w:val="none"/>
        </w:rPr>
        <w:t>全区邮政业突发事件应急响应分为四级：Ⅰ级响应、Ⅱ级响</w:t>
      </w:r>
      <w:r>
        <w:rPr>
          <w:rFonts w:hint="eastAsia" w:ascii="仿宋" w:hAnsi="仿宋" w:eastAsia="仿宋" w:cs="仿宋"/>
          <w:spacing w:val="6"/>
          <w:kern w:val="0"/>
          <w:sz w:val="32"/>
          <w:szCs w:val="32"/>
          <w:highlight w:val="none"/>
        </w:rPr>
        <w:t>应、Ⅲ级响应和Ⅳ级响应，分别对应特别重大邮政业突发事件、重大邮政业突发事件、较大邮政业突发事件和一般邮政业突发事件。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kern w:val="0"/>
          <w:sz w:val="32"/>
          <w:szCs w:val="32"/>
          <w:highlight w:val="none"/>
          <w:lang w:eastAsia="zh-CN"/>
        </w:rPr>
      </w:pPr>
      <w:r>
        <w:rPr>
          <w:rFonts w:hint="eastAsia" w:ascii="仿宋" w:hAnsi="仿宋" w:eastAsia="仿宋" w:cs="仿宋"/>
          <w:kern w:val="0"/>
          <w:sz w:val="32"/>
          <w:szCs w:val="32"/>
          <w:highlight w:val="none"/>
        </w:rPr>
        <w:t>Ⅰ级响应</w:t>
      </w:r>
      <w:r>
        <w:rPr>
          <w:rFonts w:hint="eastAsia" w:ascii="仿宋" w:hAnsi="仿宋" w:eastAsia="仿宋" w:cs="仿宋"/>
          <w:kern w:val="0"/>
          <w:sz w:val="32"/>
          <w:szCs w:val="32"/>
          <w:highlight w:val="none"/>
          <w:lang w:eastAsia="zh-CN"/>
        </w:rPr>
        <w:t>：对符合本预案</w:t>
      </w:r>
      <w:r>
        <w:rPr>
          <w:rFonts w:hint="eastAsia" w:ascii="仿宋" w:hAnsi="仿宋" w:eastAsia="仿宋" w:cs="仿宋"/>
          <w:kern w:val="0"/>
          <w:sz w:val="32"/>
          <w:szCs w:val="32"/>
          <w:highlight w:val="none"/>
        </w:rPr>
        <w:t>Ⅰ级</w:t>
      </w:r>
      <w:r>
        <w:rPr>
          <w:rFonts w:hint="eastAsia" w:ascii="仿宋" w:hAnsi="仿宋" w:eastAsia="仿宋" w:cs="仿宋"/>
          <w:kern w:val="0"/>
          <w:sz w:val="32"/>
          <w:szCs w:val="32"/>
          <w:highlight w:val="none"/>
          <w:lang w:eastAsia="zh-CN"/>
        </w:rPr>
        <w:t>事件分级条件的邮政业突发事件，由自治区指挥部启动并实施本级应急响应，及时报告自治区党委和政府及国家邮政局。</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Ⅱ级响应：由自治区邮政业</w:t>
      </w:r>
      <w:r>
        <w:rPr>
          <w:rFonts w:hint="eastAsia" w:ascii="仿宋" w:hAnsi="仿宋" w:eastAsia="仿宋" w:cs="仿宋"/>
          <w:kern w:val="0"/>
          <w:sz w:val="32"/>
          <w:szCs w:val="32"/>
          <w:highlight w:val="none"/>
          <w:lang w:eastAsia="zh-CN"/>
        </w:rPr>
        <w:t>应急</w:t>
      </w:r>
      <w:r>
        <w:rPr>
          <w:rFonts w:hint="eastAsia" w:ascii="仿宋" w:hAnsi="仿宋" w:eastAsia="仿宋" w:cs="仿宋"/>
          <w:kern w:val="0"/>
          <w:sz w:val="32"/>
          <w:szCs w:val="32"/>
          <w:highlight w:val="none"/>
        </w:rPr>
        <w:t>办报</w:t>
      </w:r>
      <w:r>
        <w:rPr>
          <w:rFonts w:hint="eastAsia" w:ascii="仿宋" w:hAnsi="仿宋" w:eastAsia="仿宋" w:cs="仿宋"/>
          <w:kern w:val="0"/>
          <w:sz w:val="32"/>
          <w:szCs w:val="32"/>
          <w:highlight w:val="none"/>
          <w:lang w:eastAsia="zh-CN"/>
        </w:rPr>
        <w:t>请</w:t>
      </w:r>
      <w:r>
        <w:rPr>
          <w:rFonts w:hint="eastAsia" w:ascii="仿宋" w:hAnsi="仿宋" w:eastAsia="仿宋" w:cs="仿宋"/>
          <w:sz w:val="32"/>
          <w:szCs w:val="32"/>
          <w:highlight w:val="none"/>
        </w:rPr>
        <w:t>自治区指挥部</w:t>
      </w:r>
      <w:r>
        <w:rPr>
          <w:rFonts w:hint="eastAsia" w:ascii="仿宋" w:hAnsi="仿宋" w:eastAsia="仿宋" w:cs="仿宋"/>
          <w:kern w:val="0"/>
          <w:sz w:val="32"/>
          <w:szCs w:val="32"/>
          <w:highlight w:val="none"/>
        </w:rPr>
        <w:t>予以确认</w:t>
      </w:r>
      <w:r>
        <w:rPr>
          <w:rFonts w:hint="eastAsia" w:ascii="仿宋" w:hAnsi="仿宋" w:eastAsia="仿宋" w:cs="仿宋"/>
          <w:sz w:val="32"/>
          <w:szCs w:val="32"/>
          <w:highlight w:val="none"/>
        </w:rPr>
        <w:t>，启动并实施应急响应</w:t>
      </w:r>
      <w:r>
        <w:rPr>
          <w:rFonts w:hint="eastAsia" w:ascii="仿宋" w:hAnsi="仿宋" w:eastAsia="仿宋" w:cs="仿宋"/>
          <w:sz w:val="32"/>
          <w:szCs w:val="32"/>
          <w:highlight w:val="none"/>
          <w:lang w:eastAsia="zh-CN"/>
        </w:rPr>
        <w:t>，及时</w:t>
      </w:r>
      <w:r>
        <w:rPr>
          <w:rFonts w:hint="eastAsia" w:ascii="仿宋" w:hAnsi="仿宋" w:eastAsia="仿宋" w:cs="仿宋"/>
          <w:sz w:val="32"/>
          <w:szCs w:val="32"/>
          <w:highlight w:val="none"/>
        </w:rPr>
        <w:t>报告自治区</w:t>
      </w:r>
      <w:r>
        <w:rPr>
          <w:rFonts w:hint="eastAsia" w:ascii="仿宋" w:hAnsi="仿宋" w:eastAsia="仿宋" w:cs="仿宋"/>
          <w:sz w:val="32"/>
          <w:szCs w:val="32"/>
          <w:highlight w:val="none"/>
          <w:lang w:eastAsia="zh-CN"/>
        </w:rPr>
        <w:t>党委和</w:t>
      </w:r>
      <w:r>
        <w:rPr>
          <w:rFonts w:hint="eastAsia" w:ascii="仿宋" w:hAnsi="仿宋" w:eastAsia="仿宋" w:cs="仿宋"/>
          <w:sz w:val="32"/>
          <w:szCs w:val="32"/>
          <w:highlight w:val="none"/>
        </w:rPr>
        <w:t>政府</w:t>
      </w:r>
      <w:r>
        <w:rPr>
          <w:rFonts w:hint="eastAsia" w:ascii="仿宋" w:hAnsi="仿宋" w:eastAsia="仿宋" w:cs="仿宋"/>
          <w:sz w:val="32"/>
          <w:szCs w:val="32"/>
          <w:highlight w:val="none"/>
          <w:lang w:eastAsia="zh-CN"/>
        </w:rPr>
        <w:t>及</w:t>
      </w:r>
      <w:r>
        <w:rPr>
          <w:rFonts w:hint="eastAsia" w:ascii="仿宋" w:hAnsi="仿宋" w:eastAsia="仿宋" w:cs="仿宋"/>
          <w:sz w:val="32"/>
          <w:szCs w:val="32"/>
          <w:highlight w:val="none"/>
        </w:rPr>
        <w:t>国家邮政局。</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kern w:val="0"/>
          <w:sz w:val="32"/>
          <w:szCs w:val="32"/>
          <w:highlight w:val="none"/>
        </w:rPr>
        <w:t>Ⅲ级响应：</w:t>
      </w:r>
      <w:r>
        <w:rPr>
          <w:rFonts w:hint="eastAsia" w:ascii="仿宋" w:hAnsi="仿宋" w:eastAsia="仿宋" w:cs="仿宋"/>
          <w:sz w:val="32"/>
          <w:szCs w:val="32"/>
          <w:highlight w:val="none"/>
        </w:rPr>
        <w:t>由</w:t>
      </w:r>
      <w:r>
        <w:rPr>
          <w:rFonts w:hint="eastAsia" w:ascii="仿宋" w:hAnsi="仿宋" w:eastAsia="仿宋" w:cs="仿宋"/>
          <w:sz w:val="32"/>
          <w:szCs w:val="32"/>
          <w:highlight w:val="none"/>
          <w:lang w:eastAsia="zh-CN"/>
        </w:rPr>
        <w:t>事发地</w:t>
      </w:r>
      <w:r>
        <w:rPr>
          <w:rFonts w:hint="eastAsia" w:ascii="仿宋" w:hAnsi="仿宋" w:eastAsia="仿宋" w:cs="仿宋"/>
          <w:sz w:val="32"/>
          <w:szCs w:val="32"/>
          <w:highlight w:val="none"/>
        </w:rPr>
        <w:t>盟市</w:t>
      </w:r>
      <w:r>
        <w:rPr>
          <w:rFonts w:hint="eastAsia" w:ascii="仿宋" w:hAnsi="仿宋" w:eastAsia="仿宋" w:cs="仿宋"/>
          <w:sz w:val="32"/>
          <w:szCs w:val="32"/>
          <w:highlight w:val="none"/>
          <w:lang w:eastAsia="zh-CN"/>
        </w:rPr>
        <w:t>邮政业突发事件应急指挥机构（以下简称盟市邮政业应急指挥机构）</w:t>
      </w:r>
      <w:r>
        <w:rPr>
          <w:rFonts w:hint="eastAsia" w:ascii="仿宋" w:hAnsi="仿宋" w:eastAsia="仿宋" w:cs="仿宋"/>
          <w:sz w:val="32"/>
          <w:szCs w:val="32"/>
          <w:highlight w:val="none"/>
        </w:rPr>
        <w:t>启动并实施应急响应，同时报告自治区</w:t>
      </w:r>
      <w:r>
        <w:rPr>
          <w:rFonts w:hint="eastAsia" w:ascii="仿宋" w:hAnsi="仿宋" w:eastAsia="仿宋" w:cs="仿宋"/>
          <w:sz w:val="32"/>
          <w:szCs w:val="32"/>
          <w:highlight w:val="none"/>
          <w:lang w:eastAsia="zh-CN"/>
        </w:rPr>
        <w:t>指挥部</w:t>
      </w:r>
      <w:r>
        <w:rPr>
          <w:rFonts w:hint="eastAsia" w:ascii="仿宋" w:hAnsi="仿宋" w:eastAsia="仿宋" w:cs="仿宋"/>
          <w:sz w:val="32"/>
          <w:szCs w:val="32"/>
          <w:highlight w:val="none"/>
        </w:rPr>
        <w:t>和</w:t>
      </w:r>
      <w:r>
        <w:rPr>
          <w:rFonts w:hint="eastAsia" w:ascii="仿宋" w:hAnsi="仿宋" w:eastAsia="仿宋" w:cs="仿宋"/>
          <w:sz w:val="32"/>
          <w:szCs w:val="32"/>
          <w:highlight w:val="none"/>
          <w:lang w:eastAsia="zh-CN"/>
        </w:rPr>
        <w:t>本级人民政府</w:t>
      </w:r>
      <w:r>
        <w:rPr>
          <w:rFonts w:hint="eastAsia" w:ascii="仿宋" w:hAnsi="仿宋" w:eastAsia="仿宋" w:cs="仿宋"/>
          <w:sz w:val="32"/>
          <w:szCs w:val="32"/>
          <w:highlight w:val="none"/>
        </w:rPr>
        <w:t>。</w:t>
      </w:r>
    </w:p>
    <w:p>
      <w:pPr>
        <w:keepNext w:val="0"/>
        <w:keepLines w:val="0"/>
        <w:pageBreakBefore w:val="0"/>
        <w:widowControl w:val="0"/>
        <w:kinsoku/>
        <w:wordWrap/>
        <w:overflowPunct/>
        <w:topLinePunct/>
        <w:autoSpaceDE/>
        <w:autoSpaceDN/>
        <w:bidi w:val="0"/>
        <w:adjustRightInd/>
        <w:spacing w:line="580" w:lineRule="exact"/>
        <w:ind w:left="0" w:leftChars="0" w:firstLine="664"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spacing w:val="6"/>
          <w:kern w:val="0"/>
          <w:sz w:val="32"/>
          <w:szCs w:val="32"/>
          <w:highlight w:val="none"/>
        </w:rPr>
        <w:t>Ⅳ级响应：</w:t>
      </w:r>
      <w:r>
        <w:rPr>
          <w:rFonts w:hint="eastAsia" w:ascii="仿宋" w:hAnsi="仿宋" w:eastAsia="仿宋" w:cs="仿宋"/>
          <w:spacing w:val="6"/>
          <w:kern w:val="0"/>
          <w:sz w:val="32"/>
          <w:szCs w:val="32"/>
          <w:highlight w:val="none"/>
          <w:lang w:val="en-US" w:eastAsia="zh-CN"/>
        </w:rPr>
        <w:t>旗县（市、区）人民政府</w:t>
      </w:r>
      <w:r>
        <w:rPr>
          <w:rFonts w:hint="eastAsia" w:ascii="仿宋" w:hAnsi="仿宋" w:eastAsia="仿宋" w:cs="仿宋"/>
          <w:spacing w:val="6"/>
          <w:sz w:val="32"/>
          <w:szCs w:val="32"/>
          <w:highlight w:val="none"/>
        </w:rPr>
        <w:t>启动并实施应急响应，</w:t>
      </w:r>
      <w:r>
        <w:rPr>
          <w:rFonts w:hint="eastAsia" w:ascii="仿宋" w:hAnsi="仿宋" w:eastAsia="仿宋" w:cs="仿宋"/>
          <w:sz w:val="32"/>
          <w:szCs w:val="32"/>
          <w:highlight w:val="none"/>
        </w:rPr>
        <w:t>报</w:t>
      </w:r>
      <w:r>
        <w:rPr>
          <w:rFonts w:hint="eastAsia" w:ascii="仿宋" w:hAnsi="仿宋" w:eastAsia="仿宋" w:cs="仿宋"/>
          <w:sz w:val="32"/>
          <w:szCs w:val="32"/>
          <w:highlight w:val="none"/>
          <w:lang w:eastAsia="zh-CN"/>
        </w:rPr>
        <w:t>请</w:t>
      </w:r>
      <w:r>
        <w:rPr>
          <w:rFonts w:hint="eastAsia" w:ascii="仿宋" w:hAnsi="仿宋" w:eastAsia="仿宋" w:cs="仿宋"/>
          <w:sz w:val="32"/>
          <w:szCs w:val="32"/>
          <w:highlight w:val="none"/>
          <w:lang w:val="en-US" w:eastAsia="zh-CN"/>
        </w:rPr>
        <w:t>盟市</w:t>
      </w:r>
      <w:r>
        <w:rPr>
          <w:rFonts w:hint="eastAsia" w:ascii="仿宋" w:hAnsi="仿宋" w:eastAsia="仿宋" w:cs="仿宋"/>
          <w:sz w:val="32"/>
          <w:szCs w:val="32"/>
          <w:highlight w:val="none"/>
        </w:rPr>
        <w:t>邮政</w:t>
      </w:r>
      <w:r>
        <w:rPr>
          <w:rFonts w:hint="eastAsia" w:ascii="仿宋" w:hAnsi="仿宋" w:eastAsia="仿宋" w:cs="仿宋"/>
          <w:sz w:val="32"/>
          <w:szCs w:val="32"/>
          <w:highlight w:val="none"/>
          <w:lang w:eastAsia="zh-CN"/>
        </w:rPr>
        <w:t>业应急办</w:t>
      </w:r>
      <w:r>
        <w:rPr>
          <w:rFonts w:hint="eastAsia" w:ascii="仿宋" w:hAnsi="仿宋" w:eastAsia="仿宋" w:cs="仿宋"/>
          <w:sz w:val="32"/>
          <w:szCs w:val="32"/>
          <w:highlight w:val="none"/>
        </w:rPr>
        <w:t>备案，同时报告</w:t>
      </w:r>
      <w:r>
        <w:rPr>
          <w:rFonts w:hint="eastAsia" w:ascii="仿宋" w:hAnsi="仿宋" w:eastAsia="仿宋" w:cs="仿宋"/>
          <w:sz w:val="32"/>
          <w:szCs w:val="32"/>
          <w:highlight w:val="none"/>
          <w:lang w:val="en-US" w:eastAsia="zh-CN"/>
        </w:rPr>
        <w:t>上</w:t>
      </w:r>
      <w:r>
        <w:rPr>
          <w:rFonts w:hint="eastAsia" w:ascii="仿宋" w:hAnsi="仿宋" w:eastAsia="仿宋" w:cs="仿宋"/>
          <w:sz w:val="32"/>
          <w:szCs w:val="32"/>
          <w:highlight w:val="none"/>
        </w:rPr>
        <w:t>级人民政府</w:t>
      </w:r>
      <w:r>
        <w:rPr>
          <w:rFonts w:hint="eastAsia" w:ascii="仿宋" w:hAnsi="仿宋" w:eastAsia="仿宋" w:cs="仿宋"/>
          <w:kern w:val="0"/>
          <w:sz w:val="32"/>
          <w:szCs w:val="32"/>
          <w:highlight w:val="none"/>
        </w:rPr>
        <w:t>；</w:t>
      </w:r>
      <w:r>
        <w:rPr>
          <w:rFonts w:hint="eastAsia" w:ascii="仿宋" w:hAnsi="仿宋" w:eastAsia="仿宋" w:cs="仿宋"/>
          <w:kern w:val="0"/>
          <w:sz w:val="32"/>
          <w:szCs w:val="32"/>
          <w:highlight w:val="none"/>
          <w:lang w:eastAsia="zh-CN"/>
        </w:rPr>
        <w:t>旗</w:t>
      </w:r>
      <w:r>
        <w:rPr>
          <w:rFonts w:hint="eastAsia" w:ascii="仿宋" w:hAnsi="仿宋" w:eastAsia="仿宋" w:cs="仿宋"/>
          <w:kern w:val="0"/>
          <w:sz w:val="32"/>
          <w:szCs w:val="32"/>
          <w:highlight w:val="none"/>
        </w:rPr>
        <w:t>县</w:t>
      </w:r>
      <w:r>
        <w:rPr>
          <w:rFonts w:hint="eastAsia" w:ascii="仿宋" w:hAnsi="仿宋" w:eastAsia="仿宋" w:cs="仿宋"/>
          <w:kern w:val="0"/>
          <w:sz w:val="32"/>
          <w:szCs w:val="32"/>
          <w:highlight w:val="none"/>
          <w:lang w:eastAsia="zh-CN"/>
        </w:rPr>
        <w:t>（市、区）</w:t>
      </w:r>
      <w:r>
        <w:rPr>
          <w:rFonts w:hint="eastAsia" w:ascii="仿宋" w:hAnsi="仿宋" w:eastAsia="仿宋" w:cs="仿宋"/>
          <w:kern w:val="0"/>
          <w:sz w:val="32"/>
          <w:szCs w:val="32"/>
          <w:highlight w:val="none"/>
        </w:rPr>
        <w:t>设有邮政管理</w:t>
      </w:r>
      <w:r>
        <w:rPr>
          <w:rFonts w:hint="eastAsia" w:ascii="仿宋" w:hAnsi="仿宋" w:eastAsia="仿宋" w:cs="仿宋"/>
          <w:kern w:val="0"/>
          <w:sz w:val="32"/>
          <w:szCs w:val="32"/>
          <w:highlight w:val="none"/>
          <w:lang w:eastAsia="zh-CN"/>
        </w:rPr>
        <w:t>部门</w:t>
      </w:r>
      <w:r>
        <w:rPr>
          <w:rFonts w:hint="eastAsia" w:ascii="仿宋" w:hAnsi="仿宋" w:eastAsia="仿宋" w:cs="仿宋"/>
          <w:kern w:val="0"/>
          <w:sz w:val="32"/>
          <w:szCs w:val="32"/>
          <w:highlight w:val="none"/>
        </w:rPr>
        <w:t>且突发事件发生在本旗县</w:t>
      </w:r>
      <w:r>
        <w:rPr>
          <w:rFonts w:hint="eastAsia" w:ascii="仿宋" w:hAnsi="仿宋" w:eastAsia="仿宋" w:cs="仿宋"/>
          <w:kern w:val="0"/>
          <w:sz w:val="32"/>
          <w:szCs w:val="32"/>
          <w:highlight w:val="none"/>
          <w:lang w:eastAsia="zh-CN"/>
        </w:rPr>
        <w:t>（市、区）</w:t>
      </w:r>
      <w:r>
        <w:rPr>
          <w:rFonts w:hint="eastAsia" w:ascii="仿宋" w:hAnsi="仿宋" w:eastAsia="仿宋" w:cs="仿宋"/>
          <w:kern w:val="0"/>
          <w:sz w:val="32"/>
          <w:szCs w:val="32"/>
          <w:highlight w:val="none"/>
        </w:rPr>
        <w:t>内的，由旗县</w:t>
      </w:r>
      <w:r>
        <w:rPr>
          <w:rFonts w:hint="eastAsia" w:ascii="仿宋" w:hAnsi="仿宋" w:eastAsia="仿宋" w:cs="仿宋"/>
          <w:kern w:val="0"/>
          <w:sz w:val="32"/>
          <w:szCs w:val="32"/>
          <w:highlight w:val="none"/>
          <w:lang w:eastAsia="zh-CN"/>
        </w:rPr>
        <w:t>（市、区）</w:t>
      </w:r>
      <w:r>
        <w:rPr>
          <w:rFonts w:hint="eastAsia" w:ascii="仿宋" w:hAnsi="仿宋" w:eastAsia="仿宋" w:cs="仿宋"/>
          <w:kern w:val="0"/>
          <w:sz w:val="32"/>
          <w:szCs w:val="32"/>
          <w:highlight w:val="none"/>
        </w:rPr>
        <w:t>邮政</w:t>
      </w:r>
      <w:r>
        <w:rPr>
          <w:rFonts w:hint="eastAsia" w:ascii="仿宋" w:hAnsi="仿宋" w:eastAsia="仿宋" w:cs="仿宋"/>
          <w:sz w:val="32"/>
          <w:szCs w:val="32"/>
          <w:highlight w:val="none"/>
          <w:lang w:eastAsia="zh-CN"/>
        </w:rPr>
        <w:t>业突发事件应急指挥机构</w:t>
      </w:r>
      <w:r>
        <w:rPr>
          <w:rFonts w:hint="eastAsia" w:ascii="仿宋" w:hAnsi="仿宋" w:eastAsia="仿宋" w:cs="仿宋"/>
          <w:kern w:val="0"/>
          <w:sz w:val="32"/>
          <w:szCs w:val="32"/>
          <w:highlight w:val="none"/>
        </w:rPr>
        <w:t>启动并实施应急响应，同时报告</w:t>
      </w:r>
      <w:r>
        <w:rPr>
          <w:rFonts w:hint="eastAsia" w:ascii="仿宋" w:hAnsi="仿宋" w:eastAsia="仿宋" w:cs="仿宋"/>
          <w:kern w:val="0"/>
          <w:sz w:val="32"/>
          <w:szCs w:val="32"/>
          <w:highlight w:val="none"/>
          <w:lang w:eastAsia="zh-CN"/>
        </w:rPr>
        <w:t>本级人民政府</w:t>
      </w:r>
      <w:r>
        <w:rPr>
          <w:rFonts w:hint="eastAsia" w:ascii="仿宋" w:hAnsi="仿宋" w:eastAsia="仿宋" w:cs="仿宋"/>
          <w:kern w:val="0"/>
          <w:sz w:val="32"/>
          <w:szCs w:val="32"/>
          <w:highlight w:val="none"/>
        </w:rPr>
        <w:t>。</w:t>
      </w:r>
    </w:p>
    <w:p>
      <w:pPr>
        <w:keepNext w:val="0"/>
        <w:keepLines w:val="0"/>
        <w:pageBreakBefore w:val="0"/>
        <w:widowControl w:val="0"/>
        <w:kinsoku/>
        <w:wordWrap/>
        <w:overflowPunct/>
        <w:topLinePunct/>
        <w:autoSpaceDE/>
        <w:autoSpaceDN/>
        <w:bidi w:val="0"/>
        <w:adjustRightInd/>
        <w:spacing w:line="580" w:lineRule="exact"/>
        <w:ind w:left="0" w:leftChars="0" w:firstLine="616" w:firstLineChars="200"/>
        <w:jc w:val="both"/>
        <w:textAlignment w:val="auto"/>
        <w:rPr>
          <w:rFonts w:hint="eastAsia" w:ascii="仿宋" w:hAnsi="仿宋" w:eastAsia="仿宋" w:cs="仿宋"/>
          <w:kern w:val="0"/>
          <w:sz w:val="32"/>
          <w:szCs w:val="32"/>
          <w:highlight w:val="none"/>
        </w:rPr>
      </w:pPr>
      <w:r>
        <w:rPr>
          <w:rFonts w:hint="eastAsia" w:ascii="仿宋" w:hAnsi="仿宋" w:eastAsia="仿宋" w:cs="仿宋"/>
          <w:spacing w:val="-6"/>
          <w:sz w:val="32"/>
          <w:szCs w:val="32"/>
          <w:highlight w:val="none"/>
          <w:lang w:val="en-US" w:eastAsia="zh-CN" w:bidi="ar"/>
        </w:rPr>
        <w:t>对于事件本身比较敏感，或者发生在重点地区、重要时期、</w:t>
      </w:r>
      <w:r>
        <w:rPr>
          <w:rFonts w:hint="eastAsia" w:ascii="仿宋" w:hAnsi="仿宋" w:eastAsia="仿宋" w:cs="仿宋"/>
          <w:sz w:val="32"/>
          <w:szCs w:val="32"/>
          <w:highlight w:val="none"/>
          <w:lang w:val="en-US" w:eastAsia="zh-CN" w:bidi="ar"/>
        </w:rPr>
        <w:t>重大活动举办地的，可以视情提高响应级别。应急响应启动后，可以根据突发事件事态发展和应对处置情况及时调整响应级别。</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eastAsia="zh-CN"/>
        </w:rPr>
      </w:pPr>
      <w:bookmarkStart w:id="40" w:name="_Toc28598395"/>
      <w:bookmarkStart w:id="41" w:name="_Toc16138"/>
      <w:bookmarkStart w:id="42" w:name="_Toc25807"/>
      <w:bookmarkStart w:id="43" w:name="_Toc15404"/>
      <w:bookmarkStart w:id="44" w:name="_Toc10381"/>
      <w:bookmarkStart w:id="45" w:name="_Toc3254"/>
      <w:bookmarkStart w:id="46" w:name="_Toc28610464"/>
      <w:bookmarkStart w:id="47" w:name="_Toc20370"/>
      <w:bookmarkStart w:id="48" w:name="_Toc28606422"/>
      <w:bookmarkStart w:id="49" w:name="_Toc32359"/>
      <w:bookmarkStart w:id="50" w:name="_Toc28608887"/>
      <w:bookmarkStart w:id="51" w:name="_Toc21108"/>
      <w:bookmarkStart w:id="52" w:name="_Toc5003"/>
      <w:bookmarkStart w:id="53" w:name="_Toc28608355"/>
      <w:bookmarkStart w:id="54" w:name="_Toc13265"/>
      <w:bookmarkStart w:id="55" w:name="_Toc2881"/>
      <w:bookmarkStart w:id="56" w:name="_Toc23745"/>
      <w:r>
        <w:rPr>
          <w:rFonts w:hint="eastAsia" w:ascii="楷体" w:hAnsi="楷体" w:eastAsia="楷体" w:cs="楷体"/>
          <w:b w:val="0"/>
          <w:bCs/>
          <w:sz w:val="32"/>
          <w:szCs w:val="32"/>
          <w:highlight w:val="none"/>
        </w:rPr>
        <w:t>4.</w:t>
      </w:r>
      <w:r>
        <w:rPr>
          <w:rFonts w:hint="eastAsia" w:ascii="楷体" w:hAnsi="楷体" w:eastAsia="楷体" w:cs="楷体"/>
          <w:b w:val="0"/>
          <w:bCs/>
          <w:sz w:val="32"/>
          <w:szCs w:val="32"/>
          <w:highlight w:val="none"/>
          <w:lang w:val="en-US" w:eastAsia="zh-CN"/>
        </w:rPr>
        <w:t xml:space="preserve">2  </w:t>
      </w:r>
      <w:r>
        <w:rPr>
          <w:rFonts w:hint="eastAsia" w:ascii="楷体" w:hAnsi="楷体" w:eastAsia="楷体" w:cs="楷体"/>
          <w:b w:val="0"/>
          <w:bCs/>
          <w:sz w:val="32"/>
          <w:szCs w:val="32"/>
          <w:highlight w:val="none"/>
        </w:rPr>
        <w:t>应急</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Fonts w:hint="eastAsia" w:ascii="楷体" w:hAnsi="楷体" w:eastAsia="楷体" w:cs="楷体"/>
          <w:b w:val="0"/>
          <w:bCs/>
          <w:sz w:val="32"/>
          <w:szCs w:val="32"/>
          <w:highlight w:val="none"/>
          <w:lang w:eastAsia="zh-CN"/>
        </w:rPr>
        <w:t>处置</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4.2.1  先期处置</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突发事件发生后，事发企业在报告突发事件信息的同时，应当立即启动</w:t>
      </w:r>
      <w:r>
        <w:rPr>
          <w:rFonts w:hint="eastAsia" w:ascii="仿宋" w:hAnsi="仿宋" w:eastAsia="仿宋" w:cs="仿宋"/>
          <w:bCs/>
          <w:kern w:val="0"/>
          <w:sz w:val="32"/>
          <w:szCs w:val="32"/>
          <w:highlight w:val="none"/>
          <w:lang w:val="en-US" w:eastAsia="zh-CN"/>
        </w:rPr>
        <w:t>本企业</w:t>
      </w:r>
      <w:r>
        <w:rPr>
          <w:rFonts w:hint="eastAsia" w:ascii="仿宋" w:hAnsi="仿宋" w:eastAsia="仿宋" w:cs="仿宋"/>
          <w:bCs/>
          <w:kern w:val="0"/>
          <w:sz w:val="32"/>
          <w:szCs w:val="32"/>
          <w:highlight w:val="none"/>
        </w:rPr>
        <w:t>应急响应，及时、有效地进行先期处置，控制事态发展，并将相关信息及时通报与突发事件有关的部门、企事业单位和公民。事发企业应当根据实际情况，在确保人身安全的前提下，立即组织本企业应急救援队伍和工作人员营救遇险、涉险人员，疏散、撤离、安置受威胁人员；</w:t>
      </w:r>
      <w:r>
        <w:rPr>
          <w:rFonts w:hint="eastAsia" w:ascii="仿宋" w:hAnsi="仿宋" w:eastAsia="仿宋" w:cs="仿宋"/>
          <w:bCs/>
          <w:sz w:val="32"/>
          <w:szCs w:val="32"/>
          <w:highlight w:val="none"/>
        </w:rPr>
        <w:t>控制危险源，标明危险区域，封锁危险场所，并采取其他防止危害扩大的必要措施。对因本企业问题引发群体性事件，或者涉事人员</w:t>
      </w:r>
      <w:r>
        <w:rPr>
          <w:rFonts w:hint="eastAsia" w:ascii="仿宋" w:hAnsi="仿宋" w:eastAsia="仿宋" w:cs="仿宋"/>
          <w:bCs/>
          <w:sz w:val="32"/>
          <w:szCs w:val="32"/>
          <w:highlight w:val="none"/>
          <w:lang w:eastAsia="zh-CN"/>
        </w:rPr>
        <w:t>为</w:t>
      </w:r>
      <w:r>
        <w:rPr>
          <w:rFonts w:hint="eastAsia" w:ascii="仿宋" w:hAnsi="仿宋" w:eastAsia="仿宋" w:cs="仿宋"/>
          <w:bCs/>
          <w:sz w:val="32"/>
          <w:szCs w:val="32"/>
          <w:highlight w:val="none"/>
        </w:rPr>
        <w:t>本企业人员的事件，企业相关负责人应当迅速赶赴现场开展劝解、疏导工作</w:t>
      </w:r>
      <w:r>
        <w:rPr>
          <w:rFonts w:hint="eastAsia" w:ascii="仿宋" w:hAnsi="仿宋" w:eastAsia="仿宋" w:cs="仿宋"/>
          <w:bCs/>
          <w:kern w:val="0"/>
          <w:sz w:val="32"/>
          <w:szCs w:val="32"/>
          <w:highlight w:val="none"/>
        </w:rPr>
        <w:t>。</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4.2.2  应急响应启动</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启动</w:t>
      </w:r>
      <w:r>
        <w:rPr>
          <w:rFonts w:hint="eastAsia" w:ascii="仿宋" w:hAnsi="仿宋" w:eastAsia="仿宋" w:cs="仿宋"/>
          <w:bCs/>
          <w:sz w:val="32"/>
          <w:szCs w:val="32"/>
          <w:highlight w:val="none"/>
        </w:rPr>
        <w:t>Ⅱ</w:t>
      </w:r>
      <w:r>
        <w:rPr>
          <w:rFonts w:hint="eastAsia" w:ascii="仿宋" w:hAnsi="仿宋" w:eastAsia="仿宋" w:cs="仿宋"/>
          <w:bCs/>
          <w:kern w:val="0"/>
          <w:sz w:val="32"/>
          <w:szCs w:val="32"/>
          <w:highlight w:val="none"/>
        </w:rPr>
        <w:t>级</w:t>
      </w:r>
      <w:r>
        <w:rPr>
          <w:rFonts w:hint="eastAsia" w:ascii="仿宋" w:hAnsi="仿宋" w:eastAsia="仿宋" w:cs="仿宋"/>
          <w:bCs/>
          <w:kern w:val="0"/>
          <w:sz w:val="32"/>
          <w:szCs w:val="32"/>
          <w:highlight w:val="none"/>
          <w:lang w:eastAsia="zh-CN"/>
        </w:rPr>
        <w:t>以上</w:t>
      </w:r>
      <w:r>
        <w:rPr>
          <w:rFonts w:hint="eastAsia" w:ascii="仿宋" w:hAnsi="仿宋" w:eastAsia="仿宋" w:cs="仿宋"/>
          <w:bCs/>
          <w:kern w:val="0"/>
          <w:sz w:val="32"/>
          <w:szCs w:val="32"/>
          <w:highlight w:val="none"/>
        </w:rPr>
        <w:t>应急响应时，按照下列程序实施：</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lang w:eastAsia="zh-CN"/>
        </w:rPr>
      </w:pPr>
      <w:r>
        <w:rPr>
          <w:rFonts w:hint="eastAsia" w:ascii="仿宋" w:hAnsi="仿宋" w:eastAsia="仿宋" w:cs="仿宋"/>
          <w:bCs/>
          <w:kern w:val="0"/>
          <w:sz w:val="32"/>
          <w:szCs w:val="32"/>
          <w:highlight w:val="none"/>
          <w:lang w:eastAsia="zh-CN"/>
        </w:rPr>
        <w:t>（</w:t>
      </w:r>
      <w:r>
        <w:rPr>
          <w:rFonts w:hint="eastAsia" w:ascii="仿宋" w:hAnsi="仿宋" w:eastAsia="仿宋" w:cs="仿宋"/>
          <w:bCs/>
          <w:kern w:val="0"/>
          <w:sz w:val="32"/>
          <w:szCs w:val="32"/>
          <w:highlight w:val="none"/>
          <w:lang w:val="en-US" w:eastAsia="zh-CN"/>
        </w:rPr>
        <w:t>1</w:t>
      </w:r>
      <w:r>
        <w:rPr>
          <w:rFonts w:hint="eastAsia" w:ascii="仿宋" w:hAnsi="仿宋" w:eastAsia="仿宋" w:cs="仿宋"/>
          <w:bCs/>
          <w:kern w:val="0"/>
          <w:sz w:val="32"/>
          <w:szCs w:val="32"/>
          <w:highlight w:val="none"/>
          <w:lang w:eastAsia="zh-CN"/>
        </w:rPr>
        <w:t>）自</w:t>
      </w:r>
      <w:r>
        <w:rPr>
          <w:rFonts w:hint="eastAsia" w:ascii="仿宋" w:hAnsi="仿宋" w:eastAsia="仿宋" w:cs="仿宋"/>
          <w:bCs/>
          <w:kern w:val="0"/>
          <w:sz w:val="32"/>
          <w:szCs w:val="32"/>
          <w:highlight w:val="none"/>
        </w:rPr>
        <w:t>治区邮政业应急办分析、研判突发事件，</w:t>
      </w:r>
      <w:r>
        <w:rPr>
          <w:rFonts w:hint="eastAsia" w:ascii="仿宋" w:hAnsi="仿宋" w:eastAsia="仿宋" w:cs="仿宋"/>
          <w:bCs/>
          <w:spacing w:val="-6"/>
          <w:kern w:val="0"/>
          <w:sz w:val="32"/>
          <w:szCs w:val="32"/>
          <w:highlight w:val="none"/>
        </w:rPr>
        <w:t>确认符合Ⅰ</w:t>
      </w:r>
      <w:r>
        <w:rPr>
          <w:rFonts w:hint="eastAsia" w:ascii="仿宋" w:hAnsi="仿宋" w:eastAsia="仿宋" w:cs="仿宋"/>
          <w:bCs/>
          <w:kern w:val="0"/>
          <w:sz w:val="32"/>
          <w:szCs w:val="32"/>
          <w:highlight w:val="none"/>
        </w:rPr>
        <w:t>级响应</w:t>
      </w:r>
      <w:r>
        <w:rPr>
          <w:rFonts w:hint="eastAsia" w:ascii="仿宋" w:hAnsi="仿宋" w:eastAsia="仿宋" w:cs="仿宋"/>
          <w:bCs/>
          <w:kern w:val="0"/>
          <w:sz w:val="32"/>
          <w:szCs w:val="32"/>
          <w:highlight w:val="none"/>
          <w:lang w:eastAsia="zh-CN"/>
        </w:rPr>
        <w:t>条件的，报请自治区指挥部予以确认，</w:t>
      </w:r>
      <w:r>
        <w:rPr>
          <w:rFonts w:hint="eastAsia" w:ascii="仿宋" w:hAnsi="仿宋" w:eastAsia="仿宋" w:cs="仿宋"/>
          <w:bCs/>
          <w:kern w:val="0"/>
          <w:sz w:val="32"/>
          <w:szCs w:val="32"/>
          <w:highlight w:val="none"/>
          <w:lang w:val="en-US" w:eastAsia="zh-CN"/>
        </w:rPr>
        <w:t>由自治区指挥部</w:t>
      </w:r>
      <w:r>
        <w:rPr>
          <w:rFonts w:hint="eastAsia" w:ascii="仿宋" w:hAnsi="仿宋" w:eastAsia="仿宋" w:cs="仿宋"/>
          <w:bCs/>
          <w:kern w:val="0"/>
          <w:sz w:val="32"/>
          <w:szCs w:val="32"/>
          <w:highlight w:val="none"/>
          <w:lang w:eastAsia="zh-CN"/>
        </w:rPr>
        <w:t>启动并实施应急响应，并报告</w:t>
      </w:r>
      <w:r>
        <w:rPr>
          <w:rFonts w:hint="eastAsia" w:ascii="仿宋" w:hAnsi="仿宋" w:eastAsia="仿宋" w:cs="仿宋"/>
          <w:bCs/>
          <w:kern w:val="0"/>
          <w:sz w:val="32"/>
          <w:szCs w:val="32"/>
          <w:highlight w:val="none"/>
          <w:lang w:val="en-US" w:eastAsia="zh-CN"/>
        </w:rPr>
        <w:t>自治区党委和政府。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val="en-US" w:eastAsia="zh-CN"/>
        </w:rPr>
        <w:t>2</w:t>
      </w:r>
      <w:r>
        <w:rPr>
          <w:rFonts w:hint="eastAsia" w:ascii="仿宋" w:hAnsi="仿宋" w:eastAsia="仿宋" w:cs="仿宋"/>
          <w:bCs/>
          <w:kern w:val="0"/>
          <w:sz w:val="32"/>
          <w:szCs w:val="32"/>
          <w:highlight w:val="none"/>
        </w:rPr>
        <w:t>）自治区邮政业应急办分析、研判突发事件，</w:t>
      </w:r>
      <w:r>
        <w:rPr>
          <w:rFonts w:hint="eastAsia" w:ascii="仿宋" w:hAnsi="仿宋" w:eastAsia="仿宋" w:cs="仿宋"/>
          <w:bCs/>
          <w:spacing w:val="-6"/>
          <w:kern w:val="0"/>
          <w:sz w:val="32"/>
          <w:szCs w:val="32"/>
          <w:highlight w:val="none"/>
        </w:rPr>
        <w:t>确认符合</w:t>
      </w:r>
      <w:r>
        <w:rPr>
          <w:rFonts w:hint="eastAsia" w:ascii="仿宋" w:hAnsi="仿宋" w:eastAsia="仿宋" w:cs="仿宋"/>
          <w:bCs/>
          <w:spacing w:val="-6"/>
          <w:sz w:val="32"/>
          <w:szCs w:val="32"/>
          <w:highlight w:val="none"/>
          <w:lang w:eastAsia="zh-CN"/>
        </w:rPr>
        <w:t>Ⅱ</w:t>
      </w:r>
      <w:r>
        <w:rPr>
          <w:rFonts w:hint="eastAsia" w:ascii="仿宋" w:hAnsi="仿宋" w:eastAsia="仿宋" w:cs="仿宋"/>
          <w:bCs/>
          <w:sz w:val="32"/>
          <w:szCs w:val="32"/>
          <w:highlight w:val="none"/>
          <w:lang w:eastAsia="zh-CN"/>
        </w:rPr>
        <w:t>级</w:t>
      </w:r>
      <w:r>
        <w:rPr>
          <w:rFonts w:hint="eastAsia" w:ascii="仿宋" w:hAnsi="仿宋" w:eastAsia="仿宋" w:cs="仿宋"/>
          <w:bCs/>
          <w:kern w:val="0"/>
          <w:sz w:val="32"/>
          <w:szCs w:val="32"/>
          <w:highlight w:val="none"/>
        </w:rPr>
        <w:t>响应条件</w:t>
      </w:r>
      <w:r>
        <w:rPr>
          <w:rFonts w:hint="eastAsia" w:ascii="仿宋" w:hAnsi="仿宋" w:eastAsia="仿宋" w:cs="仿宋"/>
          <w:bCs/>
          <w:kern w:val="0"/>
          <w:sz w:val="32"/>
          <w:szCs w:val="32"/>
          <w:highlight w:val="none"/>
          <w:lang w:eastAsia="zh-CN"/>
        </w:rPr>
        <w:t>的</w:t>
      </w:r>
      <w:r>
        <w:rPr>
          <w:rFonts w:hint="eastAsia" w:ascii="仿宋" w:hAnsi="仿宋" w:eastAsia="仿宋" w:cs="仿宋"/>
          <w:bCs/>
          <w:kern w:val="0"/>
          <w:sz w:val="32"/>
          <w:szCs w:val="32"/>
          <w:highlight w:val="none"/>
        </w:rPr>
        <w:t>，向自治区指挥部提出相应应急响应启动建议。</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val="en-US" w:eastAsia="zh-CN"/>
        </w:rPr>
        <w:t>3</w:t>
      </w:r>
      <w:r>
        <w:rPr>
          <w:rFonts w:hint="eastAsia" w:ascii="仿宋" w:hAnsi="仿宋" w:eastAsia="仿宋" w:cs="仿宋"/>
          <w:bCs/>
          <w:kern w:val="0"/>
          <w:sz w:val="32"/>
          <w:szCs w:val="32"/>
          <w:highlight w:val="none"/>
        </w:rPr>
        <w:t>）自治区指挥部在接到启动建议后2小时内决</w:t>
      </w:r>
      <w:r>
        <w:rPr>
          <w:rFonts w:hint="eastAsia" w:ascii="仿宋" w:hAnsi="仿宋" w:eastAsia="仿宋" w:cs="仿宋"/>
          <w:bCs/>
          <w:spacing w:val="-6"/>
          <w:kern w:val="0"/>
          <w:sz w:val="32"/>
          <w:szCs w:val="32"/>
          <w:highlight w:val="none"/>
        </w:rPr>
        <w:t>定是否启动</w:t>
      </w:r>
      <w:r>
        <w:rPr>
          <w:rFonts w:hint="eastAsia" w:ascii="仿宋" w:hAnsi="仿宋" w:eastAsia="仿宋" w:cs="仿宋"/>
          <w:bCs/>
          <w:kern w:val="0"/>
          <w:sz w:val="32"/>
          <w:szCs w:val="32"/>
          <w:highlight w:val="none"/>
        </w:rPr>
        <w:t>应急响应，如果同意启动，则正式作出应急响应启动决定。</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val="en-US" w:eastAsia="zh-CN"/>
        </w:rPr>
        <w:t>4</w:t>
      </w:r>
      <w:r>
        <w:rPr>
          <w:rFonts w:hint="eastAsia" w:ascii="仿宋" w:hAnsi="仿宋" w:eastAsia="仿宋" w:cs="仿宋"/>
          <w:bCs/>
          <w:kern w:val="0"/>
          <w:sz w:val="32"/>
          <w:szCs w:val="32"/>
          <w:highlight w:val="none"/>
        </w:rPr>
        <w:t>）</w:t>
      </w:r>
      <w:r>
        <w:rPr>
          <w:rFonts w:hint="eastAsia" w:ascii="仿宋" w:hAnsi="仿宋" w:eastAsia="仿宋" w:cs="仿宋"/>
          <w:bCs/>
          <w:sz w:val="32"/>
          <w:szCs w:val="32"/>
          <w:highlight w:val="none"/>
          <w:lang w:eastAsia="zh-CN"/>
        </w:rPr>
        <w:t>Ⅱ</w:t>
      </w:r>
      <w:r>
        <w:rPr>
          <w:rFonts w:hint="eastAsia" w:ascii="仿宋" w:hAnsi="仿宋" w:eastAsia="仿宋" w:cs="仿宋"/>
          <w:bCs/>
          <w:kern w:val="0"/>
          <w:sz w:val="32"/>
          <w:szCs w:val="32"/>
          <w:highlight w:val="none"/>
        </w:rPr>
        <w:t>级以上应急响应启动后，自治区指挥部根</w:t>
      </w:r>
      <w:r>
        <w:rPr>
          <w:rFonts w:hint="eastAsia" w:ascii="仿宋" w:hAnsi="仿宋" w:eastAsia="仿宋" w:cs="仿宋"/>
          <w:bCs/>
          <w:spacing w:val="-6"/>
          <w:kern w:val="0"/>
          <w:sz w:val="32"/>
          <w:szCs w:val="32"/>
          <w:highlight w:val="none"/>
        </w:rPr>
        <w:t>据需要成立</w:t>
      </w:r>
      <w:r>
        <w:rPr>
          <w:rFonts w:hint="eastAsia" w:ascii="仿宋" w:hAnsi="仿宋" w:eastAsia="仿宋" w:cs="仿宋"/>
          <w:bCs/>
          <w:kern w:val="0"/>
          <w:sz w:val="32"/>
          <w:szCs w:val="32"/>
          <w:highlight w:val="none"/>
        </w:rPr>
        <w:t>现场</w:t>
      </w:r>
      <w:r>
        <w:rPr>
          <w:rFonts w:hint="eastAsia" w:ascii="仿宋" w:hAnsi="仿宋" w:eastAsia="仿宋" w:cs="仿宋"/>
          <w:bCs/>
          <w:kern w:val="0"/>
          <w:sz w:val="32"/>
          <w:szCs w:val="32"/>
          <w:highlight w:val="none"/>
          <w:lang w:eastAsia="zh-CN"/>
        </w:rPr>
        <w:t>应急指挥部</w:t>
      </w:r>
      <w:r>
        <w:rPr>
          <w:rFonts w:hint="eastAsia" w:ascii="仿宋" w:hAnsi="仿宋" w:eastAsia="仿宋" w:cs="仿宋"/>
          <w:bCs/>
          <w:kern w:val="0"/>
          <w:sz w:val="32"/>
          <w:szCs w:val="32"/>
          <w:highlight w:val="none"/>
        </w:rPr>
        <w:t>，指导开展应急处置工作。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val="en-US" w:eastAsia="zh-CN"/>
        </w:rPr>
        <w:t>5</w:t>
      </w: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Ⅱ</w:t>
      </w:r>
      <w:r>
        <w:rPr>
          <w:rFonts w:hint="eastAsia" w:ascii="仿宋" w:hAnsi="仿宋" w:eastAsia="仿宋" w:cs="仿宋"/>
          <w:bCs/>
          <w:sz w:val="32"/>
          <w:szCs w:val="32"/>
          <w:highlight w:val="none"/>
        </w:rPr>
        <w:t>级以上应急响应启动后，自治区邮政业应</w:t>
      </w:r>
      <w:r>
        <w:rPr>
          <w:rFonts w:hint="eastAsia" w:ascii="仿宋" w:hAnsi="仿宋" w:eastAsia="仿宋" w:cs="仿宋"/>
          <w:bCs/>
          <w:spacing w:val="-6"/>
          <w:sz w:val="32"/>
          <w:szCs w:val="32"/>
          <w:highlight w:val="none"/>
        </w:rPr>
        <w:t>急办立即实</w:t>
      </w:r>
      <w:r>
        <w:rPr>
          <w:rFonts w:hint="eastAsia" w:ascii="仿宋" w:hAnsi="仿宋" w:eastAsia="仿宋" w:cs="仿宋"/>
          <w:bCs/>
          <w:sz w:val="32"/>
          <w:szCs w:val="32"/>
          <w:highlight w:val="none"/>
        </w:rPr>
        <w:t>行24小时值班，组织协调开展应急处置工作。</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 w:val="0"/>
          <w:bCs/>
          <w:sz w:val="32"/>
          <w:szCs w:val="32"/>
          <w:highlight w:val="none"/>
          <w:lang w:val="en-US" w:bidi="ar"/>
        </w:rPr>
      </w:pPr>
      <w:r>
        <w:rPr>
          <w:rFonts w:hint="eastAsia" w:ascii="仿宋" w:hAnsi="仿宋" w:eastAsia="仿宋" w:cs="仿宋"/>
          <w:b w:val="0"/>
          <w:bCs/>
          <w:kern w:val="2"/>
          <w:sz w:val="32"/>
          <w:szCs w:val="32"/>
          <w:highlight w:val="none"/>
          <w:lang w:val="en-US" w:eastAsia="zh-CN" w:bidi="ar"/>
        </w:rPr>
        <w:t>4.2.3  分类处置</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Cs/>
          <w:color w:val="auto"/>
          <w:kern w:val="0"/>
          <w:sz w:val="32"/>
          <w:szCs w:val="32"/>
          <w:highlight w:val="none"/>
        </w:rPr>
      </w:pPr>
      <w:r>
        <w:rPr>
          <w:rFonts w:hint="eastAsia" w:ascii="仿宋" w:hAnsi="仿宋" w:eastAsia="仿宋" w:cs="仿宋"/>
          <w:bCs/>
          <w:color w:val="auto"/>
          <w:kern w:val="2"/>
          <w:sz w:val="32"/>
          <w:szCs w:val="32"/>
          <w:highlight w:val="none"/>
          <w:lang w:val="en-US" w:eastAsia="zh-CN" w:bidi="ar"/>
        </w:rPr>
        <w:t>启动Ⅱ级以上</w:t>
      </w:r>
      <w:r>
        <w:rPr>
          <w:rFonts w:hint="eastAsia" w:ascii="仿宋" w:hAnsi="仿宋" w:eastAsia="仿宋" w:cs="仿宋"/>
          <w:bCs/>
          <w:color w:val="auto"/>
          <w:kern w:val="0"/>
          <w:sz w:val="32"/>
          <w:szCs w:val="32"/>
          <w:highlight w:val="none"/>
          <w:lang w:val="en-US" w:eastAsia="zh-CN" w:bidi="ar"/>
        </w:rPr>
        <w:t>应急响应后，自治区指挥部</w:t>
      </w:r>
      <w:r>
        <w:rPr>
          <w:rFonts w:hint="eastAsia" w:ascii="仿宋" w:hAnsi="仿宋" w:eastAsia="仿宋" w:cs="仿宋"/>
          <w:bCs/>
          <w:color w:val="auto"/>
          <w:kern w:val="0"/>
          <w:sz w:val="32"/>
          <w:szCs w:val="32"/>
          <w:highlight w:val="none"/>
        </w:rPr>
        <w:t>根据事件的不同类别，采取下列不同处置措施：</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（1）应对行业外事件引发的邮政业突发事件，</w:t>
      </w:r>
      <w:r>
        <w:rPr>
          <w:rFonts w:hint="eastAsia" w:ascii="仿宋" w:hAnsi="仿宋" w:eastAsia="仿宋" w:cs="仿宋"/>
          <w:bCs/>
          <w:kern w:val="0"/>
          <w:sz w:val="32"/>
          <w:szCs w:val="32"/>
          <w:highlight w:val="none"/>
          <w:lang w:eastAsia="zh-CN"/>
        </w:rPr>
        <w:t>自</w:t>
      </w:r>
      <w:r>
        <w:rPr>
          <w:rFonts w:hint="eastAsia" w:ascii="仿宋" w:hAnsi="仿宋" w:eastAsia="仿宋" w:cs="仿宋"/>
          <w:bCs/>
          <w:spacing w:val="-6"/>
          <w:kern w:val="0"/>
          <w:sz w:val="32"/>
          <w:szCs w:val="32"/>
          <w:highlight w:val="none"/>
          <w:lang w:eastAsia="zh-CN"/>
        </w:rPr>
        <w:t>治区指挥部</w:t>
      </w:r>
      <w:r>
        <w:rPr>
          <w:rFonts w:hint="eastAsia" w:ascii="仿宋" w:hAnsi="仿宋" w:eastAsia="仿宋" w:cs="仿宋"/>
          <w:bCs/>
          <w:kern w:val="0"/>
          <w:sz w:val="32"/>
          <w:szCs w:val="32"/>
          <w:highlight w:val="none"/>
        </w:rPr>
        <w:t>根据本预案并结合国家有关自然灾害、事故灾难、公共卫生事件、社会安全事件的专项应急预案、部门应急预案，指导相关</w:t>
      </w:r>
      <w:r>
        <w:rPr>
          <w:rFonts w:hint="eastAsia" w:ascii="仿宋" w:hAnsi="仿宋" w:eastAsia="仿宋" w:cs="仿宋"/>
          <w:bCs/>
          <w:kern w:val="0"/>
          <w:sz w:val="32"/>
          <w:szCs w:val="32"/>
          <w:highlight w:val="none"/>
          <w:lang w:eastAsia="zh-CN"/>
        </w:rPr>
        <w:t>盟市邮政业应急指挥机构</w:t>
      </w:r>
      <w:r>
        <w:rPr>
          <w:rFonts w:hint="eastAsia" w:ascii="仿宋" w:hAnsi="仿宋" w:eastAsia="仿宋" w:cs="仿宋"/>
          <w:bCs/>
          <w:kern w:val="0"/>
          <w:sz w:val="32"/>
          <w:szCs w:val="32"/>
          <w:highlight w:val="none"/>
        </w:rPr>
        <w:t>开展突发事件应急处置工作，</w:t>
      </w:r>
      <w:r>
        <w:rPr>
          <w:rFonts w:hint="eastAsia" w:ascii="仿宋" w:hAnsi="仿宋" w:eastAsia="仿宋" w:cs="仿宋"/>
          <w:bCs/>
          <w:kern w:val="0"/>
          <w:sz w:val="32"/>
          <w:szCs w:val="32"/>
          <w:highlight w:val="none"/>
          <w:lang w:eastAsia="zh-CN"/>
        </w:rPr>
        <w:t>组织自治区指挥部各成员单位</w:t>
      </w:r>
      <w:r>
        <w:rPr>
          <w:rFonts w:hint="eastAsia" w:ascii="仿宋" w:hAnsi="仿宋" w:eastAsia="仿宋" w:cs="仿宋"/>
          <w:bCs/>
          <w:kern w:val="0"/>
          <w:sz w:val="32"/>
          <w:szCs w:val="32"/>
          <w:highlight w:val="none"/>
        </w:rPr>
        <w:t>配合</w:t>
      </w:r>
      <w:r>
        <w:rPr>
          <w:rFonts w:hint="eastAsia" w:ascii="仿宋" w:hAnsi="仿宋" w:eastAsia="仿宋" w:cs="仿宋"/>
          <w:bCs/>
          <w:kern w:val="0"/>
          <w:sz w:val="32"/>
          <w:szCs w:val="32"/>
          <w:highlight w:val="none"/>
          <w:lang w:eastAsia="zh-CN"/>
        </w:rPr>
        <w:t>开展</w:t>
      </w:r>
      <w:r>
        <w:rPr>
          <w:rFonts w:hint="eastAsia" w:ascii="仿宋" w:hAnsi="仿宋" w:eastAsia="仿宋" w:cs="仿宋"/>
          <w:bCs/>
          <w:kern w:val="0"/>
          <w:sz w:val="32"/>
          <w:szCs w:val="32"/>
          <w:highlight w:val="none"/>
        </w:rPr>
        <w:t>应急处置工作。</w:t>
      </w:r>
      <w:r>
        <w:rPr>
          <w:rFonts w:hint="eastAsia" w:ascii="仿宋" w:hAnsi="仿宋" w:eastAsia="仿宋" w:cs="仿宋"/>
          <w:bCs/>
          <w:kern w:val="0"/>
          <w:sz w:val="32"/>
          <w:szCs w:val="32"/>
          <w:highlight w:val="none"/>
          <w:lang w:eastAsia="zh-CN"/>
        </w:rPr>
        <w:t>自治区邮政业</w:t>
      </w:r>
      <w:r>
        <w:rPr>
          <w:rFonts w:hint="eastAsia" w:ascii="仿宋" w:hAnsi="仿宋" w:eastAsia="仿宋" w:cs="仿宋"/>
          <w:bCs/>
          <w:kern w:val="0"/>
          <w:sz w:val="32"/>
          <w:szCs w:val="32"/>
          <w:highlight w:val="none"/>
        </w:rPr>
        <w:t>应急办负责</w:t>
      </w:r>
      <w:r>
        <w:rPr>
          <w:rFonts w:hint="eastAsia" w:ascii="仿宋" w:hAnsi="仿宋" w:eastAsia="仿宋" w:cs="仿宋"/>
          <w:bCs/>
          <w:spacing w:val="6"/>
          <w:kern w:val="0"/>
          <w:sz w:val="32"/>
          <w:szCs w:val="32"/>
          <w:highlight w:val="none"/>
        </w:rPr>
        <w:t>行业突发事件信息的收集汇总、</w:t>
      </w:r>
      <w:r>
        <w:rPr>
          <w:rFonts w:hint="eastAsia" w:ascii="仿宋" w:hAnsi="仿宋" w:eastAsia="仿宋" w:cs="仿宋"/>
          <w:bCs/>
          <w:spacing w:val="6"/>
          <w:kern w:val="0"/>
          <w:sz w:val="32"/>
          <w:szCs w:val="32"/>
          <w:highlight w:val="none"/>
          <w:lang w:eastAsia="zh-CN"/>
        </w:rPr>
        <w:t>报送工作</w:t>
      </w:r>
      <w:r>
        <w:rPr>
          <w:rFonts w:hint="eastAsia" w:ascii="仿宋" w:hAnsi="仿宋" w:eastAsia="仿宋" w:cs="仿宋"/>
          <w:bCs/>
          <w:spacing w:val="6"/>
          <w:kern w:val="0"/>
          <w:sz w:val="32"/>
          <w:szCs w:val="32"/>
          <w:highlight w:val="none"/>
        </w:rPr>
        <w:t>，根据需要报</w:t>
      </w:r>
      <w:r>
        <w:rPr>
          <w:rFonts w:hint="eastAsia" w:ascii="仿宋" w:hAnsi="仿宋" w:eastAsia="仿宋" w:cs="仿宋"/>
          <w:bCs/>
          <w:spacing w:val="6"/>
          <w:kern w:val="0"/>
          <w:sz w:val="32"/>
          <w:szCs w:val="32"/>
          <w:highlight w:val="none"/>
          <w:lang w:eastAsia="zh-CN"/>
        </w:rPr>
        <w:t>送国家邮政业应急领导小组和自治区人民政府</w:t>
      </w:r>
      <w:r>
        <w:rPr>
          <w:rFonts w:hint="eastAsia" w:ascii="仿宋" w:hAnsi="仿宋" w:eastAsia="仿宋" w:cs="仿宋"/>
          <w:bCs/>
          <w:spacing w:val="6"/>
          <w:kern w:val="0"/>
          <w:sz w:val="32"/>
          <w:szCs w:val="32"/>
          <w:highlight w:val="none"/>
        </w:rPr>
        <w:t>，</w:t>
      </w:r>
      <w:r>
        <w:rPr>
          <w:rFonts w:hint="eastAsia" w:ascii="仿宋" w:hAnsi="仿宋" w:eastAsia="仿宋" w:cs="仿宋"/>
          <w:bCs/>
          <w:spacing w:val="6"/>
          <w:kern w:val="0"/>
          <w:sz w:val="32"/>
          <w:szCs w:val="32"/>
          <w:highlight w:val="none"/>
          <w:lang w:eastAsia="zh-CN"/>
        </w:rPr>
        <w:t>同时</w:t>
      </w:r>
      <w:r>
        <w:rPr>
          <w:rFonts w:hint="eastAsia" w:ascii="仿宋" w:hAnsi="仿宋" w:eastAsia="仿宋" w:cs="仿宋"/>
          <w:bCs/>
          <w:spacing w:val="6"/>
          <w:kern w:val="0"/>
          <w:sz w:val="32"/>
          <w:szCs w:val="32"/>
          <w:highlight w:val="none"/>
        </w:rPr>
        <w:t>抄送</w:t>
      </w:r>
      <w:r>
        <w:rPr>
          <w:rFonts w:hint="eastAsia" w:ascii="仿宋" w:hAnsi="仿宋" w:eastAsia="仿宋" w:cs="仿宋"/>
          <w:bCs/>
          <w:spacing w:val="6"/>
          <w:kern w:val="0"/>
          <w:sz w:val="32"/>
          <w:szCs w:val="32"/>
          <w:highlight w:val="none"/>
          <w:lang w:eastAsia="zh-CN"/>
        </w:rPr>
        <w:t>自治区</w:t>
      </w:r>
      <w:r>
        <w:rPr>
          <w:rFonts w:hint="eastAsia" w:ascii="仿宋" w:hAnsi="仿宋" w:eastAsia="仿宋" w:cs="仿宋"/>
          <w:bCs/>
          <w:spacing w:val="6"/>
          <w:kern w:val="0"/>
          <w:sz w:val="32"/>
          <w:szCs w:val="32"/>
          <w:highlight w:val="none"/>
        </w:rPr>
        <w:t>相关</w:t>
      </w:r>
      <w:r>
        <w:rPr>
          <w:rFonts w:hint="eastAsia" w:ascii="仿宋" w:hAnsi="仿宋" w:eastAsia="仿宋" w:cs="仿宋"/>
          <w:bCs/>
          <w:spacing w:val="6"/>
          <w:sz w:val="32"/>
          <w:szCs w:val="32"/>
          <w:highlight w:val="none"/>
        </w:rPr>
        <w:t>部门</w:t>
      </w:r>
      <w:r>
        <w:rPr>
          <w:rFonts w:hint="eastAsia" w:ascii="仿宋" w:hAnsi="仿宋" w:eastAsia="仿宋" w:cs="仿宋"/>
          <w:bCs/>
          <w:spacing w:val="6"/>
          <w:kern w:val="0"/>
          <w:sz w:val="32"/>
          <w:szCs w:val="32"/>
          <w:highlight w:val="none"/>
        </w:rPr>
        <w:t>。</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sz w:val="32"/>
          <w:szCs w:val="32"/>
          <w:highlight w:val="none"/>
        </w:rPr>
        <w:t>（2）应对行业内安全风险引发的邮政业突发事件</w:t>
      </w:r>
      <w:r>
        <w:rPr>
          <w:rFonts w:hint="eastAsia" w:ascii="仿宋" w:hAnsi="仿宋" w:eastAsia="仿宋" w:cs="仿宋"/>
          <w:bCs/>
          <w:spacing w:val="-6"/>
          <w:kern w:val="0"/>
          <w:sz w:val="32"/>
          <w:szCs w:val="32"/>
          <w:highlight w:val="none"/>
        </w:rPr>
        <w:t>，</w:t>
      </w:r>
      <w:r>
        <w:rPr>
          <w:rFonts w:hint="eastAsia" w:ascii="仿宋" w:hAnsi="仿宋" w:eastAsia="仿宋" w:cs="仿宋"/>
          <w:bCs/>
          <w:spacing w:val="-6"/>
          <w:kern w:val="0"/>
          <w:sz w:val="32"/>
          <w:szCs w:val="32"/>
          <w:highlight w:val="none"/>
          <w:lang w:eastAsia="zh-CN"/>
        </w:rPr>
        <w:t>自治区指</w:t>
      </w:r>
      <w:r>
        <w:rPr>
          <w:rFonts w:hint="eastAsia" w:ascii="仿宋" w:hAnsi="仿宋" w:eastAsia="仿宋" w:cs="仿宋"/>
          <w:bCs/>
          <w:kern w:val="0"/>
          <w:sz w:val="32"/>
          <w:szCs w:val="32"/>
          <w:highlight w:val="none"/>
          <w:lang w:eastAsia="zh-CN"/>
        </w:rPr>
        <w:t>挥部</w:t>
      </w:r>
      <w:r>
        <w:rPr>
          <w:rFonts w:hint="eastAsia" w:ascii="仿宋" w:hAnsi="仿宋" w:eastAsia="仿宋" w:cs="仿宋"/>
          <w:bCs/>
          <w:kern w:val="0"/>
          <w:sz w:val="32"/>
          <w:szCs w:val="32"/>
          <w:highlight w:val="none"/>
        </w:rPr>
        <w:t>根据本预案指导相关</w:t>
      </w:r>
      <w:r>
        <w:rPr>
          <w:rFonts w:hint="eastAsia" w:ascii="仿宋" w:hAnsi="仿宋" w:eastAsia="仿宋" w:cs="仿宋"/>
          <w:bCs/>
          <w:kern w:val="0"/>
          <w:sz w:val="32"/>
          <w:szCs w:val="32"/>
          <w:highlight w:val="none"/>
          <w:lang w:eastAsia="zh-CN"/>
        </w:rPr>
        <w:t>盟市邮政业应急指挥机构</w:t>
      </w:r>
      <w:r>
        <w:rPr>
          <w:rFonts w:hint="eastAsia" w:ascii="仿宋" w:hAnsi="仿宋" w:eastAsia="仿宋" w:cs="仿宋"/>
          <w:bCs/>
          <w:kern w:val="0"/>
          <w:sz w:val="32"/>
          <w:szCs w:val="32"/>
          <w:highlight w:val="none"/>
        </w:rPr>
        <w:t>开展突发事件应急处置工作。</w:t>
      </w:r>
      <w:r>
        <w:rPr>
          <w:rFonts w:hint="eastAsia" w:ascii="仿宋" w:hAnsi="仿宋" w:eastAsia="仿宋" w:cs="仿宋"/>
          <w:bCs/>
          <w:kern w:val="0"/>
          <w:sz w:val="32"/>
          <w:szCs w:val="32"/>
          <w:highlight w:val="none"/>
          <w:lang w:eastAsia="zh-CN"/>
        </w:rPr>
        <w:t>自治区</w:t>
      </w:r>
      <w:r>
        <w:rPr>
          <w:rFonts w:hint="eastAsia" w:ascii="仿宋" w:hAnsi="仿宋" w:eastAsia="仿宋" w:cs="仿宋"/>
          <w:bCs/>
          <w:kern w:val="0"/>
          <w:sz w:val="32"/>
          <w:szCs w:val="32"/>
          <w:highlight w:val="none"/>
        </w:rPr>
        <w:t>邮政业应急办负责突发事件信息的收集汇总、</w:t>
      </w:r>
      <w:r>
        <w:rPr>
          <w:rFonts w:hint="eastAsia" w:ascii="仿宋" w:hAnsi="仿宋" w:eastAsia="仿宋" w:cs="仿宋"/>
          <w:bCs/>
          <w:kern w:val="0"/>
          <w:sz w:val="32"/>
          <w:szCs w:val="32"/>
          <w:highlight w:val="none"/>
          <w:lang w:eastAsia="zh-CN"/>
        </w:rPr>
        <w:t>报送工作</w:t>
      </w:r>
      <w:r>
        <w:rPr>
          <w:rFonts w:hint="eastAsia" w:ascii="仿宋" w:hAnsi="仿宋" w:eastAsia="仿宋" w:cs="仿宋"/>
          <w:bCs/>
          <w:kern w:val="0"/>
          <w:sz w:val="32"/>
          <w:szCs w:val="32"/>
          <w:highlight w:val="none"/>
        </w:rPr>
        <w:t>，根据需要</w:t>
      </w:r>
      <w:r>
        <w:rPr>
          <w:rFonts w:hint="eastAsia" w:ascii="仿宋" w:hAnsi="仿宋" w:eastAsia="仿宋" w:cs="仿宋"/>
          <w:bCs/>
          <w:kern w:val="0"/>
          <w:sz w:val="32"/>
          <w:szCs w:val="32"/>
          <w:highlight w:val="none"/>
          <w:lang w:eastAsia="zh-CN"/>
        </w:rPr>
        <w:t>报送国家邮政业应急领导小组和自治区人民政府</w:t>
      </w: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eastAsia="zh-CN"/>
        </w:rPr>
        <w:t>同时</w:t>
      </w:r>
      <w:r>
        <w:rPr>
          <w:rFonts w:hint="eastAsia" w:ascii="仿宋" w:hAnsi="仿宋" w:eastAsia="仿宋" w:cs="仿宋"/>
          <w:bCs/>
          <w:kern w:val="0"/>
          <w:sz w:val="32"/>
          <w:szCs w:val="32"/>
          <w:highlight w:val="none"/>
        </w:rPr>
        <w:t>抄送</w:t>
      </w:r>
      <w:r>
        <w:rPr>
          <w:rFonts w:hint="eastAsia" w:ascii="仿宋" w:hAnsi="仿宋" w:eastAsia="仿宋" w:cs="仿宋"/>
          <w:bCs/>
          <w:kern w:val="0"/>
          <w:sz w:val="32"/>
          <w:szCs w:val="32"/>
          <w:highlight w:val="none"/>
          <w:lang w:eastAsia="zh-CN"/>
        </w:rPr>
        <w:t>自治区</w:t>
      </w:r>
      <w:r>
        <w:rPr>
          <w:rFonts w:hint="eastAsia" w:ascii="仿宋" w:hAnsi="仿宋" w:eastAsia="仿宋" w:cs="仿宋"/>
          <w:bCs/>
          <w:kern w:val="0"/>
          <w:sz w:val="32"/>
          <w:szCs w:val="32"/>
          <w:highlight w:val="none"/>
        </w:rPr>
        <w:t>相关</w:t>
      </w:r>
      <w:r>
        <w:rPr>
          <w:rFonts w:hint="eastAsia" w:ascii="仿宋" w:hAnsi="仿宋" w:eastAsia="仿宋" w:cs="仿宋"/>
          <w:bCs/>
          <w:sz w:val="32"/>
          <w:szCs w:val="32"/>
          <w:highlight w:val="none"/>
        </w:rPr>
        <w:t>部门</w:t>
      </w:r>
      <w:r>
        <w:rPr>
          <w:rFonts w:hint="eastAsia" w:ascii="仿宋" w:hAnsi="仿宋" w:eastAsia="仿宋" w:cs="仿宋"/>
          <w:bCs/>
          <w:kern w:val="0"/>
          <w:sz w:val="32"/>
          <w:szCs w:val="32"/>
          <w:highlight w:val="none"/>
        </w:rPr>
        <w:t>。</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 w:val="0"/>
          <w:bCs/>
          <w:kern w:val="2"/>
          <w:sz w:val="32"/>
          <w:szCs w:val="32"/>
          <w:highlight w:val="none"/>
          <w:lang w:val="en-US" w:eastAsia="zh-CN" w:bidi="ar"/>
        </w:rPr>
      </w:pPr>
      <w:r>
        <w:rPr>
          <w:rFonts w:hint="eastAsia" w:ascii="仿宋" w:hAnsi="仿宋" w:eastAsia="仿宋" w:cs="仿宋"/>
          <w:b w:val="0"/>
          <w:bCs/>
          <w:kern w:val="2"/>
          <w:sz w:val="32"/>
          <w:szCs w:val="32"/>
          <w:highlight w:val="none"/>
          <w:lang w:val="en-US" w:eastAsia="zh-CN" w:bidi="ar"/>
        </w:rPr>
        <w:t>4.2.4  应急处置任务</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 w:val="0"/>
          <w:bCs/>
          <w:kern w:val="2"/>
          <w:sz w:val="32"/>
          <w:szCs w:val="32"/>
          <w:highlight w:val="none"/>
          <w:lang w:val="en-US" w:eastAsia="zh-CN" w:bidi="ar"/>
        </w:rPr>
      </w:pPr>
      <w:r>
        <w:rPr>
          <w:rFonts w:hint="eastAsia" w:ascii="仿宋" w:hAnsi="仿宋" w:eastAsia="仿宋" w:cs="仿宋"/>
          <w:b w:val="0"/>
          <w:bCs/>
          <w:kern w:val="2"/>
          <w:sz w:val="32"/>
          <w:szCs w:val="32"/>
          <w:highlight w:val="none"/>
          <w:lang w:val="en-US" w:eastAsia="zh-CN" w:bidi="ar"/>
        </w:rPr>
        <w:t>4.2.4.1  自治区指挥部处置任务</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lang w:eastAsia="zh-CN"/>
        </w:rPr>
        <w:t>（</w:t>
      </w:r>
      <w:r>
        <w:rPr>
          <w:rFonts w:hint="eastAsia" w:ascii="仿宋" w:hAnsi="仿宋" w:eastAsia="仿宋" w:cs="仿宋"/>
          <w:bCs/>
          <w:kern w:val="0"/>
          <w:sz w:val="32"/>
          <w:szCs w:val="32"/>
          <w:highlight w:val="none"/>
          <w:lang w:val="en-US" w:eastAsia="zh-CN"/>
        </w:rPr>
        <w:t>1</w:t>
      </w:r>
      <w:r>
        <w:rPr>
          <w:rFonts w:hint="eastAsia" w:ascii="仿宋" w:hAnsi="仿宋" w:eastAsia="仿宋" w:cs="仿宋"/>
          <w:bCs/>
          <w:kern w:val="0"/>
          <w:sz w:val="32"/>
          <w:szCs w:val="32"/>
          <w:highlight w:val="none"/>
          <w:lang w:eastAsia="zh-CN"/>
        </w:rPr>
        <w:t>）</w:t>
      </w:r>
      <w:r>
        <w:rPr>
          <w:rFonts w:hint="eastAsia" w:ascii="仿宋" w:hAnsi="仿宋" w:eastAsia="仿宋" w:cs="仿宋"/>
          <w:bCs/>
          <w:kern w:val="0"/>
          <w:sz w:val="32"/>
          <w:szCs w:val="32"/>
          <w:highlight w:val="none"/>
        </w:rPr>
        <w:t>决定启动、终止</w:t>
      </w:r>
      <w:r>
        <w:rPr>
          <w:rFonts w:hint="eastAsia" w:ascii="仿宋" w:hAnsi="仿宋" w:eastAsia="仿宋" w:cs="仿宋"/>
          <w:bCs/>
          <w:kern w:val="2"/>
          <w:sz w:val="32"/>
          <w:szCs w:val="32"/>
          <w:highlight w:val="none"/>
          <w:lang w:val="en-US" w:eastAsia="zh-CN" w:bidi="ar"/>
        </w:rPr>
        <w:t>Ⅱ级</w:t>
      </w:r>
      <w:r>
        <w:rPr>
          <w:rFonts w:hint="eastAsia" w:ascii="仿宋" w:hAnsi="仿宋" w:eastAsia="仿宋" w:cs="仿宋"/>
          <w:bCs/>
          <w:kern w:val="0"/>
          <w:sz w:val="32"/>
          <w:szCs w:val="32"/>
          <w:highlight w:val="none"/>
        </w:rPr>
        <w:t>应急响应。</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（2）研究确定应急处置工作措施，部署应急处置工作。</w:t>
      </w:r>
    </w:p>
    <w:p>
      <w:pPr>
        <w:keepNext w:val="0"/>
        <w:keepLines w:val="0"/>
        <w:pageBreakBefore w:val="0"/>
        <w:widowControl w:val="0"/>
        <w:kinsoku/>
        <w:wordWrap/>
        <w:overflowPunct/>
        <w:topLinePunct/>
        <w:autoSpaceDE/>
        <w:autoSpaceDN/>
        <w:bidi w:val="0"/>
        <w:adjustRightInd/>
        <w:spacing w:line="580" w:lineRule="exact"/>
        <w:ind w:left="0" w:leftChars="0" w:firstLine="651"/>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（3）指导事发地邮政</w:t>
      </w:r>
      <w:r>
        <w:rPr>
          <w:rFonts w:hint="eastAsia" w:ascii="仿宋" w:hAnsi="仿宋" w:eastAsia="仿宋" w:cs="仿宋"/>
          <w:bCs/>
          <w:kern w:val="0"/>
          <w:sz w:val="32"/>
          <w:szCs w:val="32"/>
          <w:highlight w:val="none"/>
          <w:lang w:eastAsia="zh-CN"/>
        </w:rPr>
        <w:t>业应急指挥机构</w:t>
      </w:r>
      <w:r>
        <w:rPr>
          <w:rFonts w:hint="eastAsia" w:ascii="仿宋" w:hAnsi="仿宋" w:eastAsia="仿宋" w:cs="仿宋"/>
          <w:bCs/>
          <w:kern w:val="0"/>
          <w:sz w:val="32"/>
          <w:szCs w:val="32"/>
          <w:highlight w:val="none"/>
        </w:rPr>
        <w:t>开展应急处置工作。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（4）决定现场</w:t>
      </w:r>
      <w:r>
        <w:rPr>
          <w:rFonts w:hint="eastAsia" w:ascii="仿宋" w:hAnsi="仿宋" w:eastAsia="仿宋" w:cs="仿宋"/>
          <w:bCs/>
          <w:kern w:val="0"/>
          <w:sz w:val="32"/>
          <w:szCs w:val="32"/>
          <w:highlight w:val="none"/>
          <w:lang w:eastAsia="zh-CN"/>
        </w:rPr>
        <w:t>应急指挥部</w:t>
      </w:r>
      <w:r>
        <w:rPr>
          <w:rFonts w:hint="eastAsia" w:ascii="仿宋" w:hAnsi="仿宋" w:eastAsia="仿宋" w:cs="仿宋"/>
          <w:bCs/>
          <w:kern w:val="0"/>
          <w:sz w:val="32"/>
          <w:szCs w:val="32"/>
          <w:highlight w:val="none"/>
        </w:rPr>
        <w:t>成员。</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（5）决定应急处置人员与物资的调配。</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（6）其他应急处置重大事项。</w:t>
      </w:r>
    </w:p>
    <w:p>
      <w:pPr>
        <w:keepNext w:val="0"/>
        <w:keepLines w:val="0"/>
        <w:pageBreakBefore w:val="0"/>
        <w:widowControl w:val="0"/>
        <w:suppressLineNumbers w:val="0"/>
        <w:kinsoku/>
        <w:wordWrap/>
        <w:overflowPunct/>
        <w:topLinePunct/>
        <w:autoSpaceDE/>
        <w:autoSpaceDN/>
        <w:bidi w:val="0"/>
        <w:adjustRightInd/>
        <w:snapToGrid/>
        <w:spacing w:beforeAutospacing="0" w:afterAutospacing="0" w:line="580" w:lineRule="exact"/>
        <w:ind w:left="0" w:leftChars="0" w:right="0" w:firstLine="640" w:firstLineChars="200"/>
        <w:jc w:val="both"/>
        <w:textAlignment w:val="auto"/>
        <w:rPr>
          <w:rFonts w:hint="eastAsia" w:ascii="仿宋" w:hAnsi="仿宋" w:eastAsia="仿宋" w:cs="仿宋"/>
          <w:b w:val="0"/>
          <w:bCs/>
          <w:kern w:val="2"/>
          <w:sz w:val="32"/>
          <w:szCs w:val="32"/>
          <w:highlight w:val="none"/>
          <w:lang w:val="en-US" w:eastAsia="zh-CN" w:bidi="ar"/>
        </w:rPr>
      </w:pPr>
      <w:bookmarkStart w:id="57" w:name="_Toc28610468"/>
      <w:bookmarkStart w:id="58" w:name="_Toc9914"/>
      <w:bookmarkStart w:id="59" w:name="_Toc25229"/>
      <w:bookmarkStart w:id="60" w:name="_Toc9766"/>
      <w:bookmarkStart w:id="61" w:name="_Toc13760"/>
      <w:bookmarkStart w:id="62" w:name="_Toc2477"/>
      <w:bookmarkStart w:id="63" w:name="_Toc26873"/>
      <w:bookmarkStart w:id="64" w:name="_Toc12260"/>
      <w:bookmarkStart w:id="65" w:name="_Toc28606426"/>
      <w:bookmarkStart w:id="66" w:name="_Toc22683"/>
      <w:bookmarkStart w:id="67" w:name="_Toc28608359"/>
      <w:bookmarkStart w:id="68" w:name="_Toc28598399"/>
      <w:bookmarkStart w:id="69" w:name="_Toc18071"/>
      <w:bookmarkStart w:id="70" w:name="_Toc28608891"/>
      <w:bookmarkStart w:id="71" w:name="_Toc9420"/>
      <w:bookmarkStart w:id="72" w:name="_Toc28959"/>
      <w:bookmarkStart w:id="73" w:name="_Toc28170"/>
      <w:r>
        <w:rPr>
          <w:rFonts w:hint="eastAsia" w:ascii="仿宋" w:hAnsi="仿宋" w:eastAsia="仿宋" w:cs="仿宋"/>
          <w:b w:val="0"/>
          <w:bCs/>
          <w:sz w:val="32"/>
          <w:szCs w:val="32"/>
          <w:highlight w:val="none"/>
          <w:lang w:val="en-US" w:eastAsia="zh-CN"/>
        </w:rPr>
        <w:t>4</w:t>
      </w:r>
      <w:r>
        <w:rPr>
          <w:rFonts w:hint="eastAsia" w:ascii="仿宋" w:hAnsi="仿宋" w:eastAsia="仿宋" w:cs="仿宋"/>
          <w:b w:val="0"/>
          <w:bCs/>
          <w:sz w:val="32"/>
          <w:szCs w:val="32"/>
          <w:highlight w:val="none"/>
        </w:rPr>
        <w:t>.</w:t>
      </w:r>
      <w:r>
        <w:rPr>
          <w:rFonts w:hint="eastAsia" w:ascii="仿宋" w:hAnsi="仿宋" w:eastAsia="仿宋" w:cs="仿宋"/>
          <w:b w:val="0"/>
          <w:bCs/>
          <w:sz w:val="32"/>
          <w:szCs w:val="32"/>
          <w:highlight w:val="none"/>
          <w:lang w:val="en-US" w:eastAsia="zh-CN"/>
        </w:rPr>
        <w:t>2</w:t>
      </w:r>
      <w:r>
        <w:rPr>
          <w:rFonts w:hint="eastAsia" w:ascii="仿宋" w:hAnsi="仿宋" w:eastAsia="仿宋" w:cs="仿宋"/>
          <w:b w:val="0"/>
          <w:bCs/>
          <w:sz w:val="32"/>
          <w:szCs w:val="32"/>
          <w:highlight w:val="none"/>
        </w:rPr>
        <w:t>.</w:t>
      </w:r>
      <w:r>
        <w:rPr>
          <w:rFonts w:hint="eastAsia" w:ascii="仿宋" w:hAnsi="仿宋" w:eastAsia="仿宋" w:cs="仿宋"/>
          <w:b w:val="0"/>
          <w:bCs/>
          <w:sz w:val="32"/>
          <w:szCs w:val="32"/>
          <w:highlight w:val="none"/>
          <w:lang w:val="en-US" w:eastAsia="zh-CN"/>
        </w:rPr>
        <w:t xml:space="preserve">4.2  </w:t>
      </w:r>
      <w:r>
        <w:rPr>
          <w:rFonts w:hint="eastAsia" w:ascii="仿宋" w:hAnsi="仿宋" w:eastAsia="仿宋" w:cs="仿宋"/>
          <w:b w:val="0"/>
          <w:bCs/>
          <w:sz w:val="32"/>
          <w:szCs w:val="32"/>
          <w:highlight w:val="none"/>
          <w:lang w:eastAsia="zh-CN"/>
        </w:rPr>
        <w:t>自治区</w:t>
      </w:r>
      <w:r>
        <w:rPr>
          <w:rFonts w:hint="eastAsia" w:ascii="仿宋" w:hAnsi="仿宋" w:eastAsia="仿宋" w:cs="仿宋"/>
          <w:b w:val="0"/>
          <w:bCs/>
          <w:sz w:val="32"/>
          <w:szCs w:val="32"/>
          <w:highlight w:val="none"/>
        </w:rPr>
        <w:t>邮政业应急办</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Fonts w:hint="eastAsia" w:ascii="仿宋" w:hAnsi="仿宋" w:eastAsia="仿宋" w:cs="仿宋"/>
          <w:b w:val="0"/>
          <w:bCs/>
          <w:kern w:val="2"/>
          <w:sz w:val="32"/>
          <w:szCs w:val="32"/>
          <w:highlight w:val="none"/>
          <w:lang w:val="en-US" w:eastAsia="zh-CN" w:bidi="ar"/>
        </w:rPr>
        <w:t>处置任务</w:t>
      </w:r>
    </w:p>
    <w:p>
      <w:pPr>
        <w:keepNext w:val="0"/>
        <w:keepLines w:val="0"/>
        <w:pageBreakBefore w:val="0"/>
        <w:widowControl w:val="0"/>
        <w:suppressLineNumbers w:val="0"/>
        <w:kinsoku/>
        <w:wordWrap/>
        <w:overflowPunct/>
        <w:topLinePunct/>
        <w:autoSpaceDE/>
        <w:autoSpaceDN/>
        <w:bidi w:val="0"/>
        <w:adjustRightInd/>
        <w:snapToGrid/>
        <w:spacing w:beforeAutospacing="0" w:afterAutospacing="0" w:line="580" w:lineRule="exact"/>
        <w:ind w:left="0" w:leftChars="0" w:right="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（1）</w:t>
      </w:r>
      <w:r>
        <w:rPr>
          <w:rFonts w:hint="eastAsia" w:ascii="仿宋" w:hAnsi="仿宋" w:eastAsia="仿宋" w:cs="仿宋"/>
          <w:bCs/>
          <w:kern w:val="0"/>
          <w:sz w:val="32"/>
          <w:szCs w:val="32"/>
          <w:highlight w:val="none"/>
          <w:lang w:eastAsia="zh-CN"/>
        </w:rPr>
        <w:t>自治区</w:t>
      </w:r>
      <w:r>
        <w:rPr>
          <w:rFonts w:hint="eastAsia" w:ascii="仿宋" w:hAnsi="仿宋" w:eastAsia="仿宋" w:cs="仿宋"/>
          <w:bCs/>
          <w:kern w:val="0"/>
          <w:sz w:val="32"/>
          <w:szCs w:val="32"/>
          <w:highlight w:val="none"/>
        </w:rPr>
        <w:t>邮政业应急办接到突发事件信息报告</w:t>
      </w:r>
      <w:r>
        <w:rPr>
          <w:rFonts w:hint="eastAsia" w:ascii="仿宋" w:hAnsi="仿宋" w:eastAsia="仿宋" w:cs="仿宋"/>
          <w:bCs/>
          <w:spacing w:val="-6"/>
          <w:kern w:val="0"/>
          <w:sz w:val="32"/>
          <w:szCs w:val="32"/>
          <w:highlight w:val="none"/>
        </w:rPr>
        <w:t>，或者收到</w:t>
      </w:r>
      <w:r>
        <w:rPr>
          <w:rFonts w:hint="eastAsia" w:ascii="仿宋" w:hAnsi="仿宋" w:eastAsia="仿宋" w:cs="仿宋"/>
          <w:bCs/>
          <w:kern w:val="0"/>
          <w:sz w:val="32"/>
          <w:szCs w:val="32"/>
          <w:highlight w:val="none"/>
        </w:rPr>
        <w:t>相关部门事件信息通报后，根据事态发展趋势，立即组织分析研判，</w:t>
      </w:r>
      <w:r>
        <w:rPr>
          <w:rFonts w:hint="eastAsia" w:ascii="仿宋" w:hAnsi="仿宋" w:eastAsia="仿宋" w:cs="仿宋"/>
          <w:bCs/>
          <w:kern w:val="0"/>
          <w:sz w:val="32"/>
          <w:szCs w:val="32"/>
          <w:highlight w:val="none"/>
          <w:lang w:eastAsia="zh-CN"/>
        </w:rPr>
        <w:t>实施应急响应启动程序</w:t>
      </w:r>
      <w:r>
        <w:rPr>
          <w:rFonts w:hint="eastAsia" w:ascii="仿宋" w:hAnsi="仿宋" w:eastAsia="仿宋" w:cs="仿宋"/>
          <w:bCs/>
          <w:kern w:val="0"/>
          <w:sz w:val="32"/>
          <w:szCs w:val="32"/>
          <w:highlight w:val="none"/>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（2）根据国家邮政业应急领导小组</w:t>
      </w:r>
      <w:r>
        <w:rPr>
          <w:rFonts w:hint="eastAsia" w:ascii="仿宋" w:hAnsi="仿宋" w:eastAsia="仿宋" w:cs="仿宋"/>
          <w:bCs/>
          <w:kern w:val="0"/>
          <w:sz w:val="32"/>
          <w:szCs w:val="32"/>
          <w:highlight w:val="none"/>
          <w:lang w:eastAsia="zh-CN"/>
        </w:rPr>
        <w:t>和自治区指挥</w:t>
      </w:r>
      <w:r>
        <w:rPr>
          <w:rFonts w:hint="eastAsia" w:ascii="仿宋" w:hAnsi="仿宋" w:eastAsia="仿宋" w:cs="仿宋"/>
          <w:bCs/>
          <w:spacing w:val="-6"/>
          <w:kern w:val="0"/>
          <w:sz w:val="32"/>
          <w:szCs w:val="32"/>
          <w:highlight w:val="none"/>
          <w:lang w:eastAsia="zh-CN"/>
        </w:rPr>
        <w:t>部</w:t>
      </w:r>
      <w:r>
        <w:rPr>
          <w:rFonts w:hint="eastAsia" w:ascii="仿宋" w:hAnsi="仿宋" w:eastAsia="仿宋" w:cs="仿宋"/>
          <w:bCs/>
          <w:spacing w:val="-6"/>
          <w:kern w:val="0"/>
          <w:sz w:val="32"/>
          <w:szCs w:val="32"/>
          <w:highlight w:val="none"/>
        </w:rPr>
        <w:t>指示，组</w:t>
      </w:r>
      <w:r>
        <w:rPr>
          <w:rFonts w:hint="eastAsia" w:ascii="仿宋" w:hAnsi="仿宋" w:eastAsia="仿宋" w:cs="仿宋"/>
          <w:bCs/>
          <w:kern w:val="0"/>
          <w:sz w:val="32"/>
          <w:szCs w:val="32"/>
          <w:highlight w:val="none"/>
        </w:rPr>
        <w:t>织开展应急处置行动。</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（3）协调有关部门，安排应急处置所需人员和物资。</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（4）记录应急处置各阶段工作情况，收集相关信</w:t>
      </w:r>
      <w:r>
        <w:rPr>
          <w:rFonts w:hint="eastAsia" w:ascii="仿宋" w:hAnsi="仿宋" w:eastAsia="仿宋" w:cs="仿宋"/>
          <w:bCs/>
          <w:spacing w:val="-6"/>
          <w:kern w:val="0"/>
          <w:sz w:val="32"/>
          <w:szCs w:val="32"/>
          <w:highlight w:val="none"/>
        </w:rPr>
        <w:t>息，统计损</w:t>
      </w:r>
      <w:r>
        <w:rPr>
          <w:rFonts w:hint="eastAsia" w:ascii="仿宋" w:hAnsi="仿宋" w:eastAsia="仿宋" w:cs="仿宋"/>
          <w:bCs/>
          <w:kern w:val="0"/>
          <w:sz w:val="32"/>
          <w:szCs w:val="32"/>
          <w:highlight w:val="none"/>
        </w:rPr>
        <w:t>失情况并进行初步审核。</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（5）统筹协调，推动各项应急处置工作措施落实。</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（6）向社会通报、发布相关信息。</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（7）</w:t>
      </w:r>
      <w:r>
        <w:rPr>
          <w:rFonts w:hint="eastAsia" w:ascii="仿宋" w:hAnsi="仿宋" w:eastAsia="仿宋" w:cs="仿宋"/>
          <w:bCs/>
          <w:kern w:val="0"/>
          <w:sz w:val="32"/>
          <w:szCs w:val="32"/>
          <w:highlight w:val="none"/>
          <w:lang w:eastAsia="zh-CN"/>
        </w:rPr>
        <w:t>自治区指挥部</w:t>
      </w:r>
      <w:r>
        <w:rPr>
          <w:rFonts w:hint="eastAsia" w:ascii="仿宋" w:hAnsi="仿宋" w:eastAsia="仿宋" w:cs="仿宋"/>
          <w:bCs/>
          <w:kern w:val="0"/>
          <w:sz w:val="32"/>
          <w:szCs w:val="32"/>
          <w:highlight w:val="none"/>
        </w:rPr>
        <w:t>交办的其他工作。</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 w:val="0"/>
          <w:bCs/>
          <w:kern w:val="2"/>
          <w:sz w:val="32"/>
          <w:szCs w:val="32"/>
          <w:highlight w:val="none"/>
          <w:lang w:val="en-US" w:eastAsia="zh-CN" w:bidi="ar"/>
        </w:rPr>
      </w:pPr>
      <w:bookmarkStart w:id="74" w:name="_Toc343009552"/>
      <w:bookmarkStart w:id="75" w:name="_Toc24909"/>
      <w:bookmarkStart w:id="76" w:name="_Toc24926"/>
      <w:bookmarkStart w:id="77" w:name="_Toc10639"/>
      <w:bookmarkStart w:id="78" w:name="_Toc23244"/>
      <w:bookmarkStart w:id="79" w:name="_Toc30638"/>
      <w:bookmarkStart w:id="80" w:name="_Toc22760"/>
      <w:bookmarkStart w:id="81" w:name="_Toc6821"/>
      <w:bookmarkStart w:id="82" w:name="_Toc3408"/>
      <w:bookmarkStart w:id="83" w:name="_Toc23119"/>
      <w:bookmarkStart w:id="84" w:name="_Toc28610469"/>
      <w:bookmarkStart w:id="85" w:name="_Toc28606427"/>
      <w:bookmarkStart w:id="86" w:name="_Toc1875"/>
      <w:bookmarkStart w:id="87" w:name="_Toc28598400"/>
      <w:bookmarkStart w:id="88" w:name="_Toc32505"/>
      <w:bookmarkStart w:id="89" w:name="_Toc28608360"/>
      <w:bookmarkStart w:id="90" w:name="_Toc5780"/>
      <w:bookmarkStart w:id="91" w:name="_Toc28608892"/>
      <w:r>
        <w:rPr>
          <w:rFonts w:hint="eastAsia" w:ascii="仿宋" w:hAnsi="仿宋" w:eastAsia="仿宋" w:cs="仿宋"/>
          <w:b w:val="0"/>
          <w:bCs/>
          <w:sz w:val="32"/>
          <w:szCs w:val="32"/>
          <w:highlight w:val="none"/>
          <w:lang w:val="en-US" w:eastAsia="zh-CN"/>
        </w:rPr>
        <w:t>4</w:t>
      </w:r>
      <w:r>
        <w:rPr>
          <w:rFonts w:hint="eastAsia" w:ascii="仿宋" w:hAnsi="仿宋" w:eastAsia="仿宋" w:cs="仿宋"/>
          <w:b w:val="0"/>
          <w:bCs/>
          <w:sz w:val="32"/>
          <w:szCs w:val="32"/>
          <w:highlight w:val="none"/>
        </w:rPr>
        <w:t>.</w:t>
      </w:r>
      <w:r>
        <w:rPr>
          <w:rFonts w:hint="eastAsia" w:ascii="仿宋" w:hAnsi="仿宋" w:eastAsia="仿宋" w:cs="仿宋"/>
          <w:b w:val="0"/>
          <w:bCs/>
          <w:sz w:val="32"/>
          <w:szCs w:val="32"/>
          <w:highlight w:val="none"/>
          <w:lang w:val="en-US" w:eastAsia="zh-CN"/>
        </w:rPr>
        <w:t>2</w:t>
      </w:r>
      <w:r>
        <w:rPr>
          <w:rFonts w:hint="eastAsia" w:ascii="仿宋" w:hAnsi="仿宋" w:eastAsia="仿宋" w:cs="仿宋"/>
          <w:b w:val="0"/>
          <w:bCs/>
          <w:sz w:val="32"/>
          <w:szCs w:val="32"/>
          <w:highlight w:val="none"/>
        </w:rPr>
        <w:t>.</w:t>
      </w:r>
      <w:bookmarkEnd w:id="74"/>
      <w:r>
        <w:rPr>
          <w:rFonts w:hint="eastAsia" w:ascii="仿宋" w:hAnsi="仿宋" w:eastAsia="仿宋" w:cs="仿宋"/>
          <w:b w:val="0"/>
          <w:bCs/>
          <w:sz w:val="32"/>
          <w:szCs w:val="32"/>
          <w:highlight w:val="none"/>
          <w:lang w:val="en-US" w:eastAsia="zh-CN"/>
        </w:rPr>
        <w:t xml:space="preserve">4.3  </w:t>
      </w:r>
      <w:r>
        <w:rPr>
          <w:rFonts w:hint="eastAsia" w:ascii="仿宋" w:hAnsi="仿宋" w:eastAsia="仿宋" w:cs="仿宋"/>
          <w:b w:val="0"/>
          <w:bCs/>
          <w:sz w:val="32"/>
          <w:szCs w:val="32"/>
          <w:highlight w:val="none"/>
        </w:rPr>
        <w:t>现场</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hint="eastAsia" w:ascii="仿宋" w:hAnsi="仿宋" w:eastAsia="仿宋" w:cs="仿宋"/>
          <w:b w:val="0"/>
          <w:bCs/>
          <w:sz w:val="32"/>
          <w:szCs w:val="32"/>
          <w:highlight w:val="none"/>
          <w:lang w:eastAsia="zh-CN"/>
        </w:rPr>
        <w:t>应急指挥部</w:t>
      </w:r>
      <w:r>
        <w:rPr>
          <w:rFonts w:hint="eastAsia" w:ascii="仿宋" w:hAnsi="仿宋" w:eastAsia="仿宋" w:cs="仿宋"/>
          <w:b w:val="0"/>
          <w:bCs/>
          <w:kern w:val="2"/>
          <w:sz w:val="32"/>
          <w:szCs w:val="32"/>
          <w:highlight w:val="none"/>
          <w:lang w:val="en-US" w:eastAsia="zh-CN" w:bidi="ar"/>
        </w:rPr>
        <w:t>处置任务</w:t>
      </w:r>
    </w:p>
    <w:p>
      <w:pPr>
        <w:keepNext w:val="0"/>
        <w:keepLines w:val="0"/>
        <w:pageBreakBefore w:val="0"/>
        <w:widowControl w:val="0"/>
        <w:kinsoku/>
        <w:wordWrap/>
        <w:overflowPunct/>
        <w:topLinePunct/>
        <w:autoSpaceDE/>
        <w:autoSpaceDN/>
        <w:bidi w:val="0"/>
        <w:adjustRightInd/>
        <w:spacing w:line="580" w:lineRule="exact"/>
        <w:ind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（1）迅速赶往现场，</w:t>
      </w:r>
      <w:r>
        <w:rPr>
          <w:rFonts w:hint="eastAsia" w:ascii="仿宋" w:hAnsi="仿宋" w:eastAsia="仿宋" w:cs="仿宋"/>
          <w:bCs/>
          <w:kern w:val="0"/>
          <w:sz w:val="32"/>
          <w:szCs w:val="32"/>
          <w:highlight w:val="none"/>
          <w:lang w:eastAsia="zh-CN"/>
        </w:rPr>
        <w:t>指导</w:t>
      </w:r>
      <w:r>
        <w:rPr>
          <w:rFonts w:hint="eastAsia" w:ascii="仿宋" w:hAnsi="仿宋" w:eastAsia="仿宋" w:cs="仿宋"/>
          <w:bCs/>
          <w:kern w:val="0"/>
          <w:sz w:val="32"/>
          <w:szCs w:val="32"/>
          <w:highlight w:val="none"/>
        </w:rPr>
        <w:t>事发地</w:t>
      </w:r>
      <w:r>
        <w:rPr>
          <w:rFonts w:hint="eastAsia" w:ascii="仿宋" w:hAnsi="仿宋" w:eastAsia="仿宋" w:cs="仿宋"/>
          <w:bCs/>
          <w:spacing w:val="6"/>
          <w:kern w:val="0"/>
          <w:sz w:val="32"/>
          <w:szCs w:val="32"/>
          <w:highlight w:val="none"/>
        </w:rPr>
        <w:t>控制和切断突发事件源头，</w:t>
      </w:r>
      <w:r>
        <w:rPr>
          <w:rFonts w:hint="eastAsia" w:ascii="仿宋" w:hAnsi="仿宋" w:eastAsia="仿宋" w:cs="仿宋"/>
          <w:bCs/>
          <w:kern w:val="0"/>
          <w:sz w:val="32"/>
          <w:szCs w:val="32"/>
          <w:highlight w:val="none"/>
        </w:rPr>
        <w:t>疏散人员，抢救伤员，为公安、国家安全、交通运输、卫生健康、应急管理、医疗保障等有关部门应急处置工作提供便利，防止损失扩大和次生、衍生灾害发生。</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（2）及时掌握并向</w:t>
      </w:r>
      <w:r>
        <w:rPr>
          <w:rFonts w:hint="eastAsia" w:ascii="仿宋" w:hAnsi="仿宋" w:eastAsia="仿宋" w:cs="仿宋"/>
          <w:bCs/>
          <w:kern w:val="0"/>
          <w:sz w:val="32"/>
          <w:szCs w:val="32"/>
          <w:highlight w:val="none"/>
          <w:lang w:eastAsia="zh-CN"/>
        </w:rPr>
        <w:t>自治区指挥部</w:t>
      </w:r>
      <w:r>
        <w:rPr>
          <w:rFonts w:hint="eastAsia" w:ascii="仿宋" w:hAnsi="仿宋" w:eastAsia="仿宋" w:cs="仿宋"/>
          <w:bCs/>
          <w:kern w:val="0"/>
          <w:sz w:val="32"/>
          <w:szCs w:val="32"/>
          <w:highlight w:val="none"/>
        </w:rPr>
        <w:t>报告重要情况</w:t>
      </w:r>
      <w:r>
        <w:rPr>
          <w:rFonts w:hint="eastAsia" w:ascii="仿宋" w:hAnsi="仿宋" w:eastAsia="仿宋" w:cs="仿宋"/>
          <w:bCs/>
          <w:spacing w:val="-6"/>
          <w:kern w:val="0"/>
          <w:sz w:val="32"/>
          <w:szCs w:val="32"/>
          <w:highlight w:val="none"/>
        </w:rPr>
        <w:t>，请示物资增</w:t>
      </w:r>
      <w:r>
        <w:rPr>
          <w:rFonts w:hint="eastAsia" w:ascii="仿宋" w:hAnsi="仿宋" w:eastAsia="仿宋" w:cs="仿宋"/>
          <w:bCs/>
          <w:kern w:val="0"/>
          <w:sz w:val="32"/>
          <w:szCs w:val="32"/>
          <w:highlight w:val="none"/>
        </w:rPr>
        <w:t>援、人员救助等应急处置紧急事项。</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（3）根据现场情况和</w:t>
      </w:r>
      <w:r>
        <w:rPr>
          <w:rFonts w:hint="eastAsia" w:ascii="仿宋" w:hAnsi="仿宋" w:eastAsia="仿宋" w:cs="仿宋"/>
          <w:bCs/>
          <w:kern w:val="0"/>
          <w:sz w:val="32"/>
          <w:szCs w:val="32"/>
          <w:highlight w:val="none"/>
          <w:lang w:eastAsia="zh-CN"/>
        </w:rPr>
        <w:t>自治区指挥部</w:t>
      </w:r>
      <w:r>
        <w:rPr>
          <w:rFonts w:hint="eastAsia" w:ascii="仿宋" w:hAnsi="仿宋" w:eastAsia="仿宋" w:cs="仿宋"/>
          <w:bCs/>
          <w:kern w:val="0"/>
          <w:sz w:val="32"/>
          <w:szCs w:val="32"/>
          <w:highlight w:val="none"/>
        </w:rPr>
        <w:t>要求，指导事</w:t>
      </w:r>
      <w:r>
        <w:rPr>
          <w:rFonts w:hint="eastAsia" w:ascii="仿宋" w:hAnsi="仿宋" w:eastAsia="仿宋" w:cs="仿宋"/>
          <w:bCs/>
          <w:spacing w:val="-6"/>
          <w:kern w:val="0"/>
          <w:sz w:val="32"/>
          <w:szCs w:val="32"/>
          <w:highlight w:val="none"/>
        </w:rPr>
        <w:t>发地制定并</w:t>
      </w:r>
      <w:r>
        <w:rPr>
          <w:rFonts w:hint="eastAsia" w:ascii="仿宋" w:hAnsi="仿宋" w:eastAsia="仿宋" w:cs="仿宋"/>
          <w:bCs/>
          <w:kern w:val="0"/>
          <w:sz w:val="32"/>
          <w:szCs w:val="32"/>
          <w:highlight w:val="none"/>
        </w:rPr>
        <w:t>实施应急处置行动方案，妥善保护和处置邮件快件，维护用户和从业人员合法权益，尽快恢复正常生产经营和管理秩序。</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（4）记录应急处置工作情况，保存与突发事件有</w:t>
      </w:r>
      <w:r>
        <w:rPr>
          <w:rFonts w:hint="eastAsia" w:ascii="仿宋" w:hAnsi="仿宋" w:eastAsia="仿宋" w:cs="仿宋"/>
          <w:bCs/>
          <w:spacing w:val="-6"/>
          <w:kern w:val="0"/>
          <w:sz w:val="32"/>
          <w:szCs w:val="32"/>
          <w:highlight w:val="none"/>
        </w:rPr>
        <w:t>关的原始资</w:t>
      </w:r>
      <w:r>
        <w:rPr>
          <w:rFonts w:hint="eastAsia" w:ascii="仿宋" w:hAnsi="仿宋" w:eastAsia="仿宋" w:cs="仿宋"/>
          <w:bCs/>
          <w:kern w:val="0"/>
          <w:sz w:val="32"/>
          <w:szCs w:val="32"/>
          <w:highlight w:val="none"/>
        </w:rPr>
        <w:t>料和凭证。</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（5）核实应急响应终止条件并提出应急响应终止</w:t>
      </w:r>
      <w:r>
        <w:rPr>
          <w:rFonts w:hint="eastAsia" w:ascii="仿宋" w:hAnsi="仿宋" w:eastAsia="仿宋" w:cs="仿宋"/>
          <w:bCs/>
          <w:spacing w:val="-6"/>
          <w:kern w:val="0"/>
          <w:sz w:val="32"/>
          <w:szCs w:val="32"/>
          <w:highlight w:val="none"/>
        </w:rPr>
        <w:t>请求，指导</w:t>
      </w:r>
      <w:r>
        <w:rPr>
          <w:rFonts w:hint="eastAsia" w:ascii="仿宋" w:hAnsi="仿宋" w:eastAsia="仿宋" w:cs="仿宋"/>
          <w:bCs/>
          <w:kern w:val="0"/>
          <w:sz w:val="32"/>
          <w:szCs w:val="32"/>
          <w:highlight w:val="none"/>
        </w:rPr>
        <w:t>相关单位做好善后工作。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（6）</w:t>
      </w:r>
      <w:r>
        <w:rPr>
          <w:rFonts w:hint="eastAsia" w:ascii="仿宋" w:hAnsi="仿宋" w:eastAsia="仿宋" w:cs="仿宋"/>
          <w:bCs/>
          <w:kern w:val="0"/>
          <w:sz w:val="32"/>
          <w:szCs w:val="32"/>
          <w:highlight w:val="none"/>
          <w:lang w:eastAsia="zh-CN"/>
        </w:rPr>
        <w:t>自治区指挥部</w:t>
      </w:r>
      <w:r>
        <w:rPr>
          <w:rFonts w:hint="eastAsia" w:ascii="仿宋" w:hAnsi="仿宋" w:eastAsia="仿宋" w:cs="仿宋"/>
          <w:bCs/>
          <w:kern w:val="0"/>
          <w:sz w:val="32"/>
          <w:szCs w:val="32"/>
          <w:highlight w:val="none"/>
        </w:rPr>
        <w:t>交办的其他工作。</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 w:val="0"/>
          <w:bCs/>
          <w:kern w:val="2"/>
          <w:sz w:val="32"/>
          <w:szCs w:val="32"/>
          <w:highlight w:val="none"/>
          <w:lang w:val="en-US" w:eastAsia="zh-CN" w:bidi="ar"/>
        </w:rPr>
      </w:pPr>
      <w:bookmarkStart w:id="92" w:name="_Toc28606428"/>
      <w:bookmarkStart w:id="93" w:name="_Toc2972"/>
      <w:bookmarkStart w:id="94" w:name="_Toc21644"/>
      <w:bookmarkStart w:id="95" w:name="_Toc29962"/>
      <w:bookmarkStart w:id="96" w:name="_Toc28598401"/>
      <w:bookmarkStart w:id="97" w:name="_Toc28608893"/>
      <w:bookmarkStart w:id="98" w:name="_Toc29316"/>
      <w:bookmarkStart w:id="99" w:name="_Toc23770"/>
      <w:bookmarkStart w:id="100" w:name="_Toc16235"/>
      <w:bookmarkStart w:id="101" w:name="_Toc705"/>
      <w:bookmarkStart w:id="102" w:name="_Toc206"/>
      <w:bookmarkStart w:id="103" w:name="_Toc28610470"/>
      <w:bookmarkStart w:id="104" w:name="_Toc26831"/>
      <w:bookmarkStart w:id="105" w:name="_Toc31882"/>
      <w:bookmarkStart w:id="106" w:name="_Toc28608361"/>
      <w:bookmarkStart w:id="107" w:name="_Toc18320"/>
      <w:bookmarkStart w:id="108" w:name="_Toc22221"/>
      <w:r>
        <w:rPr>
          <w:rFonts w:hint="eastAsia" w:ascii="仿宋" w:hAnsi="仿宋" w:eastAsia="仿宋" w:cs="仿宋"/>
          <w:b w:val="0"/>
          <w:bCs/>
          <w:sz w:val="32"/>
          <w:szCs w:val="32"/>
          <w:highlight w:val="none"/>
          <w:lang w:val="en-US" w:eastAsia="zh-CN"/>
        </w:rPr>
        <w:t>4</w:t>
      </w:r>
      <w:r>
        <w:rPr>
          <w:rFonts w:hint="eastAsia" w:ascii="仿宋" w:hAnsi="仿宋" w:eastAsia="仿宋" w:cs="仿宋"/>
          <w:b w:val="0"/>
          <w:bCs/>
          <w:sz w:val="32"/>
          <w:szCs w:val="32"/>
          <w:highlight w:val="none"/>
        </w:rPr>
        <w:t>.</w:t>
      </w:r>
      <w:r>
        <w:rPr>
          <w:rFonts w:hint="eastAsia" w:ascii="仿宋" w:hAnsi="仿宋" w:eastAsia="仿宋" w:cs="仿宋"/>
          <w:b w:val="0"/>
          <w:bCs/>
          <w:sz w:val="32"/>
          <w:szCs w:val="32"/>
          <w:highlight w:val="none"/>
          <w:lang w:val="en-US" w:eastAsia="zh-CN"/>
        </w:rPr>
        <w:t>2</w:t>
      </w:r>
      <w:r>
        <w:rPr>
          <w:rFonts w:hint="eastAsia" w:ascii="仿宋" w:hAnsi="仿宋" w:eastAsia="仿宋" w:cs="仿宋"/>
          <w:b w:val="0"/>
          <w:bCs/>
          <w:sz w:val="32"/>
          <w:szCs w:val="32"/>
          <w:highlight w:val="none"/>
        </w:rPr>
        <w:t>.</w:t>
      </w:r>
      <w:r>
        <w:rPr>
          <w:rFonts w:hint="eastAsia" w:ascii="仿宋" w:hAnsi="仿宋" w:eastAsia="仿宋" w:cs="仿宋"/>
          <w:b w:val="0"/>
          <w:bCs/>
          <w:sz w:val="32"/>
          <w:szCs w:val="32"/>
          <w:highlight w:val="none"/>
          <w:lang w:val="en-US" w:eastAsia="zh-CN"/>
        </w:rPr>
        <w:t xml:space="preserve">4.4  </w:t>
      </w:r>
      <w:r>
        <w:rPr>
          <w:rFonts w:hint="eastAsia" w:ascii="仿宋" w:hAnsi="仿宋" w:eastAsia="仿宋" w:cs="仿宋"/>
          <w:b w:val="0"/>
          <w:bCs/>
          <w:sz w:val="32"/>
          <w:szCs w:val="32"/>
          <w:highlight w:val="none"/>
        </w:rPr>
        <w:t>专家</w:t>
      </w:r>
      <w:r>
        <w:rPr>
          <w:rFonts w:hint="eastAsia" w:ascii="仿宋" w:hAnsi="仿宋" w:eastAsia="仿宋" w:cs="仿宋"/>
          <w:b w:val="0"/>
          <w:bCs/>
          <w:sz w:val="32"/>
          <w:szCs w:val="32"/>
          <w:highlight w:val="none"/>
          <w:lang w:eastAsia="zh-CN"/>
        </w:rPr>
        <w:t>咨询</w:t>
      </w:r>
      <w:r>
        <w:rPr>
          <w:rFonts w:hint="eastAsia" w:ascii="仿宋" w:hAnsi="仿宋" w:eastAsia="仿宋" w:cs="仿宋"/>
          <w:b w:val="0"/>
          <w:bCs/>
          <w:sz w:val="32"/>
          <w:szCs w:val="32"/>
          <w:highlight w:val="none"/>
        </w:rPr>
        <w:t>组</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rFonts w:hint="eastAsia" w:ascii="仿宋" w:hAnsi="仿宋" w:eastAsia="仿宋" w:cs="仿宋"/>
          <w:b w:val="0"/>
          <w:bCs/>
          <w:kern w:val="2"/>
          <w:sz w:val="32"/>
          <w:szCs w:val="32"/>
          <w:highlight w:val="none"/>
          <w:lang w:val="en-US" w:eastAsia="zh-CN" w:bidi="ar"/>
        </w:rPr>
        <w:t>处置任务</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w:t>
      </w:r>
      <w:r>
        <w:rPr>
          <w:rFonts w:hint="eastAsia" w:ascii="仿宋" w:hAnsi="仿宋" w:eastAsia="仿宋" w:cs="仿宋"/>
          <w:bCs/>
          <w:kern w:val="0"/>
          <w:sz w:val="32"/>
          <w:szCs w:val="32"/>
          <w:highlight w:val="none"/>
          <w:lang w:val="en-US" w:eastAsia="zh-CN"/>
        </w:rPr>
        <w:t>1</w:t>
      </w:r>
      <w:r>
        <w:rPr>
          <w:rFonts w:hint="eastAsia" w:ascii="仿宋" w:hAnsi="仿宋" w:eastAsia="仿宋" w:cs="仿宋"/>
          <w:bCs/>
          <w:kern w:val="0"/>
          <w:sz w:val="32"/>
          <w:szCs w:val="32"/>
          <w:highlight w:val="none"/>
        </w:rPr>
        <w:t>）参与研究制定应急处置方案。</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（2）研究分析事件信息、</w:t>
      </w:r>
      <w:r>
        <w:rPr>
          <w:rFonts w:hint="eastAsia" w:ascii="仿宋" w:hAnsi="仿宋" w:eastAsia="仿宋" w:cs="仿宋"/>
          <w:bCs/>
          <w:kern w:val="0"/>
          <w:sz w:val="32"/>
          <w:szCs w:val="32"/>
          <w:highlight w:val="none"/>
          <w:lang w:eastAsia="zh-CN"/>
        </w:rPr>
        <w:t>风险、</w:t>
      </w:r>
      <w:r>
        <w:rPr>
          <w:rFonts w:hint="eastAsia" w:ascii="仿宋" w:hAnsi="仿宋" w:eastAsia="仿宋" w:cs="仿宋"/>
          <w:bCs/>
          <w:spacing w:val="6"/>
          <w:kern w:val="0"/>
          <w:sz w:val="32"/>
          <w:szCs w:val="32"/>
          <w:highlight w:val="none"/>
        </w:rPr>
        <w:t>事态演变和应急处置措施，</w:t>
      </w:r>
      <w:r>
        <w:rPr>
          <w:rFonts w:hint="eastAsia" w:ascii="仿宋" w:hAnsi="仿宋" w:eastAsia="仿宋" w:cs="仿宋"/>
          <w:bCs/>
          <w:kern w:val="0"/>
          <w:sz w:val="32"/>
          <w:szCs w:val="32"/>
          <w:highlight w:val="none"/>
        </w:rPr>
        <w:t>为应急处置决策提出意见和建议。</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（3）提出突发事件防范措施建议。</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（4）为恢复生产经营提供技术支持。</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（5）</w:t>
      </w:r>
      <w:r>
        <w:rPr>
          <w:rFonts w:hint="eastAsia" w:ascii="仿宋" w:hAnsi="仿宋" w:eastAsia="仿宋" w:cs="仿宋"/>
          <w:bCs/>
          <w:kern w:val="0"/>
          <w:sz w:val="32"/>
          <w:szCs w:val="32"/>
          <w:highlight w:val="none"/>
          <w:lang w:eastAsia="zh-CN"/>
        </w:rPr>
        <w:t>自治区指挥部</w:t>
      </w:r>
      <w:r>
        <w:rPr>
          <w:rFonts w:hint="eastAsia" w:ascii="仿宋" w:hAnsi="仿宋" w:eastAsia="仿宋" w:cs="仿宋"/>
          <w:bCs/>
          <w:kern w:val="0"/>
          <w:sz w:val="32"/>
          <w:szCs w:val="32"/>
          <w:highlight w:val="none"/>
        </w:rPr>
        <w:t>委托的其他工作。</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 w:val="0"/>
          <w:bCs/>
          <w:sz w:val="32"/>
          <w:szCs w:val="32"/>
          <w:highlight w:val="none"/>
          <w:lang w:val="en-US"/>
        </w:rPr>
      </w:pPr>
      <w:r>
        <w:rPr>
          <w:rFonts w:hint="eastAsia" w:ascii="仿宋" w:hAnsi="仿宋" w:eastAsia="仿宋" w:cs="仿宋"/>
          <w:b w:val="0"/>
          <w:bCs/>
          <w:kern w:val="2"/>
          <w:sz w:val="32"/>
          <w:szCs w:val="32"/>
          <w:highlight w:val="none"/>
          <w:lang w:val="en-US" w:eastAsia="zh-CN" w:bidi="ar"/>
        </w:rPr>
        <w:t>4.2.5  应急响应措施</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Cs/>
          <w:sz w:val="32"/>
          <w:szCs w:val="32"/>
          <w:highlight w:val="none"/>
          <w:lang w:val="en-US"/>
        </w:rPr>
      </w:pPr>
      <w:r>
        <w:rPr>
          <w:rFonts w:hint="eastAsia" w:ascii="仿宋" w:hAnsi="仿宋" w:eastAsia="仿宋" w:cs="仿宋"/>
          <w:bCs/>
          <w:kern w:val="2"/>
          <w:sz w:val="32"/>
          <w:szCs w:val="32"/>
          <w:highlight w:val="none"/>
          <w:lang w:val="en-US" w:eastAsia="zh-CN" w:bidi="ar"/>
        </w:rPr>
        <w:t>邮政业突发事件发生后，自治区指挥部各成员单位根据事件性质、特点、危害程度和工作需要，在自治区指挥部的统一领导下采取以下全部或部分措施：</w:t>
      </w:r>
    </w:p>
    <w:p>
      <w:pPr>
        <w:keepNext w:val="0"/>
        <w:keepLines w:val="0"/>
        <w:pageBreakBefore w:val="0"/>
        <w:widowControl w:val="0"/>
        <w:numPr>
          <w:ilvl w:val="0"/>
          <w:numId w:val="0"/>
        </w:numPr>
        <w:suppressLineNumbers w:val="0"/>
        <w:kinsoku/>
        <w:wordWrap/>
        <w:overflowPunct/>
        <w:topLinePunct/>
        <w:autoSpaceDE/>
        <w:autoSpaceDN/>
        <w:bidi w:val="0"/>
        <w:adjustRightInd/>
        <w:spacing w:beforeAutospacing="0" w:afterAutospacing="0" w:line="580" w:lineRule="exact"/>
        <w:ind w:right="0" w:rightChars="0" w:firstLine="640" w:firstLineChars="200"/>
        <w:jc w:val="both"/>
        <w:textAlignment w:val="auto"/>
        <w:rPr>
          <w:rFonts w:hint="eastAsia" w:ascii="仿宋" w:hAnsi="仿宋" w:eastAsia="仿宋" w:cs="仿宋"/>
          <w:bCs/>
          <w:color w:val="auto"/>
          <w:sz w:val="32"/>
          <w:szCs w:val="32"/>
          <w:highlight w:val="none"/>
          <w:lang w:val="en-US"/>
        </w:rPr>
      </w:pPr>
      <w:r>
        <w:rPr>
          <w:rFonts w:hint="eastAsia" w:ascii="仿宋" w:hAnsi="仿宋" w:eastAsia="仿宋" w:cs="仿宋"/>
          <w:bCs/>
          <w:color w:val="auto"/>
          <w:kern w:val="2"/>
          <w:sz w:val="32"/>
          <w:szCs w:val="32"/>
          <w:highlight w:val="none"/>
          <w:lang w:val="en-US" w:eastAsia="zh-CN" w:bidi="ar"/>
        </w:rPr>
        <w:t>（1）医疗救援。迅速组织事发地医疗资源和力量</w:t>
      </w:r>
      <w:r>
        <w:rPr>
          <w:rFonts w:hint="eastAsia" w:ascii="仿宋" w:hAnsi="仿宋" w:eastAsia="仿宋" w:cs="仿宋"/>
          <w:bCs/>
          <w:color w:val="auto"/>
          <w:spacing w:val="-6"/>
          <w:kern w:val="2"/>
          <w:sz w:val="32"/>
          <w:szCs w:val="32"/>
          <w:highlight w:val="none"/>
          <w:lang w:val="en-US" w:eastAsia="zh-CN" w:bidi="ar"/>
        </w:rPr>
        <w:t>对邮政业突</w:t>
      </w:r>
      <w:r>
        <w:rPr>
          <w:rFonts w:hint="eastAsia" w:ascii="仿宋" w:hAnsi="仿宋" w:eastAsia="仿宋" w:cs="仿宋"/>
          <w:bCs/>
          <w:color w:val="auto"/>
          <w:kern w:val="2"/>
          <w:sz w:val="32"/>
          <w:szCs w:val="32"/>
          <w:highlight w:val="none"/>
          <w:lang w:val="en-US" w:eastAsia="zh-CN" w:bidi="ar"/>
        </w:rPr>
        <w:t>发事件造成的患者、伤者进行诊断治疗，根据需要及时、安全地将重症患者转运到有条件的医疗机构加强救治。视情况增派医疗卫生专家和卫生应急队伍、调配急需医药物资，支持事发地医生</w:t>
      </w:r>
      <w:r>
        <w:rPr>
          <w:rFonts w:hint="eastAsia" w:ascii="仿宋" w:hAnsi="仿宋" w:eastAsia="仿宋" w:cs="仿宋"/>
          <w:bCs/>
          <w:color w:val="auto"/>
          <w:spacing w:val="6"/>
          <w:kern w:val="2"/>
          <w:sz w:val="32"/>
          <w:szCs w:val="32"/>
          <w:highlight w:val="none"/>
          <w:lang w:val="en-US" w:eastAsia="zh-CN" w:bidi="ar"/>
        </w:rPr>
        <w:t>救援工作。提出保护公众健康的措施建议，做好伤病员的心理救助。</w:t>
      </w:r>
    </w:p>
    <w:p>
      <w:pPr>
        <w:keepNext w:val="0"/>
        <w:keepLines w:val="0"/>
        <w:pageBreakBefore w:val="0"/>
        <w:widowControl w:val="0"/>
        <w:numPr>
          <w:ilvl w:val="0"/>
          <w:numId w:val="0"/>
        </w:numPr>
        <w:suppressLineNumbers w:val="0"/>
        <w:kinsoku/>
        <w:wordWrap/>
        <w:overflowPunct/>
        <w:topLinePunct/>
        <w:autoSpaceDE/>
        <w:autoSpaceDN/>
        <w:bidi w:val="0"/>
        <w:adjustRightInd/>
        <w:spacing w:beforeAutospacing="0" w:afterAutospacing="0" w:line="580" w:lineRule="exact"/>
        <w:ind w:right="0" w:rightChars="0" w:firstLine="640" w:firstLineChars="200"/>
        <w:jc w:val="both"/>
        <w:textAlignment w:val="auto"/>
        <w:rPr>
          <w:rFonts w:hint="eastAsia" w:ascii="仿宋" w:hAnsi="仿宋" w:eastAsia="仿宋" w:cs="仿宋"/>
          <w:bCs/>
          <w:sz w:val="32"/>
          <w:szCs w:val="32"/>
          <w:highlight w:val="none"/>
          <w:lang w:val="en-US"/>
        </w:rPr>
      </w:pPr>
      <w:r>
        <w:rPr>
          <w:rFonts w:hint="eastAsia" w:ascii="仿宋" w:hAnsi="仿宋" w:eastAsia="仿宋" w:cs="仿宋"/>
          <w:bCs/>
          <w:kern w:val="2"/>
          <w:sz w:val="32"/>
          <w:szCs w:val="32"/>
          <w:highlight w:val="none"/>
          <w:lang w:val="en-US" w:eastAsia="zh-CN" w:bidi="ar"/>
        </w:rPr>
        <w:t>（2）现场处置。封锁事发现场，维护秩序，疏散</w:t>
      </w:r>
      <w:r>
        <w:rPr>
          <w:rFonts w:hint="eastAsia" w:ascii="仿宋" w:hAnsi="仿宋" w:eastAsia="仿宋" w:cs="仿宋"/>
          <w:bCs/>
          <w:spacing w:val="-6"/>
          <w:kern w:val="2"/>
          <w:sz w:val="32"/>
          <w:szCs w:val="32"/>
          <w:highlight w:val="none"/>
          <w:lang w:val="en-US" w:eastAsia="zh-CN" w:bidi="ar"/>
        </w:rPr>
        <w:t>人员，组织</w:t>
      </w:r>
      <w:r>
        <w:rPr>
          <w:rFonts w:hint="eastAsia" w:ascii="仿宋" w:hAnsi="仿宋" w:eastAsia="仿宋" w:cs="仿宋"/>
          <w:bCs/>
          <w:kern w:val="2"/>
          <w:sz w:val="32"/>
          <w:szCs w:val="32"/>
          <w:highlight w:val="none"/>
          <w:lang w:val="en-US" w:eastAsia="zh-CN" w:bidi="ar"/>
        </w:rPr>
        <w:t>非专业人员远离危险源。依法隔离可能导致危害扩大的邮件、快件及其他物品。确保道路畅通，并在路口显著位置引导、迎接救援人员、车辆。</w:t>
      </w:r>
    </w:p>
    <w:p>
      <w:pPr>
        <w:keepNext w:val="0"/>
        <w:keepLines w:val="0"/>
        <w:pageBreakBefore w:val="0"/>
        <w:widowControl w:val="0"/>
        <w:numPr>
          <w:ilvl w:val="0"/>
          <w:numId w:val="0"/>
        </w:numPr>
        <w:suppressLineNumbers w:val="0"/>
        <w:kinsoku/>
        <w:wordWrap/>
        <w:overflowPunct/>
        <w:topLinePunct/>
        <w:autoSpaceDE/>
        <w:autoSpaceDN/>
        <w:bidi w:val="0"/>
        <w:adjustRightInd/>
        <w:spacing w:beforeAutospacing="0" w:afterAutospacing="0" w:line="580" w:lineRule="exact"/>
        <w:ind w:right="0" w:rightChars="0" w:firstLine="640" w:firstLineChars="200"/>
        <w:jc w:val="both"/>
        <w:textAlignment w:val="auto"/>
        <w:rPr>
          <w:rFonts w:hint="eastAsia" w:ascii="仿宋" w:hAnsi="仿宋" w:eastAsia="仿宋" w:cs="仿宋"/>
          <w:bCs/>
          <w:sz w:val="32"/>
          <w:szCs w:val="32"/>
          <w:highlight w:val="none"/>
          <w:lang w:val="en-US"/>
        </w:rPr>
      </w:pPr>
      <w:r>
        <w:rPr>
          <w:rFonts w:hint="eastAsia" w:ascii="仿宋" w:hAnsi="仿宋" w:eastAsia="仿宋" w:cs="仿宋"/>
          <w:bCs/>
          <w:kern w:val="2"/>
          <w:sz w:val="32"/>
          <w:szCs w:val="32"/>
          <w:highlight w:val="none"/>
          <w:lang w:val="en-US" w:eastAsia="zh-CN" w:bidi="ar"/>
        </w:rPr>
        <w:t>（3）应急检验检测。应急处置专业技术支撑机构</w:t>
      </w:r>
      <w:r>
        <w:rPr>
          <w:rFonts w:hint="eastAsia" w:ascii="仿宋" w:hAnsi="仿宋" w:eastAsia="仿宋" w:cs="仿宋"/>
          <w:bCs/>
          <w:spacing w:val="-6"/>
          <w:kern w:val="2"/>
          <w:sz w:val="32"/>
          <w:szCs w:val="32"/>
          <w:highlight w:val="none"/>
          <w:lang w:val="en-US" w:eastAsia="zh-CN" w:bidi="ar"/>
        </w:rPr>
        <w:t>应当及时对</w:t>
      </w:r>
      <w:r>
        <w:rPr>
          <w:rFonts w:hint="eastAsia" w:ascii="仿宋" w:hAnsi="仿宋" w:eastAsia="仿宋" w:cs="仿宋"/>
          <w:bCs/>
          <w:kern w:val="2"/>
          <w:sz w:val="32"/>
          <w:szCs w:val="32"/>
          <w:highlight w:val="none"/>
          <w:lang w:val="en-US" w:eastAsia="zh-CN" w:bidi="ar"/>
        </w:rPr>
        <w:t>邮政业突发事件的相关人员、物品和事发地空气、水质、土壤进行应急检验检测，专家组对检测数据进行综合分析和评估、提交科学的检验检测报告，为制定事件调查和应急处置预案等提供技术支撑。检验后确认没有安全问题的予以解封。</w:t>
      </w:r>
    </w:p>
    <w:p>
      <w:pPr>
        <w:keepNext w:val="0"/>
        <w:keepLines w:val="0"/>
        <w:pageBreakBefore w:val="0"/>
        <w:widowControl w:val="0"/>
        <w:numPr>
          <w:ilvl w:val="0"/>
          <w:numId w:val="0"/>
        </w:numPr>
        <w:suppressLineNumbers w:val="0"/>
        <w:kinsoku/>
        <w:wordWrap/>
        <w:overflowPunct/>
        <w:topLinePunct/>
        <w:autoSpaceDE/>
        <w:autoSpaceDN/>
        <w:bidi w:val="0"/>
        <w:adjustRightInd/>
        <w:spacing w:beforeAutospacing="0" w:afterAutospacing="0" w:line="580" w:lineRule="exact"/>
        <w:ind w:right="0" w:rightChars="0" w:firstLine="640" w:firstLineChars="200"/>
        <w:jc w:val="both"/>
        <w:textAlignment w:val="auto"/>
        <w:rPr>
          <w:rFonts w:hint="eastAsia" w:ascii="仿宋" w:hAnsi="仿宋" w:eastAsia="仿宋" w:cs="仿宋"/>
          <w:bCs/>
          <w:sz w:val="32"/>
          <w:szCs w:val="32"/>
          <w:highlight w:val="none"/>
          <w:lang w:val="en-US"/>
        </w:rPr>
      </w:pPr>
      <w:r>
        <w:rPr>
          <w:rFonts w:hint="eastAsia" w:ascii="仿宋" w:hAnsi="仿宋" w:eastAsia="仿宋" w:cs="仿宋"/>
          <w:bCs/>
          <w:kern w:val="2"/>
          <w:sz w:val="32"/>
          <w:szCs w:val="32"/>
          <w:highlight w:val="none"/>
          <w:lang w:val="en-US" w:eastAsia="zh-CN" w:bidi="ar"/>
        </w:rPr>
        <w:t>（4）</w:t>
      </w:r>
      <w:r>
        <w:rPr>
          <w:rFonts w:hint="eastAsia" w:ascii="仿宋" w:hAnsi="仿宋" w:eastAsia="仿宋" w:cs="仿宋"/>
          <w:bCs/>
          <w:spacing w:val="6"/>
          <w:kern w:val="2"/>
          <w:sz w:val="32"/>
          <w:szCs w:val="32"/>
          <w:highlight w:val="none"/>
          <w:lang w:val="en-US" w:eastAsia="zh-CN" w:bidi="ar"/>
        </w:rPr>
        <w:t>事件调查。按照依法依规、实事求是、尊重科学的原则，</w:t>
      </w:r>
      <w:r>
        <w:rPr>
          <w:rFonts w:hint="eastAsia" w:ascii="仿宋" w:hAnsi="仿宋" w:eastAsia="仿宋" w:cs="仿宋"/>
          <w:bCs/>
          <w:kern w:val="2"/>
          <w:sz w:val="32"/>
          <w:szCs w:val="32"/>
          <w:highlight w:val="none"/>
          <w:lang w:val="en-US" w:eastAsia="zh-CN" w:bidi="ar"/>
        </w:rPr>
        <w:t>及时开展事件调查工作。事件调查应当准确查清事件性质和原因，分析评估事件风险和发展趋势，认定事件责任，研究提出应急防范措施和整改意见建议，并提交调查报告。对涉嫌犯罪的，公安机关依法开展相关违法犯罪行为侦破工作。</w:t>
      </w:r>
    </w:p>
    <w:p>
      <w:pPr>
        <w:keepNext w:val="0"/>
        <w:keepLines w:val="0"/>
        <w:pageBreakBefore w:val="0"/>
        <w:widowControl w:val="0"/>
        <w:numPr>
          <w:ilvl w:val="0"/>
          <w:numId w:val="0"/>
        </w:numPr>
        <w:suppressLineNumbers w:val="0"/>
        <w:kinsoku/>
        <w:wordWrap/>
        <w:overflowPunct/>
        <w:topLinePunct/>
        <w:autoSpaceDE/>
        <w:autoSpaceDN/>
        <w:bidi w:val="0"/>
        <w:adjustRightInd/>
        <w:snapToGrid/>
        <w:spacing w:beforeAutospacing="0" w:afterAutospacing="0" w:line="580" w:lineRule="exact"/>
        <w:ind w:right="0" w:rightChars="0" w:firstLine="640" w:firstLineChars="200"/>
        <w:jc w:val="both"/>
        <w:textAlignment w:val="auto"/>
        <w:rPr>
          <w:rFonts w:hint="eastAsia" w:ascii="仿宋" w:hAnsi="仿宋" w:eastAsia="仿宋" w:cs="仿宋"/>
          <w:bCs/>
          <w:sz w:val="32"/>
          <w:szCs w:val="32"/>
          <w:highlight w:val="none"/>
          <w:lang w:val="en-US" w:eastAsia="zh-CN"/>
        </w:rPr>
      </w:pPr>
      <w:r>
        <w:rPr>
          <w:rFonts w:hint="eastAsia" w:ascii="仿宋" w:hAnsi="仿宋" w:eastAsia="仿宋" w:cs="仿宋"/>
          <w:bCs/>
          <w:kern w:val="2"/>
          <w:sz w:val="32"/>
          <w:szCs w:val="32"/>
          <w:highlight w:val="none"/>
          <w:lang w:val="en-US" w:eastAsia="zh-CN" w:bidi="ar"/>
        </w:rPr>
        <w:t>（5）信息发布和舆论引导。按照前述分级应对与</w:t>
      </w:r>
      <w:r>
        <w:rPr>
          <w:rFonts w:hint="eastAsia" w:ascii="仿宋" w:hAnsi="仿宋" w:eastAsia="仿宋" w:cs="仿宋"/>
          <w:bCs/>
          <w:spacing w:val="-6"/>
          <w:kern w:val="2"/>
          <w:sz w:val="32"/>
          <w:szCs w:val="32"/>
          <w:highlight w:val="none"/>
          <w:lang w:val="en-US" w:eastAsia="zh-CN" w:bidi="ar"/>
        </w:rPr>
        <w:t>响应分级的</w:t>
      </w:r>
      <w:r>
        <w:rPr>
          <w:rFonts w:hint="eastAsia" w:ascii="仿宋" w:hAnsi="仿宋" w:eastAsia="仿宋" w:cs="仿宋"/>
          <w:bCs/>
          <w:kern w:val="2"/>
          <w:sz w:val="32"/>
          <w:szCs w:val="32"/>
          <w:highlight w:val="none"/>
          <w:lang w:val="en-US" w:eastAsia="zh-CN" w:bidi="ar"/>
        </w:rPr>
        <w:t>原则，承担应对职责的各级组织指挥机构要制定统一的信息发布与舆论研判、引导方案，与突发事件应对处置同时研究、同时部</w:t>
      </w:r>
      <w:r>
        <w:rPr>
          <w:rFonts w:hint="eastAsia" w:ascii="仿宋" w:hAnsi="仿宋" w:eastAsia="仿宋" w:cs="仿宋"/>
          <w:bCs/>
          <w:spacing w:val="6"/>
          <w:kern w:val="2"/>
          <w:sz w:val="32"/>
          <w:szCs w:val="32"/>
          <w:highlight w:val="none"/>
          <w:lang w:val="en-US" w:eastAsia="zh-CN" w:bidi="ar"/>
        </w:rPr>
        <w:t>署、同步行动。对可能受到突发事件后果直接威胁的社会公众，</w:t>
      </w:r>
      <w:r>
        <w:rPr>
          <w:rFonts w:hint="eastAsia" w:ascii="仿宋" w:hAnsi="仿宋" w:eastAsia="仿宋" w:cs="仿宋"/>
          <w:bCs/>
          <w:kern w:val="2"/>
          <w:sz w:val="32"/>
          <w:szCs w:val="32"/>
          <w:highlight w:val="none"/>
          <w:lang w:val="en-US" w:eastAsia="zh-CN" w:bidi="ar"/>
        </w:rPr>
        <w:t>应当按照本预案监测与预警有关要求及时发布预警信息。</w:t>
      </w:r>
    </w:p>
    <w:p>
      <w:pPr>
        <w:keepNext w:val="0"/>
        <w:keepLines w:val="0"/>
        <w:pageBreakBefore w:val="0"/>
        <w:widowControl w:val="0"/>
        <w:numPr>
          <w:ilvl w:val="0"/>
          <w:numId w:val="0"/>
        </w:numPr>
        <w:suppressLineNumbers w:val="0"/>
        <w:kinsoku/>
        <w:wordWrap/>
        <w:overflowPunct/>
        <w:topLinePunct/>
        <w:autoSpaceDE/>
        <w:autoSpaceDN/>
        <w:bidi w:val="0"/>
        <w:adjustRightInd/>
        <w:spacing w:beforeAutospacing="0" w:afterAutospacing="0" w:line="580" w:lineRule="exact"/>
        <w:ind w:right="0" w:rightChars="0" w:firstLine="640" w:firstLineChars="200"/>
        <w:jc w:val="both"/>
        <w:textAlignment w:val="auto"/>
        <w:rPr>
          <w:rFonts w:hint="eastAsia" w:ascii="仿宋" w:hAnsi="仿宋" w:eastAsia="仿宋" w:cs="仿宋"/>
          <w:bCs/>
          <w:sz w:val="32"/>
          <w:szCs w:val="32"/>
          <w:highlight w:val="none"/>
          <w:lang w:val="en-US"/>
        </w:rPr>
      </w:pPr>
      <w:r>
        <w:rPr>
          <w:rFonts w:hint="eastAsia" w:ascii="仿宋" w:hAnsi="仿宋" w:eastAsia="仿宋" w:cs="仿宋"/>
          <w:bCs/>
          <w:kern w:val="2"/>
          <w:sz w:val="32"/>
          <w:szCs w:val="32"/>
          <w:highlight w:val="none"/>
          <w:lang w:val="en-US" w:eastAsia="zh-CN" w:bidi="ar"/>
        </w:rPr>
        <w:t>（6）维护社会稳定。加强事件发生地区社会治安</w:t>
      </w:r>
      <w:r>
        <w:rPr>
          <w:rFonts w:hint="eastAsia" w:ascii="仿宋" w:hAnsi="仿宋" w:eastAsia="仿宋" w:cs="仿宋"/>
          <w:bCs/>
          <w:spacing w:val="-6"/>
          <w:kern w:val="2"/>
          <w:sz w:val="32"/>
          <w:szCs w:val="32"/>
          <w:highlight w:val="none"/>
          <w:lang w:val="en-US" w:eastAsia="zh-CN" w:bidi="ar"/>
        </w:rPr>
        <w:t>管理，严厉</w:t>
      </w:r>
      <w:r>
        <w:rPr>
          <w:rFonts w:hint="eastAsia" w:ascii="仿宋" w:hAnsi="仿宋" w:eastAsia="仿宋" w:cs="仿宋"/>
          <w:bCs/>
          <w:kern w:val="2"/>
          <w:sz w:val="32"/>
          <w:szCs w:val="32"/>
          <w:highlight w:val="none"/>
          <w:lang w:val="en-US" w:eastAsia="zh-CN" w:bidi="ar"/>
        </w:rPr>
        <w:t>打击借机传播谣言制造社会恐慌、哄抢物资等违法犯罪行为；加强救助患者的医疗机构、涉事企业、应急物资存放点等重点区域的治安管控；做好各类矛盾纠纷化解和法律服务工作，防止出现群体性事件，维护社会稳定。</w:t>
      </w:r>
    </w:p>
    <w:p>
      <w:pPr>
        <w:keepNext w:val="0"/>
        <w:keepLines w:val="0"/>
        <w:pageBreakBefore w:val="0"/>
        <w:widowControl w:val="0"/>
        <w:suppressLineNumbers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kern w:val="2"/>
          <w:sz w:val="32"/>
          <w:szCs w:val="32"/>
          <w:highlight w:val="none"/>
          <w:lang w:val="en-US" w:eastAsia="zh-CN" w:bidi="ar"/>
        </w:rPr>
        <w:t>（7）涉外通报与援助。突发事件可能涉及到港澳</w:t>
      </w:r>
      <w:r>
        <w:rPr>
          <w:rFonts w:hint="eastAsia" w:ascii="仿宋" w:hAnsi="仿宋" w:eastAsia="仿宋" w:cs="仿宋"/>
          <w:bCs/>
          <w:spacing w:val="-6"/>
          <w:kern w:val="2"/>
          <w:sz w:val="32"/>
          <w:szCs w:val="32"/>
          <w:highlight w:val="none"/>
          <w:lang w:val="en-US" w:eastAsia="zh-CN" w:bidi="ar"/>
        </w:rPr>
        <w:t>台地区或国</w:t>
      </w:r>
      <w:r>
        <w:rPr>
          <w:rFonts w:hint="eastAsia" w:ascii="仿宋" w:hAnsi="仿宋" w:eastAsia="仿宋" w:cs="仿宋"/>
          <w:bCs/>
          <w:kern w:val="2"/>
          <w:sz w:val="32"/>
          <w:szCs w:val="32"/>
          <w:highlight w:val="none"/>
          <w:lang w:val="en-US" w:eastAsia="zh-CN" w:bidi="ar"/>
        </w:rPr>
        <w:t>（境）外，需要信息通报或请求国际援助时，及时协调国家邮政局和自治区党委外事办、台办等部门做好涉外、涉港澳台地区相关工作。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4.</w:t>
      </w:r>
      <w:r>
        <w:rPr>
          <w:rFonts w:hint="eastAsia" w:ascii="楷体" w:hAnsi="楷体" w:eastAsia="楷体" w:cs="楷体"/>
          <w:b w:val="0"/>
          <w:bCs/>
          <w:sz w:val="32"/>
          <w:szCs w:val="32"/>
          <w:highlight w:val="none"/>
          <w:lang w:val="en-US" w:eastAsia="zh-CN"/>
        </w:rPr>
        <w:t xml:space="preserve">3  </w:t>
      </w:r>
      <w:r>
        <w:rPr>
          <w:rFonts w:hint="eastAsia" w:ascii="楷体" w:hAnsi="楷体" w:eastAsia="楷体" w:cs="楷体"/>
          <w:b w:val="0"/>
          <w:bCs/>
          <w:sz w:val="32"/>
          <w:szCs w:val="32"/>
          <w:highlight w:val="none"/>
        </w:rPr>
        <w:t>信息报告</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4.</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.1</w:t>
      </w:r>
      <w:r>
        <w:rPr>
          <w:rFonts w:hint="eastAsia" w:ascii="仿宋" w:hAnsi="仿宋" w:eastAsia="仿宋" w:cs="仿宋"/>
          <w:b w:val="0"/>
          <w:bCs/>
          <w:sz w:val="32"/>
          <w:szCs w:val="32"/>
          <w:highlight w:val="none"/>
          <w:lang w:val="en-US" w:eastAsia="zh-CN"/>
        </w:rPr>
        <w:t xml:space="preserve">  </w:t>
      </w:r>
      <w:r>
        <w:rPr>
          <w:rFonts w:hint="eastAsia" w:ascii="仿宋" w:hAnsi="仿宋" w:eastAsia="仿宋" w:cs="仿宋"/>
          <w:b w:val="0"/>
          <w:bCs/>
          <w:sz w:val="32"/>
          <w:szCs w:val="32"/>
          <w:highlight w:val="none"/>
        </w:rPr>
        <w:t>信息</w:t>
      </w:r>
      <w:r>
        <w:rPr>
          <w:rFonts w:hint="eastAsia" w:ascii="仿宋" w:hAnsi="仿宋" w:eastAsia="仿宋" w:cs="仿宋"/>
          <w:b w:val="0"/>
          <w:bCs/>
          <w:sz w:val="32"/>
          <w:szCs w:val="32"/>
          <w:highlight w:val="none"/>
          <w:lang w:eastAsia="zh-CN"/>
        </w:rPr>
        <w:t>报告与</w:t>
      </w:r>
      <w:r>
        <w:rPr>
          <w:rFonts w:hint="eastAsia" w:ascii="仿宋" w:hAnsi="仿宋" w:eastAsia="仿宋" w:cs="仿宋"/>
          <w:b w:val="0"/>
          <w:bCs/>
          <w:sz w:val="32"/>
          <w:szCs w:val="32"/>
          <w:highlight w:val="none"/>
        </w:rPr>
        <w:t>接收</w:t>
      </w:r>
    </w:p>
    <w:p>
      <w:pPr>
        <w:keepNext w:val="0"/>
        <w:keepLines w:val="0"/>
        <w:pageBreakBefore w:val="0"/>
        <w:widowControl w:val="0"/>
        <w:kinsoku/>
        <w:wordWrap/>
        <w:overflowPunct/>
        <w:topLinePunct/>
        <w:autoSpaceDE/>
        <w:autoSpaceDN/>
        <w:bidi w:val="0"/>
        <w:adjustRightInd/>
        <w:snapToGrid w:val="0"/>
        <w:spacing w:line="580" w:lineRule="exact"/>
        <w:ind w:left="0" w:leftChars="0" w:firstLine="640" w:firstLineChars="200"/>
        <w:jc w:val="both"/>
        <w:textAlignment w:val="auto"/>
        <w:rPr>
          <w:rFonts w:hint="eastAsia" w:ascii="仿宋" w:hAnsi="仿宋" w:eastAsia="仿宋" w:cs="仿宋"/>
          <w:bCs/>
          <w:sz w:val="32"/>
          <w:szCs w:val="32"/>
          <w:highlight w:val="none"/>
          <w:lang w:eastAsia="zh-CN"/>
        </w:rPr>
      </w:pPr>
      <w:r>
        <w:rPr>
          <w:rFonts w:hint="eastAsia" w:ascii="仿宋" w:hAnsi="仿宋" w:eastAsia="仿宋" w:cs="仿宋"/>
          <w:bCs/>
          <w:kern w:val="0"/>
          <w:sz w:val="32"/>
          <w:szCs w:val="32"/>
          <w:highlight w:val="none"/>
        </w:rPr>
        <w:t>发生突发事件，事发企业应当立即报告当地邮政管理</w:t>
      </w:r>
      <w:r>
        <w:rPr>
          <w:rFonts w:hint="eastAsia" w:ascii="仿宋" w:hAnsi="仿宋" w:eastAsia="仿宋" w:cs="仿宋"/>
          <w:bCs/>
          <w:kern w:val="0"/>
          <w:sz w:val="32"/>
          <w:szCs w:val="32"/>
          <w:highlight w:val="none"/>
          <w:lang w:val="en-US" w:eastAsia="zh-CN"/>
        </w:rPr>
        <w:t>部门</w:t>
      </w:r>
      <w:r>
        <w:rPr>
          <w:rFonts w:hint="eastAsia" w:ascii="仿宋" w:hAnsi="仿宋" w:eastAsia="仿宋" w:cs="仿宋"/>
          <w:bCs/>
          <w:kern w:val="0"/>
          <w:sz w:val="32"/>
          <w:szCs w:val="32"/>
          <w:highlight w:val="none"/>
        </w:rPr>
        <w:t>和</w:t>
      </w:r>
      <w:r>
        <w:rPr>
          <w:rFonts w:hint="eastAsia" w:ascii="仿宋" w:hAnsi="仿宋" w:eastAsia="仿宋" w:cs="仿宋"/>
          <w:bCs/>
          <w:sz w:val="32"/>
          <w:szCs w:val="32"/>
          <w:highlight w:val="none"/>
        </w:rPr>
        <w:t>应急管理等部门，必要时可越级上报。应急处置过程中，按规定及时续报进展情况</w:t>
      </w:r>
      <w:r>
        <w:rPr>
          <w:rFonts w:hint="eastAsia" w:ascii="仿宋" w:hAnsi="仿宋" w:eastAsia="仿宋" w:cs="仿宋"/>
          <w:bCs/>
          <w:sz w:val="32"/>
          <w:szCs w:val="32"/>
          <w:highlight w:val="none"/>
          <w:lang w:eastAsia="zh-CN"/>
        </w:rPr>
        <w:t>。</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事发地邮政</w:t>
      </w:r>
      <w:r>
        <w:rPr>
          <w:rFonts w:hint="eastAsia" w:ascii="仿宋" w:hAnsi="仿宋" w:eastAsia="仿宋" w:cs="仿宋"/>
          <w:bCs/>
          <w:kern w:val="0"/>
          <w:sz w:val="32"/>
          <w:szCs w:val="32"/>
          <w:highlight w:val="none"/>
          <w:lang w:val="en-US" w:eastAsia="zh-CN"/>
        </w:rPr>
        <w:t>管理部门接到报告后，</w:t>
      </w:r>
      <w:r>
        <w:rPr>
          <w:rFonts w:hint="eastAsia" w:ascii="仿宋" w:hAnsi="仿宋" w:eastAsia="仿宋" w:cs="仿宋"/>
          <w:bCs/>
          <w:kern w:val="0"/>
          <w:sz w:val="32"/>
          <w:szCs w:val="32"/>
          <w:highlight w:val="none"/>
        </w:rPr>
        <w:t>应当按规定向上级邮政</w:t>
      </w:r>
      <w:r>
        <w:rPr>
          <w:rFonts w:hint="eastAsia" w:ascii="仿宋" w:hAnsi="仿宋" w:eastAsia="仿宋" w:cs="仿宋"/>
          <w:bCs/>
          <w:kern w:val="0"/>
          <w:sz w:val="32"/>
          <w:szCs w:val="32"/>
          <w:highlight w:val="none"/>
          <w:lang w:eastAsia="zh-CN"/>
        </w:rPr>
        <w:t>业应急办</w:t>
      </w:r>
      <w:r>
        <w:rPr>
          <w:rFonts w:hint="eastAsia" w:ascii="仿宋" w:hAnsi="仿宋" w:eastAsia="仿宋" w:cs="仿宋"/>
          <w:bCs/>
          <w:kern w:val="0"/>
          <w:sz w:val="32"/>
          <w:szCs w:val="32"/>
          <w:highlight w:val="none"/>
        </w:rPr>
        <w:t>和</w:t>
      </w:r>
      <w:r>
        <w:rPr>
          <w:rFonts w:hint="eastAsia" w:ascii="仿宋" w:hAnsi="仿宋" w:eastAsia="仿宋" w:cs="仿宋"/>
          <w:bCs/>
          <w:kern w:val="0"/>
          <w:sz w:val="32"/>
          <w:szCs w:val="32"/>
          <w:highlight w:val="none"/>
          <w:lang w:eastAsia="zh-CN"/>
        </w:rPr>
        <w:t>本级人民政府</w:t>
      </w:r>
      <w:r>
        <w:rPr>
          <w:rFonts w:hint="eastAsia" w:ascii="仿宋" w:hAnsi="仿宋" w:eastAsia="仿宋" w:cs="仿宋"/>
          <w:bCs/>
          <w:kern w:val="0"/>
          <w:sz w:val="32"/>
          <w:szCs w:val="32"/>
          <w:highlight w:val="none"/>
        </w:rPr>
        <w:t>报告突发事件信息。</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spacing w:val="6"/>
          <w:kern w:val="0"/>
          <w:sz w:val="32"/>
          <w:szCs w:val="32"/>
          <w:highlight w:val="none"/>
          <w:lang w:eastAsia="zh-CN"/>
        </w:rPr>
        <w:t>自治区</w:t>
      </w:r>
      <w:r>
        <w:rPr>
          <w:rFonts w:hint="eastAsia" w:ascii="仿宋" w:hAnsi="仿宋" w:eastAsia="仿宋" w:cs="仿宋"/>
          <w:bCs/>
          <w:spacing w:val="6"/>
          <w:kern w:val="0"/>
          <w:sz w:val="32"/>
          <w:szCs w:val="32"/>
          <w:highlight w:val="none"/>
        </w:rPr>
        <w:t>邮政业应急办接收、汇总各地</w:t>
      </w:r>
      <w:r>
        <w:rPr>
          <w:rFonts w:hint="eastAsia" w:ascii="仿宋" w:hAnsi="仿宋" w:eastAsia="仿宋" w:cs="仿宋"/>
          <w:bCs/>
          <w:spacing w:val="6"/>
          <w:kern w:val="0"/>
          <w:sz w:val="32"/>
          <w:szCs w:val="32"/>
          <w:highlight w:val="none"/>
          <w:lang w:eastAsia="zh-CN"/>
        </w:rPr>
        <w:t>区报</w:t>
      </w:r>
      <w:r>
        <w:rPr>
          <w:rFonts w:hint="eastAsia" w:ascii="仿宋" w:hAnsi="仿宋" w:eastAsia="仿宋" w:cs="仿宋"/>
          <w:bCs/>
          <w:spacing w:val="6"/>
          <w:kern w:val="0"/>
          <w:sz w:val="32"/>
          <w:szCs w:val="32"/>
          <w:highlight w:val="none"/>
          <w:lang w:val="en-US" w:eastAsia="zh-CN"/>
        </w:rPr>
        <w:t>送的</w:t>
      </w:r>
      <w:r>
        <w:rPr>
          <w:rFonts w:hint="eastAsia" w:ascii="仿宋" w:hAnsi="仿宋" w:eastAsia="仿宋" w:cs="仿宋"/>
          <w:bCs/>
          <w:spacing w:val="6"/>
          <w:kern w:val="0"/>
          <w:sz w:val="32"/>
          <w:szCs w:val="32"/>
          <w:highlight w:val="none"/>
        </w:rPr>
        <w:t>各类信息</w:t>
      </w:r>
      <w:r>
        <w:rPr>
          <w:rFonts w:hint="eastAsia" w:ascii="仿宋" w:hAnsi="仿宋" w:eastAsia="仿宋" w:cs="仿宋"/>
          <w:bCs/>
          <w:spacing w:val="6"/>
          <w:kern w:val="0"/>
          <w:sz w:val="32"/>
          <w:szCs w:val="32"/>
          <w:highlight w:val="none"/>
          <w:lang w:eastAsia="zh-CN"/>
        </w:rPr>
        <w:t>后</w:t>
      </w:r>
      <w:r>
        <w:rPr>
          <w:rFonts w:hint="eastAsia" w:ascii="仿宋" w:hAnsi="仿宋" w:eastAsia="仿宋" w:cs="仿宋"/>
          <w:bCs/>
          <w:spacing w:val="6"/>
          <w:kern w:val="0"/>
          <w:sz w:val="32"/>
          <w:szCs w:val="32"/>
          <w:highlight w:val="none"/>
        </w:rPr>
        <w:t>，</w:t>
      </w:r>
      <w:r>
        <w:rPr>
          <w:rFonts w:hint="eastAsia" w:ascii="仿宋" w:hAnsi="仿宋" w:eastAsia="仿宋" w:cs="仿宋"/>
          <w:bCs/>
          <w:kern w:val="0"/>
          <w:sz w:val="32"/>
          <w:szCs w:val="32"/>
          <w:highlight w:val="none"/>
        </w:rPr>
        <w:t>及时、准确报告</w:t>
      </w:r>
      <w:r>
        <w:rPr>
          <w:rFonts w:hint="eastAsia" w:ascii="仿宋" w:hAnsi="仿宋" w:eastAsia="仿宋" w:cs="仿宋"/>
          <w:bCs/>
          <w:kern w:val="0"/>
          <w:sz w:val="32"/>
          <w:szCs w:val="32"/>
          <w:highlight w:val="none"/>
          <w:lang w:eastAsia="zh-CN"/>
        </w:rPr>
        <w:t>国家邮政业应急办和自治区指挥部</w:t>
      </w:r>
      <w:r>
        <w:rPr>
          <w:rFonts w:hint="eastAsia" w:ascii="仿宋" w:hAnsi="仿宋" w:eastAsia="仿宋" w:cs="仿宋"/>
          <w:bCs/>
          <w:kern w:val="0"/>
          <w:sz w:val="32"/>
          <w:szCs w:val="32"/>
          <w:highlight w:val="none"/>
        </w:rPr>
        <w:t>。</w:t>
      </w:r>
    </w:p>
    <w:p>
      <w:pPr>
        <w:keepNext w:val="0"/>
        <w:keepLines w:val="0"/>
        <w:pageBreakBefore w:val="0"/>
        <w:widowControl w:val="0"/>
        <w:kinsoku/>
        <w:wordWrap/>
        <w:overflowPunct/>
        <w:topLinePunct/>
        <w:autoSpaceDE/>
        <w:autoSpaceDN/>
        <w:bidi w:val="0"/>
        <w:adjustRightInd/>
        <w:snapToGrid w:val="0"/>
        <w:spacing w:line="580" w:lineRule="exact"/>
        <w:ind w:left="0" w:leftChars="0" w:firstLine="640" w:firstLineChars="200"/>
        <w:jc w:val="both"/>
        <w:textAlignment w:val="auto"/>
        <w:rPr>
          <w:rFonts w:hint="eastAsia" w:ascii="仿宋" w:hAnsi="仿宋" w:eastAsia="仿宋" w:cs="仿宋"/>
          <w:b w:val="0"/>
          <w:bCs/>
          <w:kern w:val="0"/>
          <w:sz w:val="32"/>
          <w:szCs w:val="32"/>
          <w:highlight w:val="none"/>
        </w:rPr>
      </w:pPr>
      <w:r>
        <w:rPr>
          <w:rFonts w:hint="eastAsia" w:ascii="仿宋" w:hAnsi="仿宋" w:eastAsia="仿宋" w:cs="仿宋"/>
          <w:b w:val="0"/>
          <w:bCs/>
          <w:sz w:val="32"/>
          <w:szCs w:val="32"/>
          <w:highlight w:val="none"/>
        </w:rPr>
        <w:t>4.</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.2</w:t>
      </w:r>
      <w:r>
        <w:rPr>
          <w:rFonts w:hint="eastAsia" w:ascii="仿宋" w:hAnsi="仿宋" w:eastAsia="仿宋" w:cs="仿宋"/>
          <w:b w:val="0"/>
          <w:bCs/>
          <w:sz w:val="32"/>
          <w:szCs w:val="32"/>
          <w:highlight w:val="none"/>
          <w:lang w:val="en-US" w:eastAsia="zh-CN"/>
        </w:rPr>
        <w:t xml:space="preserve">  </w:t>
      </w:r>
      <w:r>
        <w:rPr>
          <w:rFonts w:hint="eastAsia" w:ascii="仿宋" w:hAnsi="仿宋" w:eastAsia="仿宋" w:cs="仿宋"/>
          <w:b w:val="0"/>
          <w:bCs/>
          <w:sz w:val="32"/>
          <w:szCs w:val="32"/>
          <w:highlight w:val="none"/>
        </w:rPr>
        <w:t>信息报告内容与方式</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spacing w:val="-6"/>
          <w:kern w:val="0"/>
          <w:sz w:val="32"/>
          <w:szCs w:val="32"/>
          <w:highlight w:val="none"/>
        </w:rPr>
        <w:t>突发事件信息报告内容包括：事件类型、发生时间、地点、</w:t>
      </w:r>
      <w:r>
        <w:rPr>
          <w:rFonts w:hint="eastAsia" w:ascii="仿宋" w:hAnsi="仿宋" w:eastAsia="仿宋" w:cs="仿宋"/>
          <w:bCs/>
          <w:kern w:val="0"/>
          <w:sz w:val="32"/>
          <w:szCs w:val="32"/>
          <w:highlight w:val="none"/>
        </w:rPr>
        <w:t>人员伤亡、运营网络阻断、邮件快件积压损毁、用户信息泄露、初步估计的直接经济损失等情况，以及事件影响范围、程度、已采取的应急处置措施和成效。</w:t>
      </w:r>
    </w:p>
    <w:p>
      <w:pPr>
        <w:keepNext w:val="0"/>
        <w:keepLines w:val="0"/>
        <w:pageBreakBefore w:val="0"/>
        <w:widowControl w:val="0"/>
        <w:kinsoku/>
        <w:wordWrap/>
        <w:overflowPunct/>
        <w:topLinePunct/>
        <w:autoSpaceDE/>
        <w:autoSpaceDN/>
        <w:bidi w:val="0"/>
        <w:adjustRightInd/>
        <w:spacing w:line="580" w:lineRule="exact"/>
        <w:ind w:left="0" w:leftChars="0" w:firstLine="64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突发事件信息应当以书面形式报告。以传真、电子邮件等方式报出信息后，应当进行电话确认。情况紧急时，应当先用电话等方式快报，随后补报书面材料。</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kern w:val="0"/>
          <w:sz w:val="32"/>
          <w:szCs w:val="32"/>
          <w:highlight w:val="none"/>
        </w:rPr>
        <w:t>报告突发事件信息，应当遵守涉密信息管理规定。</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 w:val="0"/>
          <w:bCs/>
          <w:kern w:val="0"/>
          <w:sz w:val="32"/>
          <w:szCs w:val="32"/>
          <w:highlight w:val="none"/>
        </w:rPr>
        <w:t>4.</w:t>
      </w:r>
      <w:r>
        <w:rPr>
          <w:rFonts w:hint="eastAsia" w:ascii="仿宋" w:hAnsi="仿宋" w:eastAsia="仿宋" w:cs="仿宋"/>
          <w:b w:val="0"/>
          <w:bCs/>
          <w:kern w:val="0"/>
          <w:sz w:val="32"/>
          <w:szCs w:val="32"/>
          <w:highlight w:val="none"/>
          <w:lang w:val="en-US" w:eastAsia="zh-CN"/>
        </w:rPr>
        <w:t>3</w:t>
      </w:r>
      <w:r>
        <w:rPr>
          <w:rFonts w:hint="eastAsia" w:ascii="仿宋" w:hAnsi="仿宋" w:eastAsia="仿宋" w:cs="仿宋"/>
          <w:b w:val="0"/>
          <w:bCs/>
          <w:kern w:val="0"/>
          <w:sz w:val="32"/>
          <w:szCs w:val="32"/>
          <w:highlight w:val="none"/>
        </w:rPr>
        <w:t>.3</w:t>
      </w:r>
      <w:r>
        <w:rPr>
          <w:rFonts w:hint="eastAsia" w:ascii="仿宋" w:hAnsi="仿宋" w:eastAsia="仿宋" w:cs="仿宋"/>
          <w:b w:val="0"/>
          <w:bCs/>
          <w:kern w:val="0"/>
          <w:sz w:val="32"/>
          <w:szCs w:val="32"/>
          <w:highlight w:val="none"/>
          <w:lang w:val="en-US" w:eastAsia="zh-CN"/>
        </w:rPr>
        <w:t xml:space="preserve">  </w:t>
      </w:r>
      <w:r>
        <w:rPr>
          <w:rFonts w:hint="eastAsia" w:ascii="仿宋" w:hAnsi="仿宋" w:eastAsia="仿宋" w:cs="仿宋"/>
          <w:b w:val="0"/>
          <w:bCs/>
          <w:kern w:val="0"/>
          <w:sz w:val="32"/>
          <w:szCs w:val="32"/>
          <w:highlight w:val="none"/>
        </w:rPr>
        <w:t>信息报告与处理要求</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Ⅱ级以上应急响应启动后，自治区邮政业应急办应当在2小</w:t>
      </w:r>
      <w:r>
        <w:rPr>
          <w:rFonts w:hint="eastAsia" w:ascii="仿宋" w:hAnsi="仿宋" w:eastAsia="仿宋" w:cs="仿宋"/>
          <w:bCs/>
          <w:spacing w:val="-6"/>
          <w:kern w:val="0"/>
          <w:sz w:val="32"/>
          <w:szCs w:val="32"/>
          <w:highlight w:val="none"/>
        </w:rPr>
        <w:t>时内将</w:t>
      </w:r>
      <w:r>
        <w:rPr>
          <w:rFonts w:hint="eastAsia" w:ascii="仿宋" w:hAnsi="仿宋" w:eastAsia="仿宋" w:cs="仿宋"/>
          <w:bCs/>
          <w:spacing w:val="-6"/>
          <w:kern w:val="0"/>
          <w:sz w:val="32"/>
          <w:szCs w:val="32"/>
          <w:highlight w:val="none"/>
          <w:lang w:eastAsia="zh-CN"/>
        </w:rPr>
        <w:t>应急处置</w:t>
      </w:r>
      <w:r>
        <w:rPr>
          <w:rFonts w:hint="eastAsia" w:ascii="仿宋" w:hAnsi="仿宋" w:eastAsia="仿宋" w:cs="仿宋"/>
          <w:bCs/>
          <w:spacing w:val="-6"/>
          <w:kern w:val="0"/>
          <w:sz w:val="32"/>
          <w:szCs w:val="32"/>
          <w:highlight w:val="none"/>
        </w:rPr>
        <w:t>进展情况</w:t>
      </w:r>
      <w:r>
        <w:rPr>
          <w:rFonts w:hint="eastAsia" w:ascii="仿宋" w:hAnsi="仿宋" w:eastAsia="仿宋" w:cs="仿宋"/>
          <w:bCs/>
          <w:spacing w:val="-6"/>
          <w:kern w:val="0"/>
          <w:sz w:val="32"/>
          <w:szCs w:val="32"/>
          <w:highlight w:val="none"/>
          <w:lang w:eastAsia="zh-CN"/>
        </w:rPr>
        <w:t>报告自治区指挥部，</w:t>
      </w:r>
      <w:r>
        <w:rPr>
          <w:rFonts w:hint="eastAsia" w:ascii="仿宋" w:hAnsi="仿宋" w:eastAsia="仿宋" w:cs="仿宋"/>
          <w:bCs/>
          <w:spacing w:val="-6"/>
          <w:kern w:val="0"/>
          <w:sz w:val="32"/>
          <w:szCs w:val="32"/>
          <w:highlight w:val="none"/>
        </w:rPr>
        <w:t>并按照“零报告”</w:t>
      </w:r>
      <w:r>
        <w:rPr>
          <w:rFonts w:hint="eastAsia" w:ascii="仿宋" w:hAnsi="仿宋" w:eastAsia="仿宋" w:cs="仿宋"/>
          <w:bCs/>
          <w:kern w:val="0"/>
          <w:sz w:val="32"/>
          <w:szCs w:val="32"/>
          <w:highlight w:val="none"/>
        </w:rPr>
        <w:t>制度</w:t>
      </w:r>
      <w:r>
        <w:rPr>
          <w:rFonts w:hint="eastAsia" w:ascii="仿宋" w:hAnsi="仿宋" w:eastAsia="仿宋" w:cs="仿宋"/>
          <w:bCs/>
          <w:kern w:val="0"/>
          <w:sz w:val="32"/>
          <w:szCs w:val="32"/>
          <w:highlight w:val="none"/>
          <w:lang w:eastAsia="zh-CN"/>
        </w:rPr>
        <w:t>要求</w:t>
      </w:r>
      <w:r>
        <w:rPr>
          <w:rFonts w:hint="eastAsia" w:ascii="仿宋" w:hAnsi="仿宋" w:eastAsia="仿宋" w:cs="仿宋"/>
          <w:bCs/>
          <w:kern w:val="0"/>
          <w:sz w:val="32"/>
          <w:szCs w:val="32"/>
          <w:highlight w:val="none"/>
        </w:rPr>
        <w:t>，形成每日情况专报。</w:t>
      </w:r>
      <w:r>
        <w:rPr>
          <w:rFonts w:hint="eastAsia" w:ascii="仿宋" w:hAnsi="仿宋" w:eastAsia="仿宋" w:cs="仿宋"/>
          <w:bCs/>
          <w:kern w:val="0"/>
          <w:sz w:val="32"/>
          <w:szCs w:val="32"/>
          <w:highlight w:val="none"/>
          <w:lang w:eastAsia="zh-CN"/>
        </w:rPr>
        <w:t>应</w:t>
      </w:r>
      <w:r>
        <w:rPr>
          <w:rFonts w:hint="eastAsia" w:ascii="仿宋" w:hAnsi="仿宋" w:eastAsia="仿宋" w:cs="仿宋"/>
          <w:bCs/>
          <w:sz w:val="32"/>
          <w:szCs w:val="32"/>
          <w:highlight w:val="none"/>
        </w:rPr>
        <w:t>急处置过程中，按规定及时续报进展情况</w:t>
      </w:r>
      <w:r>
        <w:rPr>
          <w:rFonts w:hint="eastAsia" w:ascii="仿宋" w:hAnsi="仿宋" w:eastAsia="仿宋" w:cs="仿宋"/>
          <w:bCs/>
          <w:sz w:val="32"/>
          <w:szCs w:val="32"/>
          <w:highlight w:val="none"/>
          <w:lang w:eastAsia="zh-CN"/>
        </w:rPr>
        <w:t>。</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kern w:val="0"/>
          <w:sz w:val="32"/>
          <w:szCs w:val="32"/>
          <w:highlight w:val="none"/>
        </w:rPr>
        <w:t>Ⅲ级</w:t>
      </w:r>
      <w:r>
        <w:rPr>
          <w:rFonts w:hint="eastAsia" w:ascii="仿宋" w:hAnsi="仿宋" w:eastAsia="仿宋" w:cs="仿宋"/>
          <w:bCs/>
          <w:kern w:val="0"/>
          <w:sz w:val="32"/>
          <w:szCs w:val="32"/>
          <w:highlight w:val="none"/>
          <w:lang w:eastAsia="zh-CN"/>
        </w:rPr>
        <w:t>及</w:t>
      </w:r>
      <w:r>
        <w:rPr>
          <w:rFonts w:hint="eastAsia" w:ascii="仿宋" w:hAnsi="仿宋" w:eastAsia="仿宋" w:cs="仿宋"/>
          <w:bCs/>
          <w:kern w:val="0"/>
          <w:sz w:val="32"/>
          <w:szCs w:val="32"/>
          <w:highlight w:val="none"/>
        </w:rPr>
        <w:t>以下应急响应启动后，事件发生地盟市邮政业应急</w:t>
      </w:r>
      <w:r>
        <w:rPr>
          <w:rFonts w:hint="eastAsia" w:ascii="仿宋" w:hAnsi="仿宋" w:eastAsia="仿宋" w:cs="仿宋"/>
          <w:bCs/>
          <w:kern w:val="0"/>
          <w:sz w:val="32"/>
          <w:szCs w:val="32"/>
          <w:highlight w:val="none"/>
          <w:lang w:eastAsia="zh-CN"/>
        </w:rPr>
        <w:t>办</w:t>
      </w:r>
      <w:r>
        <w:rPr>
          <w:rFonts w:hint="eastAsia" w:ascii="仿宋" w:hAnsi="仿宋" w:eastAsia="仿宋" w:cs="仿宋"/>
          <w:bCs/>
          <w:kern w:val="0"/>
          <w:sz w:val="32"/>
          <w:szCs w:val="32"/>
          <w:highlight w:val="none"/>
        </w:rPr>
        <w:t>应当在2小时内将</w:t>
      </w:r>
      <w:r>
        <w:rPr>
          <w:rFonts w:hint="eastAsia" w:ascii="仿宋" w:hAnsi="仿宋" w:eastAsia="仿宋" w:cs="仿宋"/>
          <w:bCs/>
          <w:kern w:val="0"/>
          <w:sz w:val="32"/>
          <w:szCs w:val="32"/>
          <w:highlight w:val="none"/>
          <w:lang w:eastAsia="zh-CN"/>
        </w:rPr>
        <w:t>应急处置</w:t>
      </w:r>
      <w:r>
        <w:rPr>
          <w:rFonts w:hint="eastAsia" w:ascii="仿宋" w:hAnsi="仿宋" w:eastAsia="仿宋" w:cs="仿宋"/>
          <w:bCs/>
          <w:kern w:val="0"/>
          <w:sz w:val="32"/>
          <w:szCs w:val="32"/>
          <w:highlight w:val="none"/>
        </w:rPr>
        <w:t>进展情况报告自治区邮政业应急办和</w:t>
      </w:r>
      <w:r>
        <w:rPr>
          <w:rFonts w:hint="eastAsia" w:ascii="仿宋" w:hAnsi="仿宋" w:eastAsia="仿宋" w:cs="仿宋"/>
          <w:bCs/>
          <w:kern w:val="0"/>
          <w:sz w:val="32"/>
          <w:szCs w:val="32"/>
          <w:highlight w:val="none"/>
          <w:lang w:eastAsia="zh-CN"/>
        </w:rPr>
        <w:t>本级人民政府</w:t>
      </w:r>
      <w:r>
        <w:rPr>
          <w:rFonts w:hint="eastAsia" w:ascii="仿宋" w:hAnsi="仿宋" w:eastAsia="仿宋" w:cs="仿宋"/>
          <w:bCs/>
          <w:kern w:val="0"/>
          <w:sz w:val="32"/>
          <w:szCs w:val="32"/>
          <w:highlight w:val="none"/>
        </w:rPr>
        <w:t>。应急处置过程中，及时续报有关情况，</w:t>
      </w:r>
      <w:r>
        <w:rPr>
          <w:rFonts w:hint="eastAsia" w:ascii="仿宋" w:hAnsi="仿宋" w:eastAsia="仿宋" w:cs="仿宋"/>
          <w:bCs/>
          <w:sz w:val="32"/>
          <w:szCs w:val="32"/>
          <w:highlight w:val="none"/>
        </w:rPr>
        <w:t>并按照“零报告”制度</w:t>
      </w:r>
      <w:r>
        <w:rPr>
          <w:rFonts w:hint="eastAsia" w:ascii="仿宋" w:hAnsi="仿宋" w:eastAsia="仿宋" w:cs="仿宋"/>
          <w:bCs/>
          <w:sz w:val="32"/>
          <w:szCs w:val="32"/>
          <w:highlight w:val="none"/>
          <w:lang w:eastAsia="zh-CN"/>
        </w:rPr>
        <w:t>要求</w:t>
      </w:r>
      <w:r>
        <w:rPr>
          <w:rFonts w:hint="eastAsia" w:ascii="仿宋" w:hAnsi="仿宋" w:eastAsia="仿宋" w:cs="仿宋"/>
          <w:bCs/>
          <w:sz w:val="32"/>
          <w:szCs w:val="32"/>
          <w:highlight w:val="none"/>
        </w:rPr>
        <w:t>，形成每日情况</w:t>
      </w:r>
      <w:r>
        <w:rPr>
          <w:rFonts w:hint="eastAsia" w:ascii="仿宋" w:hAnsi="仿宋" w:eastAsia="仿宋" w:cs="仿宋"/>
          <w:bCs/>
          <w:sz w:val="32"/>
          <w:szCs w:val="32"/>
          <w:highlight w:val="none"/>
          <w:lang w:eastAsia="zh-CN"/>
        </w:rPr>
        <w:t>专</w:t>
      </w:r>
      <w:r>
        <w:rPr>
          <w:rFonts w:hint="eastAsia" w:ascii="仿宋" w:hAnsi="仿宋" w:eastAsia="仿宋" w:cs="仿宋"/>
          <w:bCs/>
          <w:sz w:val="32"/>
          <w:szCs w:val="32"/>
          <w:highlight w:val="none"/>
        </w:rPr>
        <w:t>报，直至应急响应终止。</w:t>
      </w:r>
      <w:bookmarkEnd w:id="20"/>
      <w:bookmarkStart w:id="109" w:name="_Toc15481275"/>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r>
        <w:rPr>
          <w:rFonts w:hint="eastAsia" w:ascii="楷体" w:hAnsi="楷体" w:eastAsia="楷体" w:cs="楷体"/>
          <w:b w:val="0"/>
          <w:bCs/>
          <w:sz w:val="32"/>
          <w:szCs w:val="32"/>
          <w:highlight w:val="none"/>
        </w:rPr>
        <w:t>4.</w:t>
      </w:r>
      <w:r>
        <w:rPr>
          <w:rFonts w:hint="eastAsia" w:ascii="楷体" w:hAnsi="楷体" w:eastAsia="楷体" w:cs="楷体"/>
          <w:b w:val="0"/>
          <w:bCs/>
          <w:sz w:val="32"/>
          <w:szCs w:val="32"/>
          <w:highlight w:val="none"/>
          <w:lang w:val="en-US" w:eastAsia="zh-CN"/>
        </w:rPr>
        <w:t xml:space="preserve">4  </w:t>
      </w:r>
      <w:r>
        <w:rPr>
          <w:rFonts w:hint="eastAsia" w:ascii="楷体" w:hAnsi="楷体" w:eastAsia="楷体" w:cs="楷体"/>
          <w:b w:val="0"/>
          <w:bCs/>
          <w:sz w:val="32"/>
          <w:szCs w:val="32"/>
          <w:highlight w:val="none"/>
        </w:rPr>
        <w:t>信息发布</w:t>
      </w:r>
      <w:bookmarkEnd w:id="109"/>
    </w:p>
    <w:p>
      <w:pPr>
        <w:keepNext w:val="0"/>
        <w:keepLines w:val="0"/>
        <w:pageBreakBefore w:val="0"/>
        <w:widowControl w:val="0"/>
        <w:kinsoku/>
        <w:wordWrap/>
        <w:overflowPunct/>
        <w:topLinePunct/>
        <w:autoSpaceDE/>
        <w:autoSpaceDN/>
        <w:bidi w:val="0"/>
        <w:adjustRightInd/>
        <w:spacing w:line="580" w:lineRule="exact"/>
        <w:ind w:left="0" w:leftChars="0" w:firstLine="616"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spacing w:val="-6"/>
          <w:kern w:val="0"/>
          <w:sz w:val="32"/>
          <w:szCs w:val="32"/>
          <w:highlight w:val="none"/>
        </w:rPr>
        <w:t>邮政业突发事件的信息发布由相应级别邮政业应急</w:t>
      </w:r>
      <w:r>
        <w:rPr>
          <w:rFonts w:hint="eastAsia" w:ascii="仿宋" w:hAnsi="仿宋" w:eastAsia="仿宋" w:cs="仿宋"/>
          <w:bCs/>
          <w:spacing w:val="-6"/>
          <w:kern w:val="0"/>
          <w:sz w:val="32"/>
          <w:szCs w:val="32"/>
          <w:highlight w:val="none"/>
          <w:lang w:eastAsia="zh-CN"/>
        </w:rPr>
        <w:t>办</w:t>
      </w:r>
      <w:r>
        <w:rPr>
          <w:rFonts w:hint="eastAsia" w:ascii="仿宋" w:hAnsi="仿宋" w:eastAsia="仿宋" w:cs="仿宋"/>
          <w:bCs/>
          <w:spacing w:val="-6"/>
          <w:kern w:val="0"/>
          <w:sz w:val="32"/>
          <w:szCs w:val="32"/>
          <w:highlight w:val="none"/>
        </w:rPr>
        <w:t>负责</w:t>
      </w:r>
      <w:r>
        <w:rPr>
          <w:rFonts w:hint="eastAsia" w:ascii="仿宋" w:hAnsi="仿宋" w:eastAsia="仿宋" w:cs="仿宋"/>
          <w:bCs/>
          <w:spacing w:val="-6"/>
          <w:kern w:val="0"/>
          <w:sz w:val="32"/>
          <w:szCs w:val="32"/>
          <w:highlight w:val="none"/>
          <w:lang w:eastAsia="zh-CN"/>
        </w:rPr>
        <w:t>，</w:t>
      </w:r>
      <w:r>
        <w:rPr>
          <w:rFonts w:hint="eastAsia" w:ascii="仿宋" w:hAnsi="仿宋" w:eastAsia="仿宋" w:cs="仿宋"/>
          <w:bCs/>
          <w:kern w:val="0"/>
          <w:sz w:val="32"/>
          <w:szCs w:val="32"/>
          <w:highlight w:val="none"/>
          <w:lang w:eastAsia="zh-CN"/>
        </w:rPr>
        <w:t>按照</w:t>
      </w:r>
      <w:r>
        <w:rPr>
          <w:rFonts w:hint="eastAsia" w:ascii="仿宋" w:hAnsi="仿宋" w:eastAsia="仿宋" w:cs="仿宋"/>
          <w:bCs/>
          <w:kern w:val="0"/>
          <w:sz w:val="32"/>
          <w:szCs w:val="32"/>
          <w:highlight w:val="none"/>
        </w:rPr>
        <w:t>《国务院办公厅关于在政务公开工作中进一步做好政务舆情回应的通知》</w:t>
      </w:r>
      <w:r>
        <w:rPr>
          <w:rFonts w:hint="eastAsia" w:ascii="仿宋" w:hAnsi="仿宋" w:eastAsia="仿宋" w:cs="仿宋"/>
          <w:bCs/>
          <w:kern w:val="0"/>
          <w:sz w:val="32"/>
          <w:szCs w:val="32"/>
          <w:highlight w:val="none"/>
          <w:lang w:eastAsia="zh-CN"/>
        </w:rPr>
        <w:t>（</w:t>
      </w:r>
      <w:r>
        <w:rPr>
          <w:rFonts w:hint="eastAsia" w:ascii="仿宋" w:hAnsi="仿宋" w:eastAsia="仿宋" w:cs="仿宋"/>
          <w:i w:val="0"/>
          <w:caps w:val="0"/>
          <w:color w:val="000000"/>
          <w:spacing w:val="0"/>
          <w:kern w:val="0"/>
          <w:sz w:val="32"/>
          <w:szCs w:val="32"/>
          <w:shd w:val="clear" w:color="auto" w:fill="FFFFFF"/>
          <w:lang w:val="en-US" w:eastAsia="zh-CN" w:bidi="ar"/>
        </w:rPr>
        <w:t>国办发〔2016〕61号）、</w:t>
      </w:r>
      <w:r>
        <w:rPr>
          <w:rFonts w:hint="eastAsia" w:ascii="仿宋" w:hAnsi="仿宋" w:eastAsia="仿宋" w:cs="仿宋"/>
          <w:bCs/>
          <w:kern w:val="0"/>
          <w:sz w:val="32"/>
          <w:szCs w:val="32"/>
          <w:highlight w:val="none"/>
        </w:rPr>
        <w:t>《国家突发公共事件新闻发布应急预案》《内蒙古自治区突发事件总体应急预案》等有关要求，及时发布准确、权威信息，正确引导社会舆论。</w:t>
      </w:r>
      <w:bookmarkStart w:id="110" w:name="_Toc351473910"/>
      <w:bookmarkStart w:id="111" w:name="_Toc334106166"/>
    </w:p>
    <w:p>
      <w:pPr>
        <w:keepNext w:val="0"/>
        <w:keepLines w:val="0"/>
        <w:pageBreakBefore w:val="0"/>
        <w:widowControl w:val="0"/>
        <w:kinsoku/>
        <w:wordWrap/>
        <w:overflowPunct/>
        <w:topLinePunct/>
        <w:autoSpaceDE/>
        <w:autoSpaceDN/>
        <w:bidi w:val="0"/>
        <w:adjustRightInd/>
        <w:spacing w:line="580" w:lineRule="exact"/>
        <w:ind w:left="0" w:leftChars="0" w:firstLine="684" w:firstLineChars="200"/>
        <w:jc w:val="both"/>
        <w:textAlignment w:val="auto"/>
        <w:rPr>
          <w:rFonts w:hint="eastAsia" w:ascii="仿宋" w:hAnsi="仿宋" w:eastAsia="仿宋" w:cs="仿宋"/>
          <w:bCs/>
          <w:spacing w:val="11"/>
          <w:kern w:val="0"/>
          <w:sz w:val="32"/>
          <w:szCs w:val="32"/>
          <w:highlight w:val="none"/>
        </w:rPr>
      </w:pPr>
      <w:r>
        <w:rPr>
          <w:rFonts w:hint="eastAsia" w:ascii="仿宋" w:hAnsi="仿宋" w:eastAsia="仿宋" w:cs="仿宋"/>
          <w:bCs/>
          <w:spacing w:val="11"/>
          <w:sz w:val="32"/>
          <w:szCs w:val="32"/>
          <w:highlight w:val="none"/>
          <w:lang w:val="en-US" w:eastAsia="zh-CN"/>
        </w:rPr>
        <w:t>信息发布形式主要包括：提供新闻稿、举行新闻发布会、接受媒体采访，以及运用官方网站、微博、微信、移动客户端、手机短信等官方信息平台发布。具体发布工作按照有关规定执行。</w:t>
      </w:r>
    </w:p>
    <w:bookmarkEnd w:id="110"/>
    <w:bookmarkEnd w:id="111"/>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rPr>
      </w:pPr>
      <w:bookmarkStart w:id="112" w:name="_Toc15481276"/>
      <w:r>
        <w:rPr>
          <w:rFonts w:hint="eastAsia" w:ascii="楷体" w:hAnsi="楷体" w:eastAsia="楷体" w:cs="楷体"/>
          <w:b w:val="0"/>
          <w:bCs/>
          <w:sz w:val="32"/>
          <w:szCs w:val="32"/>
          <w:highlight w:val="none"/>
        </w:rPr>
        <w:t>4.</w:t>
      </w:r>
      <w:r>
        <w:rPr>
          <w:rFonts w:hint="eastAsia" w:ascii="楷体" w:hAnsi="楷体" w:eastAsia="楷体" w:cs="楷体"/>
          <w:b w:val="0"/>
          <w:bCs/>
          <w:sz w:val="32"/>
          <w:szCs w:val="32"/>
          <w:highlight w:val="none"/>
          <w:lang w:val="en-US" w:eastAsia="zh-CN"/>
        </w:rPr>
        <w:t>5  应急</w:t>
      </w:r>
      <w:r>
        <w:rPr>
          <w:rFonts w:hint="eastAsia" w:ascii="楷体" w:hAnsi="楷体" w:eastAsia="楷体" w:cs="楷体"/>
          <w:b w:val="0"/>
          <w:bCs/>
          <w:sz w:val="32"/>
          <w:szCs w:val="32"/>
          <w:highlight w:val="none"/>
        </w:rPr>
        <w:t>响应终止</w:t>
      </w:r>
      <w:bookmarkEnd w:id="112"/>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4.</w:t>
      </w:r>
      <w:r>
        <w:rPr>
          <w:rFonts w:hint="eastAsia" w:ascii="仿宋" w:hAnsi="仿宋" w:eastAsia="仿宋" w:cs="仿宋"/>
          <w:b w:val="0"/>
          <w:bCs/>
          <w:sz w:val="32"/>
          <w:szCs w:val="32"/>
          <w:highlight w:val="none"/>
          <w:lang w:val="en-US" w:eastAsia="zh-CN"/>
        </w:rPr>
        <w:t>5</w:t>
      </w:r>
      <w:r>
        <w:rPr>
          <w:rFonts w:hint="eastAsia" w:ascii="仿宋" w:hAnsi="仿宋" w:eastAsia="仿宋" w:cs="仿宋"/>
          <w:b w:val="0"/>
          <w:bCs/>
          <w:sz w:val="32"/>
          <w:szCs w:val="32"/>
          <w:highlight w:val="none"/>
        </w:rPr>
        <w:t>.1</w:t>
      </w:r>
      <w:r>
        <w:rPr>
          <w:rFonts w:hint="eastAsia" w:ascii="仿宋" w:hAnsi="仿宋" w:eastAsia="仿宋" w:cs="仿宋"/>
          <w:b w:val="0"/>
          <w:bCs/>
          <w:sz w:val="32"/>
          <w:szCs w:val="32"/>
          <w:highlight w:val="none"/>
          <w:lang w:val="en-US" w:eastAsia="zh-CN"/>
        </w:rPr>
        <w:t xml:space="preserve">  </w:t>
      </w:r>
      <w:r>
        <w:rPr>
          <w:rFonts w:hint="eastAsia" w:ascii="仿宋" w:hAnsi="仿宋" w:eastAsia="仿宋" w:cs="仿宋"/>
          <w:b w:val="0"/>
          <w:bCs/>
          <w:sz w:val="32"/>
          <w:szCs w:val="32"/>
          <w:highlight w:val="none"/>
        </w:rPr>
        <w:t>应急响应终止条件</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rPr>
      </w:pPr>
      <w:r>
        <w:rPr>
          <w:rFonts w:hint="eastAsia" w:ascii="仿宋" w:hAnsi="仿宋" w:eastAsia="仿宋" w:cs="仿宋"/>
          <w:bCs/>
          <w:kern w:val="0"/>
          <w:sz w:val="32"/>
          <w:szCs w:val="32"/>
          <w:highlight w:val="none"/>
        </w:rPr>
        <w:t>下列条件同时满足时，终止应急响应：</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（1）突发事件已得到有效处置，引发次生、衍生</w:t>
      </w:r>
      <w:r>
        <w:rPr>
          <w:rFonts w:hint="eastAsia" w:ascii="仿宋" w:hAnsi="仿宋" w:eastAsia="仿宋" w:cs="仿宋"/>
          <w:bCs/>
          <w:spacing w:val="-6"/>
          <w:kern w:val="0"/>
          <w:sz w:val="32"/>
          <w:szCs w:val="32"/>
          <w:highlight w:val="none"/>
        </w:rPr>
        <w:t>灾害的风险</w:t>
      </w:r>
      <w:r>
        <w:rPr>
          <w:rFonts w:hint="eastAsia" w:ascii="仿宋" w:hAnsi="仿宋" w:eastAsia="仿宋" w:cs="仿宋"/>
          <w:bCs/>
          <w:kern w:val="0"/>
          <w:sz w:val="32"/>
          <w:szCs w:val="32"/>
          <w:highlight w:val="none"/>
        </w:rPr>
        <w:t>已消除。</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（2）受伤人员得到妥善救治。</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（3）社会影响基本消除。</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（4）相关部门、单位应急处置已终止。</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 w:val="0"/>
          <w:bCs/>
          <w:sz w:val="32"/>
          <w:szCs w:val="32"/>
          <w:highlight w:val="none"/>
        </w:rPr>
        <w:t>4.</w:t>
      </w:r>
      <w:r>
        <w:rPr>
          <w:rFonts w:hint="eastAsia" w:ascii="仿宋" w:hAnsi="仿宋" w:eastAsia="仿宋" w:cs="仿宋"/>
          <w:b w:val="0"/>
          <w:bCs/>
          <w:sz w:val="32"/>
          <w:szCs w:val="32"/>
          <w:highlight w:val="none"/>
          <w:lang w:val="en-US" w:eastAsia="zh-CN"/>
        </w:rPr>
        <w:t>5</w:t>
      </w:r>
      <w:r>
        <w:rPr>
          <w:rFonts w:hint="eastAsia" w:ascii="仿宋" w:hAnsi="仿宋" w:eastAsia="仿宋" w:cs="仿宋"/>
          <w:b w:val="0"/>
          <w:bCs/>
          <w:sz w:val="32"/>
          <w:szCs w:val="32"/>
          <w:highlight w:val="none"/>
        </w:rPr>
        <w:t>.2</w:t>
      </w:r>
      <w:r>
        <w:rPr>
          <w:rFonts w:hint="eastAsia" w:ascii="仿宋" w:hAnsi="仿宋" w:eastAsia="仿宋" w:cs="仿宋"/>
          <w:b w:val="0"/>
          <w:bCs/>
          <w:sz w:val="32"/>
          <w:szCs w:val="32"/>
          <w:highlight w:val="none"/>
          <w:lang w:val="en-US" w:eastAsia="zh-CN"/>
        </w:rPr>
        <w:t xml:space="preserve">  </w:t>
      </w:r>
      <w:r>
        <w:rPr>
          <w:rFonts w:hint="eastAsia" w:ascii="仿宋" w:hAnsi="仿宋" w:eastAsia="仿宋" w:cs="仿宋"/>
          <w:b w:val="0"/>
          <w:bCs/>
          <w:sz w:val="32"/>
          <w:szCs w:val="32"/>
          <w:highlight w:val="none"/>
        </w:rPr>
        <w:t>应急响应终止程序</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lang w:eastAsia="zh-CN"/>
        </w:rPr>
      </w:pPr>
      <w:r>
        <w:rPr>
          <w:rFonts w:hint="eastAsia" w:ascii="仿宋" w:hAnsi="仿宋" w:eastAsia="仿宋" w:cs="仿宋"/>
          <w:bCs/>
          <w:kern w:val="0"/>
          <w:sz w:val="32"/>
          <w:szCs w:val="32"/>
          <w:highlight w:val="none"/>
          <w:lang w:eastAsia="zh-CN"/>
        </w:rPr>
        <w:t>Ⅱ</w:t>
      </w:r>
      <w:r>
        <w:rPr>
          <w:rFonts w:hint="eastAsia" w:ascii="仿宋" w:hAnsi="仿宋" w:eastAsia="仿宋" w:cs="仿宋"/>
          <w:bCs/>
          <w:kern w:val="0"/>
          <w:sz w:val="32"/>
          <w:szCs w:val="32"/>
          <w:highlight w:val="none"/>
        </w:rPr>
        <w:t>级</w:t>
      </w:r>
      <w:r>
        <w:rPr>
          <w:rFonts w:hint="eastAsia" w:ascii="仿宋" w:hAnsi="仿宋" w:eastAsia="仿宋" w:cs="仿宋"/>
          <w:bCs/>
          <w:kern w:val="0"/>
          <w:sz w:val="32"/>
          <w:szCs w:val="32"/>
          <w:highlight w:val="none"/>
          <w:lang w:eastAsia="zh-CN"/>
        </w:rPr>
        <w:t>以上</w:t>
      </w:r>
      <w:r>
        <w:rPr>
          <w:rFonts w:hint="eastAsia" w:ascii="仿宋" w:hAnsi="仿宋" w:eastAsia="仿宋" w:cs="仿宋"/>
          <w:bCs/>
          <w:kern w:val="0"/>
          <w:sz w:val="32"/>
          <w:szCs w:val="32"/>
          <w:highlight w:val="none"/>
        </w:rPr>
        <w:t>应急响应终止时，采取以下终止程序：</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（1）</w:t>
      </w:r>
      <w:r>
        <w:rPr>
          <w:rFonts w:hint="eastAsia" w:ascii="仿宋" w:hAnsi="仿宋" w:eastAsia="仿宋" w:cs="仿宋"/>
          <w:bCs/>
          <w:spacing w:val="6"/>
          <w:kern w:val="0"/>
          <w:sz w:val="32"/>
          <w:szCs w:val="32"/>
          <w:highlight w:val="none"/>
        </w:rPr>
        <w:t>自治区邮政业应急办根据掌握的事件处置信息，经分析、</w:t>
      </w:r>
      <w:r>
        <w:rPr>
          <w:rFonts w:hint="eastAsia" w:ascii="仿宋" w:hAnsi="仿宋" w:eastAsia="仿宋" w:cs="仿宋"/>
          <w:bCs/>
          <w:kern w:val="0"/>
          <w:sz w:val="32"/>
          <w:szCs w:val="32"/>
          <w:highlight w:val="none"/>
        </w:rPr>
        <w:t>评估后，确认突发事件平息，行业运行恢复正常，符合应急响应终止条件，向自治区指挥部提出应急响应终止建议。</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（2）Ⅰ级</w:t>
      </w:r>
      <w:r>
        <w:rPr>
          <w:rFonts w:hint="eastAsia" w:ascii="仿宋" w:hAnsi="仿宋" w:eastAsia="仿宋" w:cs="仿宋"/>
          <w:bCs/>
          <w:kern w:val="0"/>
          <w:sz w:val="32"/>
          <w:szCs w:val="32"/>
          <w:highlight w:val="none"/>
          <w:lang w:eastAsia="zh-CN"/>
        </w:rPr>
        <w:t>应急响应的终止由自治区指挥部向国家</w:t>
      </w:r>
      <w:r>
        <w:rPr>
          <w:rFonts w:hint="eastAsia" w:ascii="仿宋" w:hAnsi="仿宋" w:eastAsia="仿宋" w:cs="仿宋"/>
          <w:bCs/>
          <w:spacing w:val="-6"/>
          <w:kern w:val="0"/>
          <w:sz w:val="32"/>
          <w:szCs w:val="32"/>
          <w:highlight w:val="none"/>
          <w:lang w:eastAsia="zh-CN"/>
        </w:rPr>
        <w:t>邮政业应急</w:t>
      </w:r>
      <w:r>
        <w:rPr>
          <w:rFonts w:hint="eastAsia" w:ascii="仿宋" w:hAnsi="仿宋" w:eastAsia="仿宋" w:cs="仿宋"/>
          <w:bCs/>
          <w:kern w:val="0"/>
          <w:sz w:val="32"/>
          <w:szCs w:val="32"/>
          <w:highlight w:val="none"/>
          <w:lang w:eastAsia="zh-CN"/>
        </w:rPr>
        <w:t>领导小组提出</w:t>
      </w:r>
      <w:r>
        <w:rPr>
          <w:rFonts w:hint="eastAsia" w:ascii="仿宋" w:hAnsi="仿宋" w:eastAsia="仿宋" w:cs="仿宋"/>
          <w:bCs/>
          <w:kern w:val="0"/>
          <w:sz w:val="32"/>
          <w:szCs w:val="32"/>
          <w:highlight w:val="none"/>
        </w:rPr>
        <w:t>应急响应终止建议</w:t>
      </w:r>
      <w:r>
        <w:rPr>
          <w:rFonts w:hint="eastAsia" w:ascii="仿宋" w:hAnsi="仿宋" w:eastAsia="仿宋" w:cs="仿宋"/>
          <w:bCs/>
          <w:kern w:val="0"/>
          <w:sz w:val="32"/>
          <w:szCs w:val="32"/>
          <w:highlight w:val="none"/>
          <w:lang w:eastAsia="zh-CN"/>
        </w:rPr>
        <w:t>，国家邮政业应急领导小组</w:t>
      </w:r>
      <w:r>
        <w:rPr>
          <w:rFonts w:hint="eastAsia" w:ascii="仿宋" w:hAnsi="仿宋" w:eastAsia="仿宋" w:cs="仿宋"/>
          <w:bCs/>
          <w:kern w:val="0"/>
          <w:sz w:val="32"/>
          <w:szCs w:val="32"/>
          <w:highlight w:val="none"/>
        </w:rPr>
        <w:t>决定是否终止应急响应，如果同意终止，签发应急响应终止文件，提出应急响应终止后续处理意见。</w:t>
      </w:r>
      <w:r>
        <w:rPr>
          <w:rFonts w:hint="eastAsia" w:ascii="仿宋" w:hAnsi="仿宋" w:eastAsia="仿宋" w:cs="仿宋"/>
          <w:bCs/>
          <w:kern w:val="0"/>
          <w:sz w:val="32"/>
          <w:szCs w:val="32"/>
          <w:highlight w:val="none"/>
          <w:lang w:eastAsia="zh-CN"/>
        </w:rPr>
        <w:t>Ⅱ</w:t>
      </w:r>
      <w:r>
        <w:rPr>
          <w:rFonts w:hint="eastAsia" w:ascii="仿宋" w:hAnsi="仿宋" w:eastAsia="仿宋" w:cs="仿宋"/>
          <w:bCs/>
          <w:kern w:val="0"/>
          <w:sz w:val="32"/>
          <w:szCs w:val="32"/>
          <w:highlight w:val="none"/>
        </w:rPr>
        <w:t>级</w:t>
      </w:r>
      <w:r>
        <w:rPr>
          <w:rFonts w:hint="eastAsia" w:ascii="仿宋" w:hAnsi="仿宋" w:eastAsia="仿宋" w:cs="仿宋"/>
          <w:bCs/>
          <w:kern w:val="0"/>
          <w:sz w:val="32"/>
          <w:szCs w:val="32"/>
          <w:highlight w:val="none"/>
          <w:lang w:eastAsia="zh-CN"/>
        </w:rPr>
        <w:t>应急响应的终止由</w:t>
      </w:r>
      <w:r>
        <w:rPr>
          <w:rFonts w:hint="eastAsia" w:ascii="仿宋" w:hAnsi="仿宋" w:eastAsia="仿宋" w:cs="仿宋"/>
          <w:bCs/>
          <w:kern w:val="0"/>
          <w:sz w:val="32"/>
          <w:szCs w:val="32"/>
          <w:highlight w:val="none"/>
        </w:rPr>
        <w:t>自治区指</w:t>
      </w:r>
      <w:r>
        <w:rPr>
          <w:rFonts w:hint="eastAsia" w:ascii="仿宋" w:hAnsi="仿宋" w:eastAsia="仿宋" w:cs="仿宋"/>
          <w:bCs/>
          <w:spacing w:val="6"/>
          <w:kern w:val="0"/>
          <w:sz w:val="32"/>
          <w:szCs w:val="32"/>
          <w:highlight w:val="none"/>
        </w:rPr>
        <w:t>挥部</w:t>
      </w:r>
      <w:r>
        <w:rPr>
          <w:rFonts w:hint="eastAsia" w:ascii="仿宋" w:hAnsi="仿宋" w:eastAsia="仿宋" w:cs="仿宋"/>
          <w:bCs/>
          <w:spacing w:val="6"/>
          <w:kern w:val="0"/>
          <w:sz w:val="32"/>
          <w:szCs w:val="32"/>
          <w:highlight w:val="none"/>
          <w:lang w:eastAsia="zh-CN"/>
        </w:rPr>
        <w:t>根据</w:t>
      </w:r>
      <w:r>
        <w:rPr>
          <w:rFonts w:hint="eastAsia" w:ascii="仿宋" w:hAnsi="仿宋" w:eastAsia="仿宋" w:cs="仿宋"/>
          <w:bCs/>
          <w:spacing w:val="6"/>
          <w:kern w:val="0"/>
          <w:sz w:val="32"/>
          <w:szCs w:val="32"/>
          <w:highlight w:val="none"/>
        </w:rPr>
        <w:t>自治区邮政业应急办</w:t>
      </w:r>
      <w:r>
        <w:rPr>
          <w:rFonts w:hint="eastAsia" w:ascii="仿宋" w:hAnsi="仿宋" w:eastAsia="仿宋" w:cs="仿宋"/>
          <w:bCs/>
          <w:spacing w:val="6"/>
          <w:kern w:val="0"/>
          <w:sz w:val="32"/>
          <w:szCs w:val="32"/>
          <w:highlight w:val="none"/>
          <w:lang w:eastAsia="zh-CN"/>
        </w:rPr>
        <w:t>的建议，</w:t>
      </w:r>
      <w:r>
        <w:rPr>
          <w:rFonts w:hint="eastAsia" w:ascii="仿宋" w:hAnsi="仿宋" w:eastAsia="仿宋" w:cs="仿宋"/>
          <w:bCs/>
          <w:spacing w:val="6"/>
          <w:kern w:val="0"/>
          <w:sz w:val="32"/>
          <w:szCs w:val="32"/>
          <w:highlight w:val="none"/>
        </w:rPr>
        <w:t>决定是否终止应急响应，</w:t>
      </w:r>
      <w:r>
        <w:rPr>
          <w:rFonts w:hint="eastAsia" w:ascii="仿宋" w:hAnsi="仿宋" w:eastAsia="仿宋" w:cs="仿宋"/>
          <w:bCs/>
          <w:kern w:val="0"/>
          <w:sz w:val="32"/>
          <w:szCs w:val="32"/>
          <w:highlight w:val="none"/>
        </w:rPr>
        <w:t>如果同意终止，签发应急响应终止文件，提出应急响应终止后续处理意见。</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（3）</w:t>
      </w:r>
      <w:r>
        <w:rPr>
          <w:rFonts w:hint="eastAsia" w:ascii="仿宋" w:hAnsi="仿宋" w:eastAsia="仿宋" w:cs="仿宋"/>
          <w:bCs/>
          <w:kern w:val="0"/>
          <w:sz w:val="32"/>
          <w:szCs w:val="32"/>
          <w:highlight w:val="none"/>
        </w:rPr>
        <w:t>自治区邮政业应急办</w:t>
      </w:r>
      <w:r>
        <w:rPr>
          <w:rFonts w:hint="eastAsia" w:ascii="仿宋" w:hAnsi="仿宋" w:eastAsia="仿宋" w:cs="仿宋"/>
          <w:bCs/>
          <w:sz w:val="32"/>
          <w:szCs w:val="32"/>
          <w:highlight w:val="none"/>
        </w:rPr>
        <w:t>向社会和相关部门、单</w:t>
      </w:r>
      <w:r>
        <w:rPr>
          <w:rFonts w:hint="eastAsia" w:ascii="仿宋" w:hAnsi="仿宋" w:eastAsia="仿宋" w:cs="仿宋"/>
          <w:bCs/>
          <w:spacing w:val="-6"/>
          <w:sz w:val="32"/>
          <w:szCs w:val="32"/>
          <w:highlight w:val="none"/>
        </w:rPr>
        <w:t>位宣布应急</w:t>
      </w:r>
      <w:r>
        <w:rPr>
          <w:rFonts w:hint="eastAsia" w:ascii="仿宋" w:hAnsi="仿宋" w:eastAsia="仿宋" w:cs="仿宋"/>
          <w:bCs/>
          <w:sz w:val="32"/>
          <w:szCs w:val="32"/>
          <w:highlight w:val="none"/>
        </w:rPr>
        <w:t>响应结束，说明已经采取的措施和效果以及应急响应终止后将采取的各项措施。</w:t>
      </w:r>
      <w:bookmarkEnd w:id="21"/>
      <w:bookmarkEnd w:id="22"/>
      <w:bookmarkStart w:id="113" w:name="_Toc334106158"/>
      <w:bookmarkStart w:id="114" w:name="_Toc351473904"/>
      <w:bookmarkStart w:id="115" w:name="_Toc15481278"/>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lang w:val="en-US" w:eastAsia="zh-CN" w:bidi="ar"/>
        </w:rPr>
        <w:t>Ⅲ级、Ⅳ级应急响应启动、终止以及处置等工作内容，由各盟市邮政业应急办参照Ⅱ级以上应急响应启动、终止和处置规定，结合本地区、本部门实际自行确定。</w:t>
      </w:r>
      <w:bookmarkStart w:id="116" w:name="_Toc229217400"/>
      <w:bookmarkEnd w:id="116"/>
      <w:r>
        <w:rPr>
          <w:rFonts w:hint="eastAsia" w:ascii="仿宋" w:hAnsi="仿宋" w:eastAsia="仿宋" w:cs="仿宋"/>
          <w:bCs/>
          <w:sz w:val="32"/>
          <w:szCs w:val="32"/>
          <w:highlight w:val="none"/>
          <w:lang w:val="en-US" w:eastAsia="zh-CN" w:bidi="ar"/>
        </w:rPr>
        <w:t>需要有关应急力量支援时，及时向自治区邮政业应急办和本级人民政府报告。</w:t>
      </w:r>
    </w:p>
    <w:bookmarkEnd w:id="113"/>
    <w:bookmarkEnd w:id="114"/>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5</w:t>
      </w:r>
      <w:r>
        <w:rPr>
          <w:rFonts w:hint="eastAsia" w:ascii="黑体" w:hAnsi="黑体" w:eastAsia="黑体" w:cs="黑体"/>
          <w:bCs/>
          <w:sz w:val="32"/>
          <w:szCs w:val="32"/>
          <w:highlight w:val="none"/>
          <w:lang w:val="en-US" w:eastAsia="zh-CN"/>
        </w:rPr>
        <w:t xml:space="preserve">  </w:t>
      </w:r>
      <w:r>
        <w:rPr>
          <w:rFonts w:hint="eastAsia" w:ascii="黑体" w:hAnsi="黑体" w:eastAsia="黑体" w:cs="黑体"/>
          <w:bCs/>
          <w:sz w:val="32"/>
          <w:szCs w:val="32"/>
          <w:highlight w:val="none"/>
        </w:rPr>
        <w:t>后期处置</w:t>
      </w:r>
      <w:bookmarkEnd w:id="115"/>
      <w:bookmarkStart w:id="117" w:name="_Toc15481279"/>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5.1  事件评估</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Cs/>
          <w:sz w:val="32"/>
          <w:szCs w:val="32"/>
          <w:highlight w:val="none"/>
          <w:lang w:eastAsia="zh-CN"/>
        </w:rPr>
        <w:t>自治区指挥部</w:t>
      </w:r>
      <w:r>
        <w:rPr>
          <w:rFonts w:hint="eastAsia" w:ascii="仿宋" w:hAnsi="仿宋" w:eastAsia="仿宋" w:cs="仿宋"/>
          <w:bCs/>
          <w:sz w:val="32"/>
          <w:szCs w:val="32"/>
          <w:highlight w:val="none"/>
        </w:rPr>
        <w:t>组织有关</w:t>
      </w:r>
      <w:r>
        <w:rPr>
          <w:rFonts w:hint="eastAsia" w:ascii="仿宋" w:hAnsi="仿宋" w:eastAsia="仿宋" w:cs="仿宋"/>
          <w:bCs/>
          <w:sz w:val="32"/>
          <w:szCs w:val="32"/>
          <w:highlight w:val="none"/>
          <w:lang w:eastAsia="zh-CN"/>
        </w:rPr>
        <w:t>成员单位</w:t>
      </w:r>
      <w:r>
        <w:rPr>
          <w:rFonts w:hint="eastAsia" w:ascii="仿宋" w:hAnsi="仿宋" w:eastAsia="仿宋" w:cs="仿宋"/>
          <w:bCs/>
          <w:sz w:val="32"/>
          <w:szCs w:val="32"/>
          <w:highlight w:val="none"/>
        </w:rPr>
        <w:t>和专家</w:t>
      </w:r>
      <w:r>
        <w:rPr>
          <w:rFonts w:hint="eastAsia" w:ascii="仿宋" w:hAnsi="仿宋" w:eastAsia="仿宋" w:cs="仿宋"/>
          <w:bCs/>
          <w:sz w:val="32"/>
          <w:szCs w:val="32"/>
          <w:highlight w:val="none"/>
          <w:lang w:eastAsia="zh-CN"/>
        </w:rPr>
        <w:t>，</w:t>
      </w:r>
      <w:r>
        <w:rPr>
          <w:rFonts w:hint="eastAsia" w:ascii="仿宋" w:hAnsi="仿宋" w:eastAsia="仿宋" w:cs="仿宋"/>
          <w:bCs/>
          <w:sz w:val="32"/>
          <w:szCs w:val="32"/>
          <w:highlight w:val="none"/>
        </w:rPr>
        <w:t>对</w:t>
      </w:r>
      <w:r>
        <w:rPr>
          <w:rFonts w:hint="eastAsia" w:ascii="仿宋" w:hAnsi="仿宋" w:eastAsia="仿宋" w:cs="仿宋"/>
          <w:bCs/>
          <w:sz w:val="32"/>
          <w:szCs w:val="32"/>
          <w:highlight w:val="none"/>
          <w:lang w:val="en-US" w:eastAsia="zh-CN" w:bidi="ar"/>
        </w:rPr>
        <w:t>Ⅱ级以上</w:t>
      </w:r>
      <w:r>
        <w:rPr>
          <w:rFonts w:hint="eastAsia" w:ascii="仿宋" w:hAnsi="仿宋" w:eastAsia="仿宋" w:cs="仿宋"/>
          <w:bCs/>
          <w:sz w:val="32"/>
          <w:szCs w:val="32"/>
          <w:highlight w:val="none"/>
        </w:rPr>
        <w:t>突发事</w:t>
      </w:r>
      <w:r>
        <w:rPr>
          <w:rFonts w:hint="eastAsia" w:ascii="仿宋" w:hAnsi="仿宋" w:eastAsia="仿宋" w:cs="仿宋"/>
          <w:bCs/>
          <w:spacing w:val="6"/>
          <w:sz w:val="32"/>
          <w:szCs w:val="32"/>
          <w:highlight w:val="none"/>
        </w:rPr>
        <w:t>件</w:t>
      </w:r>
      <w:r>
        <w:rPr>
          <w:rFonts w:hint="eastAsia" w:ascii="仿宋" w:hAnsi="仿宋" w:eastAsia="仿宋" w:cs="仿宋"/>
          <w:bCs/>
          <w:spacing w:val="6"/>
          <w:sz w:val="32"/>
          <w:szCs w:val="32"/>
          <w:highlight w:val="none"/>
          <w:lang w:eastAsia="zh-CN"/>
        </w:rPr>
        <w:t>的</w:t>
      </w:r>
      <w:r>
        <w:rPr>
          <w:rFonts w:hint="eastAsia" w:ascii="仿宋" w:hAnsi="仿宋" w:eastAsia="仿宋" w:cs="仿宋"/>
          <w:bCs/>
          <w:spacing w:val="6"/>
          <w:sz w:val="32"/>
          <w:szCs w:val="32"/>
          <w:highlight w:val="none"/>
        </w:rPr>
        <w:t>起因、经过、影响和恢复重建等问题进行调查、分析和处理，对损失情况以及事故后果进行统计评估，对责任追究工作进行安排、协调或者督促，提出加强突发事件防范和处置工作要求。</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5.2  善后处置</w:t>
      </w:r>
      <w:bookmarkEnd w:id="117"/>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自治区指挥部</w:t>
      </w:r>
      <w:r>
        <w:rPr>
          <w:rFonts w:hint="eastAsia" w:ascii="仿宋" w:hAnsi="仿宋" w:eastAsia="仿宋" w:cs="仿宋"/>
          <w:bCs/>
          <w:sz w:val="32"/>
          <w:szCs w:val="32"/>
          <w:highlight w:val="none"/>
          <w:lang w:eastAsia="zh-CN"/>
        </w:rPr>
        <w:t>根据邮政业突发事件的危害程度，提出善后处理意见，并报自治区人民政府批准</w:t>
      </w:r>
      <w:r>
        <w:rPr>
          <w:rFonts w:hint="eastAsia" w:ascii="仿宋" w:hAnsi="仿宋" w:eastAsia="仿宋" w:cs="仿宋"/>
          <w:bCs/>
          <w:sz w:val="32"/>
          <w:szCs w:val="32"/>
          <w:highlight w:val="none"/>
        </w:rPr>
        <w:t>。</w:t>
      </w:r>
    </w:p>
    <w:p>
      <w:pPr>
        <w:keepNext w:val="0"/>
        <w:keepLines w:val="0"/>
        <w:pageBreakBefore w:val="0"/>
        <w:widowControl w:val="0"/>
        <w:kinsoku/>
        <w:wordWrap/>
        <w:overflowPunct/>
        <w:topLinePunct/>
        <w:autoSpaceDE/>
        <w:autoSpaceDN/>
        <w:bidi w:val="0"/>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事发地人民政府要及时组织救灾物资、生活必需品和社会捐赠物品的运送，保障群众基本生活，尽快恢复社会正常秩序，确</w:t>
      </w:r>
      <w:r>
        <w:rPr>
          <w:rFonts w:hint="eastAsia" w:ascii="仿宋" w:hAnsi="仿宋" w:eastAsia="仿宋" w:cs="仿宋"/>
          <w:bCs/>
          <w:spacing w:val="6"/>
          <w:sz w:val="32"/>
          <w:szCs w:val="32"/>
          <w:highlight w:val="none"/>
        </w:rPr>
        <w:t>保社会稳定；对参加应急处置的人员</w:t>
      </w:r>
      <w:r>
        <w:rPr>
          <w:rFonts w:hint="eastAsia" w:ascii="仿宋" w:hAnsi="仿宋" w:eastAsia="仿宋" w:cs="仿宋"/>
          <w:bCs/>
          <w:spacing w:val="6"/>
          <w:sz w:val="32"/>
          <w:szCs w:val="32"/>
          <w:highlight w:val="none"/>
          <w:lang w:eastAsia="zh-CN"/>
        </w:rPr>
        <w:t>，</w:t>
      </w:r>
      <w:r>
        <w:rPr>
          <w:rFonts w:hint="eastAsia" w:ascii="仿宋" w:hAnsi="仿宋" w:eastAsia="仿宋" w:cs="仿宋"/>
          <w:bCs/>
          <w:spacing w:val="6"/>
          <w:sz w:val="32"/>
          <w:szCs w:val="32"/>
          <w:highlight w:val="none"/>
        </w:rPr>
        <w:t>按照有关规定给予补助；</w:t>
      </w:r>
      <w:r>
        <w:rPr>
          <w:rFonts w:hint="eastAsia" w:ascii="仿宋" w:hAnsi="仿宋" w:eastAsia="仿宋" w:cs="仿宋"/>
          <w:bCs/>
          <w:sz w:val="32"/>
          <w:szCs w:val="32"/>
          <w:highlight w:val="none"/>
        </w:rPr>
        <w:t>对因参与应急处理工作致病、致残、死亡的人员，按照国家有关规定给予相应的补助和抚恤。</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lang w:eastAsia="zh-CN"/>
        </w:rPr>
        <w:t>各级邮政业突发事件应急管理机构</w:t>
      </w:r>
      <w:r>
        <w:rPr>
          <w:rFonts w:hint="eastAsia" w:ascii="仿宋" w:hAnsi="仿宋" w:eastAsia="仿宋" w:cs="仿宋"/>
          <w:bCs/>
          <w:sz w:val="32"/>
          <w:szCs w:val="32"/>
          <w:highlight w:val="none"/>
        </w:rPr>
        <w:t>应当指导、督促事发企业迅速开展恢复重建工作</w:t>
      </w:r>
      <w:r>
        <w:rPr>
          <w:rFonts w:hint="eastAsia" w:ascii="仿宋" w:hAnsi="仿宋" w:eastAsia="仿宋" w:cs="仿宋"/>
          <w:bCs/>
          <w:sz w:val="32"/>
          <w:szCs w:val="32"/>
          <w:highlight w:val="none"/>
          <w:lang w:eastAsia="zh-CN"/>
        </w:rPr>
        <w:t>。</w:t>
      </w:r>
      <w:r>
        <w:rPr>
          <w:rFonts w:hint="eastAsia" w:ascii="仿宋" w:hAnsi="仿宋" w:eastAsia="仿宋" w:cs="仿宋"/>
          <w:bCs/>
          <w:sz w:val="32"/>
          <w:szCs w:val="32"/>
          <w:highlight w:val="none"/>
        </w:rPr>
        <w:t>事发企业应当尽快恢复正常生产经营秩序，按规定及时向受损用户理赔，对突发事件中的伤亡人员给予抚恤、补助。</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5.3  征用补偿</w:t>
      </w:r>
    </w:p>
    <w:p>
      <w:pPr>
        <w:keepNext w:val="0"/>
        <w:keepLines w:val="0"/>
        <w:pageBreakBefore w:val="0"/>
        <w:widowControl w:val="0"/>
        <w:kinsoku/>
        <w:wordWrap/>
        <w:overflowPunct/>
        <w:topLinePunct/>
        <w:autoSpaceDE/>
        <w:autoSpaceDN/>
        <w:bidi w:val="0"/>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各级</w:t>
      </w:r>
      <w:r>
        <w:rPr>
          <w:rFonts w:hint="eastAsia" w:ascii="仿宋" w:hAnsi="仿宋" w:eastAsia="仿宋" w:cs="仿宋"/>
          <w:bCs/>
          <w:sz w:val="32"/>
          <w:szCs w:val="32"/>
          <w:highlight w:val="none"/>
          <w:lang w:eastAsia="zh-CN"/>
        </w:rPr>
        <w:t>人民政府</w:t>
      </w:r>
      <w:r>
        <w:rPr>
          <w:rFonts w:hint="eastAsia" w:ascii="仿宋" w:hAnsi="仿宋" w:eastAsia="仿宋" w:cs="仿宋"/>
          <w:bCs/>
          <w:sz w:val="32"/>
          <w:szCs w:val="32"/>
          <w:highlight w:val="none"/>
        </w:rPr>
        <w:t>负责</w:t>
      </w:r>
      <w:r>
        <w:rPr>
          <w:rFonts w:hint="eastAsia" w:ascii="仿宋" w:hAnsi="仿宋" w:eastAsia="仿宋" w:cs="仿宋"/>
          <w:bCs/>
          <w:sz w:val="32"/>
          <w:szCs w:val="32"/>
          <w:highlight w:val="none"/>
          <w:lang w:eastAsia="zh-CN"/>
        </w:rPr>
        <w:t>本地区</w:t>
      </w:r>
      <w:r>
        <w:rPr>
          <w:rFonts w:hint="eastAsia" w:ascii="仿宋" w:hAnsi="仿宋" w:eastAsia="仿宋" w:cs="仿宋"/>
          <w:bCs/>
          <w:sz w:val="32"/>
          <w:szCs w:val="32"/>
          <w:highlight w:val="none"/>
        </w:rPr>
        <w:t>相应级别</w:t>
      </w:r>
      <w:r>
        <w:rPr>
          <w:rFonts w:hint="eastAsia" w:ascii="仿宋" w:hAnsi="仿宋" w:eastAsia="仿宋" w:cs="仿宋"/>
          <w:bCs/>
          <w:sz w:val="32"/>
          <w:szCs w:val="32"/>
          <w:highlight w:val="none"/>
          <w:lang w:eastAsia="zh-CN"/>
        </w:rPr>
        <w:t>邮政业</w:t>
      </w:r>
      <w:r>
        <w:rPr>
          <w:rFonts w:hint="eastAsia" w:ascii="仿宋" w:hAnsi="仿宋" w:eastAsia="仿宋" w:cs="仿宋"/>
          <w:bCs/>
          <w:sz w:val="32"/>
          <w:szCs w:val="32"/>
          <w:highlight w:val="none"/>
        </w:rPr>
        <w:t>应急保障物资的征用补偿工作。</w:t>
      </w:r>
    </w:p>
    <w:p>
      <w:pPr>
        <w:keepNext w:val="0"/>
        <w:keepLines w:val="0"/>
        <w:pageBreakBefore w:val="0"/>
        <w:widowControl w:val="0"/>
        <w:kinsoku/>
        <w:wordWrap/>
        <w:overflowPunct/>
        <w:topLinePunct/>
        <w:autoSpaceDE/>
        <w:autoSpaceDN/>
        <w:bidi w:val="0"/>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lang w:eastAsia="zh-CN"/>
        </w:rPr>
        <w:t>邮政业</w:t>
      </w:r>
      <w:r>
        <w:rPr>
          <w:rFonts w:hint="eastAsia" w:ascii="仿宋" w:hAnsi="仿宋" w:eastAsia="仿宋" w:cs="仿宋"/>
          <w:bCs/>
          <w:sz w:val="32"/>
          <w:szCs w:val="32"/>
          <w:highlight w:val="none"/>
        </w:rPr>
        <w:t>应急保障行动结束后，由被征用单位（个人）向属地</w:t>
      </w:r>
      <w:r>
        <w:rPr>
          <w:rFonts w:hint="eastAsia" w:ascii="仿宋" w:hAnsi="仿宋" w:eastAsia="仿宋" w:cs="仿宋"/>
          <w:bCs/>
          <w:sz w:val="32"/>
          <w:szCs w:val="32"/>
          <w:highlight w:val="none"/>
          <w:lang w:eastAsia="zh-CN"/>
        </w:rPr>
        <w:t>邮政业</w:t>
      </w:r>
      <w:r>
        <w:rPr>
          <w:rFonts w:hint="eastAsia" w:ascii="仿宋" w:hAnsi="仿宋" w:eastAsia="仿宋" w:cs="仿宋"/>
          <w:bCs/>
          <w:sz w:val="32"/>
          <w:szCs w:val="32"/>
          <w:highlight w:val="none"/>
        </w:rPr>
        <w:t>突发事件应急管理机构或</w:t>
      </w:r>
      <w:r>
        <w:rPr>
          <w:rFonts w:hint="eastAsia" w:ascii="仿宋" w:hAnsi="仿宋" w:eastAsia="仿宋" w:cs="仿宋"/>
          <w:bCs/>
          <w:sz w:val="32"/>
          <w:szCs w:val="32"/>
          <w:highlight w:val="none"/>
          <w:lang w:eastAsia="zh-CN"/>
        </w:rPr>
        <w:t>相</w:t>
      </w:r>
      <w:r>
        <w:rPr>
          <w:rFonts w:hint="eastAsia" w:ascii="仿宋" w:hAnsi="仿宋" w:eastAsia="仿宋" w:cs="仿宋"/>
          <w:bCs/>
          <w:sz w:val="32"/>
          <w:szCs w:val="32"/>
          <w:highlight w:val="none"/>
        </w:rPr>
        <w:t>关部门递交应急征用补偿申请。</w:t>
      </w:r>
      <w:r>
        <w:rPr>
          <w:rFonts w:hint="eastAsia" w:ascii="仿宋" w:hAnsi="仿宋" w:eastAsia="仿宋" w:cs="仿宋"/>
          <w:bCs/>
          <w:sz w:val="32"/>
          <w:szCs w:val="32"/>
          <w:highlight w:val="none"/>
          <w:lang w:eastAsia="zh-CN"/>
        </w:rPr>
        <w:t>相关</w:t>
      </w:r>
      <w:r>
        <w:rPr>
          <w:rFonts w:hint="eastAsia" w:ascii="仿宋" w:hAnsi="仿宋" w:eastAsia="仿宋" w:cs="仿宋"/>
          <w:bCs/>
          <w:sz w:val="32"/>
          <w:szCs w:val="32"/>
          <w:highlight w:val="none"/>
        </w:rPr>
        <w:t>部门接到补偿申请后，按规定发出行政补偿受理通知书，并结合有关征用记录和事后调查评估的情况，对补偿申请</w:t>
      </w:r>
      <w:r>
        <w:rPr>
          <w:rFonts w:hint="eastAsia" w:ascii="仿宋" w:hAnsi="仿宋" w:eastAsia="仿宋" w:cs="仿宋"/>
          <w:bCs/>
          <w:sz w:val="32"/>
          <w:szCs w:val="32"/>
          <w:highlight w:val="none"/>
          <w:lang w:eastAsia="zh-CN"/>
        </w:rPr>
        <w:t>进行初审</w:t>
      </w:r>
      <w:r>
        <w:rPr>
          <w:rFonts w:hint="eastAsia" w:ascii="仿宋" w:hAnsi="仿宋" w:eastAsia="仿宋" w:cs="仿宋"/>
          <w:bCs/>
          <w:sz w:val="32"/>
          <w:szCs w:val="32"/>
          <w:highlight w:val="none"/>
        </w:rPr>
        <w:t>，通过后</w:t>
      </w:r>
      <w:r>
        <w:rPr>
          <w:rFonts w:hint="eastAsia" w:ascii="仿宋" w:hAnsi="仿宋" w:eastAsia="仿宋" w:cs="仿宋"/>
          <w:bCs/>
          <w:sz w:val="32"/>
          <w:szCs w:val="32"/>
          <w:highlight w:val="none"/>
          <w:lang w:eastAsia="zh-CN"/>
        </w:rPr>
        <w:t>报请本级人民政府审批，批准后由本级人民政府</w:t>
      </w:r>
      <w:r>
        <w:rPr>
          <w:rFonts w:hint="eastAsia" w:ascii="仿宋" w:hAnsi="仿宋" w:eastAsia="仿宋" w:cs="仿宋"/>
          <w:bCs/>
          <w:sz w:val="32"/>
          <w:szCs w:val="32"/>
          <w:highlight w:val="none"/>
        </w:rPr>
        <w:t>发出应急征用补偿通知单，并按有关规定予以补偿。</w:t>
      </w:r>
    </w:p>
    <w:p>
      <w:pPr>
        <w:keepNext w:val="0"/>
        <w:keepLines w:val="0"/>
        <w:pageBreakBefore w:val="0"/>
        <w:widowControl w:val="0"/>
        <w:kinsoku/>
        <w:wordWrap/>
        <w:overflowPunct/>
        <w:topLinePunct/>
        <w:autoSpaceDE/>
        <w:autoSpaceDN/>
        <w:bidi w:val="0"/>
        <w:spacing w:line="580" w:lineRule="exact"/>
        <w:ind w:left="0" w:leftChars="0" w:firstLine="640" w:firstLineChars="200"/>
        <w:jc w:val="both"/>
        <w:textAlignment w:val="auto"/>
        <w:rPr>
          <w:rFonts w:hint="eastAsia" w:ascii="仿宋" w:hAnsi="仿宋" w:eastAsia="仿宋" w:cs="仿宋"/>
          <w:bCs/>
          <w:sz w:val="32"/>
          <w:szCs w:val="32"/>
          <w:highlight w:val="none"/>
          <w:lang w:val="en-US" w:eastAsia="zh-CN"/>
        </w:rPr>
      </w:pPr>
      <w:r>
        <w:rPr>
          <w:rFonts w:hint="eastAsia" w:ascii="仿宋" w:hAnsi="仿宋" w:eastAsia="仿宋" w:cs="仿宋"/>
          <w:bCs/>
          <w:sz w:val="32"/>
          <w:szCs w:val="32"/>
          <w:highlight w:val="none"/>
          <w:lang w:val="en-US" w:eastAsia="zh-CN"/>
        </w:rPr>
        <w:t>行政征用补偿形式包括：现金补偿、财政税费减免、实物补偿和其他形式的行政性补偿等。</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5.4  保险</w:t>
      </w:r>
    </w:p>
    <w:p>
      <w:pPr>
        <w:keepNext w:val="0"/>
        <w:keepLines w:val="0"/>
        <w:pageBreakBefore w:val="0"/>
        <w:widowControl w:val="0"/>
        <w:kinsoku/>
        <w:wordWrap/>
        <w:overflowPunct/>
        <w:topLinePunct/>
        <w:autoSpaceDE/>
        <w:autoSpaceDN/>
        <w:bidi w:val="0"/>
        <w:spacing w:line="580" w:lineRule="exact"/>
        <w:ind w:left="0" w:leftChars="0" w:firstLine="640" w:firstLineChars="200"/>
        <w:jc w:val="both"/>
        <w:textAlignment w:val="auto"/>
        <w:rPr>
          <w:rFonts w:hint="eastAsia" w:ascii="仿宋" w:hAnsi="仿宋" w:eastAsia="仿宋" w:cs="仿宋"/>
          <w:bCs/>
          <w:sz w:val="32"/>
          <w:szCs w:val="32"/>
          <w:highlight w:val="none"/>
          <w:lang w:val="en-US" w:eastAsia="zh-CN"/>
        </w:rPr>
      </w:pPr>
      <w:r>
        <w:rPr>
          <w:rFonts w:hint="eastAsia" w:ascii="仿宋" w:hAnsi="仿宋" w:eastAsia="仿宋" w:cs="仿宋"/>
          <w:bCs/>
          <w:sz w:val="32"/>
          <w:szCs w:val="32"/>
          <w:highlight w:val="none"/>
          <w:lang w:val="en-US" w:eastAsia="zh-CN"/>
        </w:rPr>
        <w:t>保险包括：应急救援人身意外伤害保险、受灾人员人身和财产保险。</w:t>
      </w:r>
    </w:p>
    <w:p>
      <w:pPr>
        <w:keepNext w:val="0"/>
        <w:keepLines w:val="0"/>
        <w:pageBreakBefore w:val="0"/>
        <w:widowControl w:val="0"/>
        <w:kinsoku/>
        <w:wordWrap/>
        <w:overflowPunct/>
        <w:topLinePunct/>
        <w:autoSpaceDE/>
        <w:autoSpaceDN/>
        <w:bidi w:val="0"/>
        <w:spacing w:line="580" w:lineRule="exact"/>
        <w:ind w:left="0" w:leftChars="0" w:firstLine="640" w:firstLineChars="200"/>
        <w:jc w:val="both"/>
        <w:textAlignment w:val="auto"/>
        <w:rPr>
          <w:rFonts w:hint="eastAsia" w:ascii="仿宋" w:hAnsi="仿宋" w:eastAsia="仿宋" w:cs="仿宋"/>
          <w:bCs/>
          <w:sz w:val="32"/>
          <w:szCs w:val="32"/>
          <w:highlight w:val="none"/>
          <w:lang w:val="en-US" w:eastAsia="zh-CN"/>
        </w:rPr>
      </w:pPr>
      <w:r>
        <w:rPr>
          <w:rFonts w:hint="eastAsia" w:ascii="仿宋" w:hAnsi="仿宋" w:eastAsia="仿宋" w:cs="仿宋"/>
          <w:bCs/>
          <w:sz w:val="32"/>
          <w:szCs w:val="32"/>
          <w:highlight w:val="none"/>
          <w:lang w:val="en-US" w:eastAsia="zh-CN"/>
        </w:rPr>
        <w:t>邮政业突发事件发生后，相关保险公司要迅速组织人员深入事发地调查灾情，及时确定理赔方案，尽快实施保险赔付。</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bookmarkStart w:id="118" w:name="_Toc15481281"/>
      <w:r>
        <w:rPr>
          <w:rFonts w:hint="eastAsia" w:ascii="楷体" w:hAnsi="楷体" w:eastAsia="楷体" w:cs="楷体"/>
          <w:b w:val="0"/>
          <w:bCs/>
          <w:sz w:val="32"/>
          <w:szCs w:val="32"/>
          <w:highlight w:val="none"/>
          <w:lang w:val="en-US" w:eastAsia="zh-CN"/>
        </w:rPr>
        <w:t>5.5  评估总结</w:t>
      </w:r>
      <w:bookmarkEnd w:id="118"/>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sz w:val="32"/>
          <w:szCs w:val="32"/>
          <w:highlight w:val="none"/>
          <w:lang w:val="en-US" w:eastAsia="zh-CN" w:bidi="ar"/>
        </w:rPr>
        <w:t>Ⅱ级以上</w:t>
      </w:r>
      <w:r>
        <w:rPr>
          <w:rFonts w:hint="eastAsia" w:ascii="仿宋" w:hAnsi="仿宋" w:eastAsia="仿宋" w:cs="仿宋"/>
          <w:bCs/>
          <w:kern w:val="0"/>
          <w:sz w:val="32"/>
          <w:szCs w:val="32"/>
          <w:highlight w:val="none"/>
        </w:rPr>
        <w:t>应急响应终止后，自治区邮政业应急办应当及时</w:t>
      </w:r>
      <w:r>
        <w:rPr>
          <w:rFonts w:hint="eastAsia" w:ascii="仿宋" w:hAnsi="仿宋" w:eastAsia="仿宋" w:cs="仿宋"/>
          <w:bCs/>
          <w:kern w:val="0"/>
          <w:sz w:val="32"/>
          <w:szCs w:val="32"/>
          <w:highlight w:val="none"/>
          <w:lang w:eastAsia="zh-CN"/>
        </w:rPr>
        <w:t>进行</w:t>
      </w:r>
      <w:r>
        <w:rPr>
          <w:rFonts w:hint="eastAsia" w:ascii="仿宋" w:hAnsi="仿宋" w:eastAsia="仿宋" w:cs="仿宋"/>
          <w:bCs/>
          <w:sz w:val="32"/>
          <w:szCs w:val="32"/>
          <w:highlight w:val="none"/>
        </w:rPr>
        <w:t>突发事件应急处置</w:t>
      </w:r>
      <w:r>
        <w:rPr>
          <w:rFonts w:hint="eastAsia" w:ascii="仿宋" w:hAnsi="仿宋" w:eastAsia="仿宋" w:cs="仿宋"/>
          <w:bCs/>
          <w:kern w:val="0"/>
          <w:sz w:val="32"/>
          <w:szCs w:val="32"/>
          <w:highlight w:val="none"/>
        </w:rPr>
        <w:t>总结评估，客观评估应急处置工作成效，深入分析存在的问题</w:t>
      </w:r>
      <w:r>
        <w:rPr>
          <w:rFonts w:hint="eastAsia" w:ascii="仿宋" w:hAnsi="仿宋" w:eastAsia="仿宋" w:cs="仿宋"/>
          <w:bCs/>
          <w:sz w:val="32"/>
          <w:szCs w:val="32"/>
          <w:highlight w:val="none"/>
        </w:rPr>
        <w:t>，制定</w:t>
      </w:r>
      <w:r>
        <w:rPr>
          <w:rFonts w:hint="eastAsia" w:ascii="仿宋" w:hAnsi="仿宋" w:eastAsia="仿宋" w:cs="仿宋"/>
          <w:bCs/>
          <w:kern w:val="0"/>
          <w:sz w:val="32"/>
          <w:szCs w:val="32"/>
          <w:highlight w:val="none"/>
        </w:rPr>
        <w:t>下一步改进措施，并报自治区指挥部和</w:t>
      </w:r>
      <w:r>
        <w:rPr>
          <w:rFonts w:hint="eastAsia" w:ascii="仿宋" w:hAnsi="仿宋" w:eastAsia="仿宋" w:cs="仿宋"/>
          <w:bCs/>
          <w:kern w:val="0"/>
          <w:sz w:val="32"/>
          <w:szCs w:val="32"/>
          <w:highlight w:val="none"/>
          <w:lang w:eastAsia="zh-CN"/>
        </w:rPr>
        <w:t>国家邮政业应急领导小组</w:t>
      </w:r>
      <w:r>
        <w:rPr>
          <w:rFonts w:hint="eastAsia" w:ascii="仿宋" w:hAnsi="仿宋" w:eastAsia="仿宋" w:cs="仿宋"/>
          <w:bCs/>
          <w:kern w:val="0"/>
          <w:sz w:val="32"/>
          <w:szCs w:val="32"/>
          <w:highlight w:val="none"/>
        </w:rPr>
        <w:t>。</w:t>
      </w:r>
      <w:bookmarkStart w:id="119" w:name="_Toc341361608"/>
      <w:bookmarkStart w:id="120" w:name="_Toc351473913"/>
      <w:bookmarkStart w:id="121" w:name="_Toc343495647"/>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sz w:val="32"/>
          <w:szCs w:val="32"/>
          <w:highlight w:val="none"/>
          <w:lang w:val="en-US" w:eastAsia="zh-CN" w:bidi="ar"/>
        </w:rPr>
        <w:t>Ⅲ级、Ⅳ级应急响应后期处置工作由各盟市邮政业突发事件应急管理机构参照Ⅱ级以上应急响应后期处置规定，结合本地区、本部门实际自行确定。</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黑体" w:hAnsi="黑体" w:eastAsia="黑体" w:cs="黑体"/>
          <w:bCs/>
          <w:sz w:val="32"/>
          <w:szCs w:val="32"/>
          <w:highlight w:val="none"/>
        </w:rPr>
      </w:pPr>
      <w:bookmarkStart w:id="122" w:name="_Toc15481283"/>
      <w:r>
        <w:rPr>
          <w:rFonts w:hint="eastAsia" w:ascii="黑体" w:hAnsi="黑体" w:eastAsia="黑体" w:cs="黑体"/>
          <w:bCs/>
          <w:sz w:val="32"/>
          <w:szCs w:val="32"/>
          <w:highlight w:val="none"/>
        </w:rPr>
        <w:t>6</w:t>
      </w:r>
      <w:r>
        <w:rPr>
          <w:rFonts w:hint="eastAsia" w:ascii="黑体" w:hAnsi="黑体" w:eastAsia="黑体" w:cs="黑体"/>
          <w:bCs/>
          <w:sz w:val="32"/>
          <w:szCs w:val="32"/>
          <w:highlight w:val="none"/>
          <w:lang w:val="en-US" w:eastAsia="zh-CN"/>
        </w:rPr>
        <w:t xml:space="preserve">  </w:t>
      </w:r>
      <w:r>
        <w:rPr>
          <w:rFonts w:hint="eastAsia" w:ascii="黑体" w:hAnsi="黑体" w:eastAsia="黑体" w:cs="黑体"/>
          <w:bCs/>
          <w:sz w:val="32"/>
          <w:szCs w:val="32"/>
          <w:highlight w:val="none"/>
        </w:rPr>
        <w:t>应急保障</w:t>
      </w:r>
      <w:bookmarkEnd w:id="119"/>
      <w:bookmarkEnd w:id="120"/>
      <w:bookmarkEnd w:id="121"/>
      <w:bookmarkEnd w:id="122"/>
      <w:bookmarkStart w:id="123" w:name="_Toc343495648"/>
      <w:bookmarkStart w:id="124" w:name="_Toc341361609"/>
      <w:bookmarkStart w:id="125" w:name="_Toc15481284"/>
      <w:bookmarkStart w:id="126" w:name="_Toc351473914"/>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6.1  队伍保障</w:t>
      </w:r>
      <w:bookmarkEnd w:id="123"/>
      <w:bookmarkEnd w:id="124"/>
      <w:bookmarkEnd w:id="125"/>
      <w:bookmarkEnd w:id="126"/>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bookmarkStart w:id="127" w:name="OLE_LINK2"/>
      <w:r>
        <w:rPr>
          <w:rFonts w:hint="eastAsia" w:ascii="仿宋" w:hAnsi="仿宋" w:eastAsia="仿宋" w:cs="仿宋"/>
          <w:bCs/>
          <w:sz w:val="32"/>
          <w:szCs w:val="32"/>
          <w:highlight w:val="none"/>
        </w:rPr>
        <w:t>公安、消防、医疗卫生行业的专业队伍是抢险救援主要力量。全区各级邮政</w:t>
      </w:r>
      <w:r>
        <w:rPr>
          <w:rFonts w:hint="eastAsia" w:ascii="仿宋" w:hAnsi="仿宋" w:eastAsia="仿宋" w:cs="仿宋"/>
          <w:bCs/>
          <w:sz w:val="32"/>
          <w:szCs w:val="32"/>
          <w:highlight w:val="none"/>
          <w:lang w:eastAsia="zh-CN"/>
        </w:rPr>
        <w:t>管理</w:t>
      </w:r>
      <w:r>
        <w:rPr>
          <w:rFonts w:hint="eastAsia" w:ascii="仿宋" w:hAnsi="仿宋" w:eastAsia="仿宋" w:cs="仿宋"/>
          <w:bCs/>
          <w:sz w:val="32"/>
          <w:szCs w:val="32"/>
          <w:highlight w:val="none"/>
        </w:rPr>
        <w:t>机构</w:t>
      </w:r>
      <w:r>
        <w:rPr>
          <w:rFonts w:hint="eastAsia" w:ascii="仿宋" w:hAnsi="仿宋" w:eastAsia="仿宋" w:cs="仿宋"/>
          <w:bCs/>
          <w:sz w:val="32"/>
          <w:szCs w:val="32"/>
          <w:highlight w:val="none"/>
          <w:lang w:eastAsia="zh-CN"/>
        </w:rPr>
        <w:t>以及邮政企业、快递企业</w:t>
      </w:r>
      <w:bookmarkEnd w:id="127"/>
      <w:r>
        <w:rPr>
          <w:rFonts w:hint="eastAsia" w:ascii="仿宋" w:hAnsi="仿宋" w:eastAsia="仿宋" w:cs="仿宋"/>
          <w:bCs/>
          <w:sz w:val="32"/>
          <w:szCs w:val="32"/>
          <w:highlight w:val="none"/>
        </w:rPr>
        <w:t>应当结合行业实际，加强应急救援力量建设，积极融入地方应急救援体系。</w:t>
      </w:r>
      <w:bookmarkStart w:id="128" w:name="_Toc15481286"/>
      <w:bookmarkStart w:id="129" w:name="_Toc343495649"/>
      <w:bookmarkStart w:id="130" w:name="_Toc351473915"/>
      <w:bookmarkStart w:id="131" w:name="_Toc341361610"/>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6.2  装备物资保障</w:t>
      </w:r>
      <w:bookmarkEnd w:id="128"/>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lang w:eastAsia="zh-CN"/>
        </w:rPr>
      </w:pPr>
      <w:r>
        <w:rPr>
          <w:rFonts w:hint="eastAsia" w:ascii="仿宋" w:hAnsi="仿宋" w:eastAsia="仿宋" w:cs="仿宋"/>
          <w:bCs/>
          <w:kern w:val="0"/>
          <w:sz w:val="32"/>
          <w:szCs w:val="32"/>
          <w:highlight w:val="none"/>
          <w:lang w:eastAsia="zh-CN"/>
        </w:rPr>
        <w:t>各级邮政管理部门、</w:t>
      </w:r>
      <w:r>
        <w:rPr>
          <w:rFonts w:hint="eastAsia" w:ascii="仿宋" w:hAnsi="仿宋" w:eastAsia="仿宋" w:cs="仿宋"/>
          <w:bCs/>
          <w:kern w:val="0"/>
          <w:sz w:val="32"/>
          <w:szCs w:val="32"/>
          <w:highlight w:val="none"/>
        </w:rPr>
        <w:t>邮政企业、快递企业应当储备必要的应急物资和设备，加强对应急物资、设备的管理、维护、保养、补充和更新，以备随时调用。</w:t>
      </w:r>
      <w:r>
        <w:rPr>
          <w:rFonts w:hint="eastAsia" w:ascii="仿宋" w:hAnsi="仿宋" w:eastAsia="仿宋" w:cs="仿宋"/>
          <w:bCs/>
          <w:kern w:val="0"/>
          <w:sz w:val="32"/>
          <w:szCs w:val="32"/>
          <w:highlight w:val="none"/>
          <w:lang w:eastAsia="zh-CN"/>
        </w:rPr>
        <w:t>邮政企业、快递企业</w:t>
      </w:r>
      <w:r>
        <w:rPr>
          <w:rFonts w:hint="eastAsia" w:ascii="仿宋" w:hAnsi="仿宋" w:eastAsia="仿宋" w:cs="仿宋"/>
          <w:bCs/>
          <w:kern w:val="0"/>
          <w:sz w:val="32"/>
          <w:szCs w:val="32"/>
          <w:highlight w:val="none"/>
        </w:rPr>
        <w:t>应当建立应急物资互助机制，签署互助合作协议，统筹协调各种应急储备物资支援应急救援行动。</w:t>
      </w:r>
      <w:bookmarkStart w:id="132" w:name="_Toc15481285"/>
      <w:r>
        <w:rPr>
          <w:rFonts w:hint="eastAsia" w:ascii="仿宋" w:hAnsi="仿宋" w:eastAsia="仿宋" w:cs="仿宋"/>
          <w:bCs/>
          <w:kern w:val="0"/>
          <w:sz w:val="32"/>
          <w:szCs w:val="32"/>
          <w:highlight w:val="none"/>
          <w:lang w:eastAsia="zh-CN"/>
        </w:rPr>
        <w:t>为应对处置突发事件，各级邮政管理部门可以依法向邮政企业、快递企业紧急调用人员、征用应急救援所需设备、设施、场地、交通工具和其他物资。被征用的物资在使用完毕或者突发事件应急处置工作结束后，应当及时返还。财产被征用或者征用后毁损、灭失的，应当给与补偿，参照本预案征用补偿有关规定执行。</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6.3  资金保障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 w:val="0"/>
          <w:bCs/>
          <w:kern w:val="2"/>
          <w:sz w:val="32"/>
          <w:szCs w:val="32"/>
          <w:highlight w:val="none"/>
          <w:lang w:val="en-US" w:eastAsia="zh-CN" w:bidi="ar"/>
        </w:rPr>
        <w:t>各级人民政府要根据邮政业突发事件应急救援需要，统筹保</w:t>
      </w:r>
      <w:r>
        <w:rPr>
          <w:rFonts w:hint="eastAsia" w:ascii="仿宋" w:hAnsi="仿宋" w:eastAsia="仿宋" w:cs="仿宋"/>
          <w:b w:val="0"/>
          <w:bCs/>
          <w:spacing w:val="6"/>
          <w:kern w:val="2"/>
          <w:sz w:val="32"/>
          <w:szCs w:val="32"/>
          <w:highlight w:val="none"/>
          <w:lang w:val="en-US" w:eastAsia="zh-CN" w:bidi="ar"/>
        </w:rPr>
        <w:t>障邮政业突发事件应急救援、培训、征用补偿、演练所需经费。</w:t>
      </w:r>
      <w:r>
        <w:rPr>
          <w:rFonts w:hint="eastAsia" w:ascii="仿宋" w:hAnsi="仿宋" w:eastAsia="仿宋" w:cs="仿宋"/>
          <w:b w:val="0"/>
          <w:bCs/>
          <w:kern w:val="2"/>
          <w:sz w:val="32"/>
          <w:szCs w:val="32"/>
          <w:highlight w:val="none"/>
          <w:lang w:val="en-US" w:eastAsia="zh-CN" w:bidi="ar"/>
        </w:rPr>
        <w:t>邮政、快递企业应当保障必要的应急资金投入。</w:t>
      </w:r>
    </w:p>
    <w:bookmarkEnd w:id="129"/>
    <w:bookmarkEnd w:id="130"/>
    <w:bookmarkEnd w:id="131"/>
    <w:bookmarkEnd w:id="132"/>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6.4  医疗卫生保障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color w:val="auto"/>
          <w:kern w:val="0"/>
          <w:sz w:val="32"/>
          <w:szCs w:val="32"/>
          <w:highlight w:val="none"/>
          <w:lang w:val="en-US" w:eastAsia="zh-CN"/>
        </w:rPr>
      </w:pPr>
      <w:r>
        <w:rPr>
          <w:rFonts w:hint="eastAsia" w:ascii="仿宋" w:hAnsi="仿宋" w:eastAsia="仿宋" w:cs="仿宋"/>
          <w:b w:val="0"/>
          <w:bCs/>
          <w:color w:val="auto"/>
          <w:kern w:val="0"/>
          <w:sz w:val="32"/>
          <w:szCs w:val="32"/>
          <w:highlight w:val="none"/>
          <w:lang w:val="en-US" w:eastAsia="zh-CN"/>
        </w:rPr>
        <w:t>自治区卫生健康委负责组织医疗卫生应急专业技术队伍及时赶赴现场开展医疗救助、疾病预防控制等卫生应急工作，按照现场抢救、院前急救、专科救治、流行病学调查、检验检测、消毒消杀等不同环节和实际需要组织实施应急救护，尽最大可能减少人员伤亡。</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bookmarkStart w:id="133" w:name="_Toc15481290"/>
      <w:r>
        <w:rPr>
          <w:rFonts w:hint="eastAsia" w:ascii="楷体" w:hAnsi="楷体" w:eastAsia="楷体" w:cs="楷体"/>
          <w:b w:val="0"/>
          <w:bCs/>
          <w:sz w:val="32"/>
          <w:szCs w:val="32"/>
          <w:highlight w:val="none"/>
          <w:lang w:val="en-US" w:eastAsia="zh-CN"/>
        </w:rPr>
        <w:t>6.5  交通运输保障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交通运输、铁路、民航等部门健全公路、水路、铁路、航空</w:t>
      </w:r>
      <w:r>
        <w:rPr>
          <w:rFonts w:hint="eastAsia" w:ascii="仿宋" w:hAnsi="仿宋" w:eastAsia="仿宋" w:cs="仿宋"/>
          <w:b w:val="0"/>
          <w:bCs/>
          <w:spacing w:val="6"/>
          <w:sz w:val="32"/>
          <w:szCs w:val="32"/>
          <w:highlight w:val="none"/>
          <w:lang w:val="en-US" w:eastAsia="zh-CN"/>
        </w:rPr>
        <w:t>紧急运输保障体系，负责组织提供应急响应所需的公路、水路、</w:t>
      </w:r>
      <w:r>
        <w:rPr>
          <w:rFonts w:hint="eastAsia" w:ascii="仿宋" w:hAnsi="仿宋" w:eastAsia="仿宋" w:cs="仿宋"/>
          <w:b w:val="0"/>
          <w:bCs/>
          <w:sz w:val="32"/>
          <w:szCs w:val="32"/>
          <w:highlight w:val="none"/>
          <w:lang w:val="en-US" w:eastAsia="zh-CN"/>
        </w:rPr>
        <w:t>铁路、航空运输保障。公安等有关部门按照各自职责，做好交通管控工作，保障紧急情况下应急交通工具的优先安排、优先调度、优先放行，确保运输安全畅通。</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6.6  通信保障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2"/>
          <w:sz w:val="32"/>
          <w:szCs w:val="32"/>
          <w:highlight w:val="none"/>
          <w:lang w:val="en-US" w:eastAsia="zh-CN" w:bidi="ar"/>
        </w:rPr>
      </w:pPr>
      <w:r>
        <w:rPr>
          <w:rFonts w:hint="eastAsia" w:ascii="仿宋" w:hAnsi="仿宋" w:eastAsia="仿宋" w:cs="仿宋"/>
          <w:bCs/>
          <w:sz w:val="32"/>
          <w:szCs w:val="32"/>
          <w:highlight w:val="none"/>
          <w:lang w:val="en-US" w:eastAsia="zh-CN" w:bidi="ar"/>
        </w:rPr>
        <w:t>各级邮政管理部门、各寄递企业应当建立信息详实、更新及时的应急通讯录，</w:t>
      </w:r>
      <w:r>
        <w:rPr>
          <w:rFonts w:hint="eastAsia" w:ascii="仿宋" w:hAnsi="仿宋" w:eastAsia="仿宋" w:cs="仿宋"/>
          <w:bCs/>
          <w:kern w:val="2"/>
          <w:sz w:val="32"/>
          <w:szCs w:val="32"/>
          <w:highlight w:val="none"/>
          <w:lang w:val="en-US" w:eastAsia="zh-CN" w:bidi="ar"/>
        </w:rPr>
        <w:t>协调通信管理部门为邮政业突发事件的应急监测、信息发布、救援处置等工作提供应急通信保障。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sz w:val="32"/>
          <w:szCs w:val="32"/>
          <w:highlight w:val="none"/>
          <w:lang w:val="en-US" w:eastAsia="zh-CN"/>
        </w:rPr>
      </w:pPr>
      <w:r>
        <w:rPr>
          <w:rFonts w:hint="eastAsia" w:ascii="楷体" w:hAnsi="楷体" w:eastAsia="楷体" w:cs="楷体"/>
          <w:b w:val="0"/>
          <w:bCs/>
          <w:sz w:val="32"/>
          <w:szCs w:val="32"/>
          <w:highlight w:val="none"/>
          <w:lang w:val="en-US" w:eastAsia="zh-CN"/>
        </w:rPr>
        <w:t>6.7  培训教育</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 w:val="0"/>
          <w:bCs/>
          <w:kern w:val="0"/>
          <w:sz w:val="32"/>
          <w:szCs w:val="32"/>
          <w:highlight w:val="none"/>
          <w:lang w:val="en-US"/>
        </w:rPr>
      </w:pPr>
      <w:r>
        <w:rPr>
          <w:rFonts w:hint="eastAsia" w:ascii="仿宋" w:hAnsi="仿宋" w:eastAsia="仿宋" w:cs="仿宋"/>
          <w:b w:val="0"/>
          <w:bCs/>
          <w:kern w:val="0"/>
          <w:sz w:val="32"/>
          <w:szCs w:val="32"/>
          <w:highlight w:val="none"/>
          <w:lang w:val="en-US" w:eastAsia="zh-CN" w:bidi="ar"/>
        </w:rPr>
        <w:t>6.7.1  宣传教育</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Cs/>
          <w:kern w:val="0"/>
          <w:sz w:val="32"/>
          <w:szCs w:val="32"/>
          <w:highlight w:val="none"/>
          <w:lang w:val="en-US"/>
        </w:rPr>
      </w:pPr>
      <w:r>
        <w:rPr>
          <w:rFonts w:hint="eastAsia" w:ascii="仿宋" w:hAnsi="仿宋" w:eastAsia="仿宋" w:cs="仿宋"/>
          <w:bCs/>
          <w:kern w:val="0"/>
          <w:sz w:val="32"/>
          <w:szCs w:val="32"/>
          <w:highlight w:val="none"/>
          <w:lang w:val="en-US" w:eastAsia="zh-CN" w:bidi="ar"/>
        </w:rPr>
        <w:t>各级邮政管理部门应当及时向公众公布邮政业突发事件应急管理机构、应急预案、接报电话等信息。</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Cs/>
          <w:kern w:val="0"/>
          <w:sz w:val="32"/>
          <w:szCs w:val="32"/>
          <w:highlight w:val="none"/>
          <w:lang w:val="en-US"/>
        </w:rPr>
      </w:pPr>
      <w:r>
        <w:rPr>
          <w:rFonts w:hint="eastAsia" w:ascii="仿宋" w:hAnsi="仿宋" w:eastAsia="仿宋" w:cs="仿宋"/>
          <w:bCs/>
          <w:kern w:val="0"/>
          <w:sz w:val="32"/>
          <w:szCs w:val="32"/>
          <w:highlight w:val="none"/>
          <w:lang w:val="en-US" w:eastAsia="zh-CN" w:bidi="ar"/>
        </w:rPr>
        <w:t>邮政企业、快递企业应当编制应对邮政业突发事件的各种宣传材料和应急手册，充分利用各种传播媒介及其他有效的宣传形式，做好应急法律、法规以及预防、避险、避灾、自救、互救等常识的宣传教育。</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 w:val="0"/>
          <w:bCs/>
          <w:kern w:val="0"/>
          <w:sz w:val="32"/>
          <w:szCs w:val="32"/>
          <w:highlight w:val="none"/>
          <w:lang w:val="en-US"/>
        </w:rPr>
      </w:pPr>
      <w:r>
        <w:rPr>
          <w:rFonts w:hint="eastAsia" w:ascii="仿宋" w:hAnsi="仿宋" w:eastAsia="仿宋" w:cs="仿宋"/>
          <w:b w:val="0"/>
          <w:bCs/>
          <w:kern w:val="0"/>
          <w:sz w:val="32"/>
          <w:szCs w:val="32"/>
          <w:highlight w:val="none"/>
          <w:lang w:val="en-US" w:eastAsia="zh-CN" w:bidi="ar"/>
        </w:rPr>
        <w:t>6.7.2  培训</w:t>
      </w:r>
    </w:p>
    <w:p>
      <w:pPr>
        <w:keepNext w:val="0"/>
        <w:keepLines w:val="0"/>
        <w:pageBreakBefore w:val="0"/>
        <w:widowControl w:val="0"/>
        <w:suppressLineNumbers w:val="0"/>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仿宋" w:hAnsi="仿宋" w:eastAsia="仿宋" w:cs="仿宋"/>
          <w:bCs/>
          <w:kern w:val="0"/>
          <w:sz w:val="32"/>
          <w:szCs w:val="32"/>
          <w:highlight w:val="none"/>
          <w:lang w:val="en-US"/>
        </w:rPr>
      </w:pPr>
      <w:r>
        <w:rPr>
          <w:rFonts w:hint="eastAsia" w:ascii="仿宋" w:hAnsi="仿宋" w:eastAsia="仿宋" w:cs="仿宋"/>
          <w:bCs/>
          <w:kern w:val="0"/>
          <w:sz w:val="32"/>
          <w:szCs w:val="32"/>
          <w:highlight w:val="none"/>
          <w:lang w:val="en-US" w:eastAsia="zh-CN" w:bidi="ar"/>
        </w:rPr>
        <w:t>各级邮政管理部门应当将应急管理知识作为干部培训必要内容，强化应急管理知识培训，切实提高邮政管理干部应急管理</w:t>
      </w:r>
      <w:r>
        <w:rPr>
          <w:rFonts w:hint="eastAsia" w:ascii="仿宋" w:hAnsi="仿宋" w:eastAsia="仿宋" w:cs="仿宋"/>
          <w:bCs/>
          <w:spacing w:val="6"/>
          <w:kern w:val="0"/>
          <w:sz w:val="32"/>
          <w:szCs w:val="32"/>
          <w:highlight w:val="none"/>
          <w:lang w:val="en-US" w:eastAsia="zh-CN" w:bidi="ar"/>
        </w:rPr>
        <w:t>水平。</w:t>
      </w:r>
      <w:r>
        <w:rPr>
          <w:rFonts w:hint="eastAsia" w:ascii="仿宋" w:hAnsi="仿宋" w:eastAsia="仿宋" w:cs="仿宋"/>
          <w:bCs/>
          <w:spacing w:val="6"/>
          <w:kern w:val="2"/>
          <w:sz w:val="32"/>
          <w:szCs w:val="32"/>
          <w:highlight w:val="none"/>
          <w:lang w:val="en-US" w:eastAsia="zh-CN" w:bidi="ar"/>
        </w:rPr>
        <w:t>充分利用各种宣传形式，加强邮政业突发事件有关法律、</w:t>
      </w:r>
      <w:r>
        <w:rPr>
          <w:rFonts w:hint="eastAsia" w:ascii="仿宋" w:hAnsi="仿宋" w:eastAsia="仿宋" w:cs="仿宋"/>
          <w:bCs/>
          <w:kern w:val="2"/>
          <w:sz w:val="32"/>
          <w:szCs w:val="32"/>
          <w:highlight w:val="none"/>
          <w:lang w:val="en-US" w:eastAsia="zh-CN" w:bidi="ar"/>
        </w:rPr>
        <w:t>法规和政策的宣传，开展邮政业突发事件应急处置基本知识技能的宣传教育和培训，增强从业人员的忧患意识和责任意识，提高全行业自防自救能力。</w:t>
      </w:r>
    </w:p>
    <w:p>
      <w:pPr>
        <w:keepNext w:val="0"/>
        <w:keepLines w:val="0"/>
        <w:pageBreakBefore w:val="0"/>
        <w:widowControl w:val="0"/>
        <w:suppressLineNumbers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2"/>
          <w:sz w:val="32"/>
          <w:szCs w:val="32"/>
          <w:highlight w:val="none"/>
          <w:lang w:val="en-US" w:eastAsia="zh-CN" w:bidi="ar"/>
        </w:rPr>
      </w:pPr>
      <w:r>
        <w:rPr>
          <w:rFonts w:hint="eastAsia" w:ascii="仿宋" w:hAnsi="仿宋" w:eastAsia="仿宋" w:cs="仿宋"/>
          <w:bCs/>
          <w:kern w:val="2"/>
          <w:sz w:val="32"/>
          <w:szCs w:val="32"/>
          <w:highlight w:val="none"/>
          <w:lang w:val="en-US" w:eastAsia="zh-CN" w:bidi="ar"/>
        </w:rPr>
        <w:t>邮政企业、快递企业应当将邮政业突发事件应急知识作为从业人员培训重要内容，加强安全管理培训，未经培训或培训不合格人员不得上岗作业；积极组织开展应急演练，提高从业人员预防和处置突发事件能力。将应急管理知识列为企业负责人和安全生产管理人员培训的必备内容，切实提高邮政行业管理人员的应急管理水平。</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kern w:val="2"/>
          <w:sz w:val="32"/>
          <w:szCs w:val="32"/>
          <w:highlight w:val="none"/>
          <w:lang w:val="en-US" w:eastAsia="zh-CN" w:bidi="ar"/>
        </w:rPr>
      </w:pPr>
      <w:r>
        <w:rPr>
          <w:rFonts w:hint="eastAsia" w:ascii="楷体" w:hAnsi="楷体" w:eastAsia="楷体" w:cs="楷体"/>
          <w:b w:val="0"/>
          <w:bCs/>
          <w:kern w:val="2"/>
          <w:sz w:val="32"/>
          <w:szCs w:val="32"/>
          <w:highlight w:val="none"/>
          <w:lang w:val="en-US" w:eastAsia="zh-CN" w:bidi="ar"/>
        </w:rPr>
        <w:t>6.8  科技支撑</w:t>
      </w:r>
    </w:p>
    <w:p>
      <w:pPr>
        <w:keepNext w:val="0"/>
        <w:keepLines w:val="0"/>
        <w:pageBreakBefore w:val="0"/>
        <w:widowControl w:val="0"/>
        <w:suppressLineNumbers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lang w:bidi="ar"/>
        </w:rPr>
      </w:pPr>
      <w:r>
        <w:rPr>
          <w:rFonts w:hint="eastAsia" w:ascii="仿宋" w:hAnsi="仿宋" w:eastAsia="仿宋" w:cs="仿宋"/>
          <w:b w:val="0"/>
          <w:bCs/>
          <w:kern w:val="2"/>
          <w:sz w:val="32"/>
          <w:szCs w:val="32"/>
          <w:highlight w:val="none"/>
          <w:lang w:val="en-US" w:eastAsia="zh-CN" w:bidi="ar"/>
        </w:rPr>
        <w:t>充分利用物联网、大数据、云计算、人工智能等，加大立体化监测预警网络、空天地一体化应急通信网络、大数据支撑体系、</w:t>
      </w:r>
      <w:r>
        <w:rPr>
          <w:rFonts w:hint="eastAsia" w:ascii="仿宋" w:hAnsi="仿宋" w:eastAsia="仿宋" w:cs="仿宋"/>
          <w:b w:val="0"/>
          <w:bCs/>
          <w:spacing w:val="6"/>
          <w:kern w:val="2"/>
          <w:sz w:val="32"/>
          <w:szCs w:val="32"/>
          <w:highlight w:val="none"/>
          <w:lang w:val="en-US" w:eastAsia="zh-CN" w:bidi="ar"/>
        </w:rPr>
        <w:t>“智慧大脑”等建设力度，推进应急管理现代化，提高监测预警、</w:t>
      </w:r>
      <w:r>
        <w:rPr>
          <w:rFonts w:hint="eastAsia" w:ascii="仿宋" w:hAnsi="仿宋" w:eastAsia="仿宋" w:cs="仿宋"/>
          <w:b w:val="0"/>
          <w:bCs/>
          <w:kern w:val="2"/>
          <w:sz w:val="32"/>
          <w:szCs w:val="32"/>
          <w:highlight w:val="none"/>
          <w:lang w:val="en-US" w:eastAsia="zh-CN" w:bidi="ar"/>
        </w:rPr>
        <w:t>辅助指挥决策、救援实战和社会动员能力。</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kern w:val="2"/>
          <w:sz w:val="32"/>
          <w:szCs w:val="32"/>
          <w:highlight w:val="none"/>
          <w:lang w:val="en-US" w:eastAsia="zh-CN" w:bidi="ar"/>
        </w:rPr>
      </w:pPr>
      <w:r>
        <w:rPr>
          <w:rFonts w:hint="eastAsia" w:ascii="楷体" w:hAnsi="楷体" w:eastAsia="楷体" w:cs="楷体"/>
          <w:b w:val="0"/>
          <w:bCs/>
          <w:kern w:val="2"/>
          <w:sz w:val="32"/>
          <w:szCs w:val="32"/>
          <w:highlight w:val="none"/>
          <w:lang w:val="en-US" w:eastAsia="zh-CN" w:bidi="ar"/>
        </w:rPr>
        <w:t>6.9  责任与奖惩</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sz w:val="32"/>
          <w:szCs w:val="32"/>
          <w:highlight w:val="none"/>
          <w:lang w:val="en-US" w:eastAsia="zh-CN" w:bidi="ar"/>
        </w:rPr>
      </w:pPr>
      <w:r>
        <w:rPr>
          <w:rFonts w:hint="eastAsia" w:ascii="仿宋" w:hAnsi="仿宋" w:eastAsia="仿宋" w:cs="仿宋"/>
          <w:bCs/>
          <w:sz w:val="32"/>
          <w:szCs w:val="32"/>
          <w:highlight w:val="none"/>
          <w:lang w:val="en-US" w:eastAsia="zh-CN" w:bidi="ar"/>
        </w:rPr>
        <w:t>为提高邮政业突发事件应急工作效率和相关单位、个人积极性，各级邮政管理部门和邮政企业、快递企业按照有关规定，制定奖惩办法，对在邮政业突发事件应对处置过程中表现突出的单位和个人给予表彰奖励；对处置和保障不力，给国家和企业造成损失的单位和个人依法追究责任。</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kern w:val="2"/>
          <w:sz w:val="32"/>
          <w:szCs w:val="32"/>
          <w:highlight w:val="none"/>
          <w:lang w:val="en-US" w:eastAsia="zh-CN" w:bidi="ar"/>
        </w:rPr>
      </w:pPr>
      <w:r>
        <w:rPr>
          <w:rFonts w:hint="eastAsia" w:ascii="楷体" w:hAnsi="楷体" w:eastAsia="楷体" w:cs="楷体"/>
          <w:b w:val="0"/>
          <w:bCs/>
          <w:kern w:val="2"/>
          <w:sz w:val="32"/>
          <w:szCs w:val="32"/>
          <w:highlight w:val="none"/>
          <w:lang w:val="en-US" w:eastAsia="zh-CN" w:bidi="ar"/>
        </w:rPr>
        <w:t>6.10  监督检查</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bidi="ar"/>
        </w:rPr>
      </w:pPr>
      <w:r>
        <w:rPr>
          <w:rFonts w:hint="eastAsia" w:ascii="仿宋" w:hAnsi="仿宋" w:eastAsia="仿宋" w:cs="仿宋"/>
          <w:b w:val="0"/>
          <w:bCs/>
          <w:sz w:val="32"/>
          <w:szCs w:val="32"/>
          <w:highlight w:val="none"/>
          <w:lang w:val="en-US" w:eastAsia="zh-CN" w:bidi="ar"/>
        </w:rPr>
        <w:t>自治区邮政业突发事件应急预案启动后，自治区人民政府或</w:t>
      </w:r>
      <w:r>
        <w:rPr>
          <w:rFonts w:hint="eastAsia" w:ascii="仿宋" w:hAnsi="仿宋" w:eastAsia="仿宋" w:cs="仿宋"/>
          <w:bCs/>
          <w:kern w:val="0"/>
          <w:sz w:val="32"/>
          <w:szCs w:val="32"/>
          <w:highlight w:val="none"/>
          <w:lang w:eastAsia="zh-CN"/>
        </w:rPr>
        <w:t>国家邮政业应急领导小组</w:t>
      </w:r>
      <w:r>
        <w:rPr>
          <w:rFonts w:hint="eastAsia" w:ascii="仿宋" w:hAnsi="仿宋" w:eastAsia="仿宋" w:cs="仿宋"/>
          <w:b w:val="0"/>
          <w:bCs/>
          <w:sz w:val="32"/>
          <w:szCs w:val="32"/>
          <w:highlight w:val="none"/>
          <w:lang w:val="en-US" w:eastAsia="zh-CN" w:bidi="ar"/>
        </w:rPr>
        <w:t>负责检查预案的执行情况。各盟市邮政业突发事件应急预案启动后，由自治区指挥部或盟行政公署、市</w:t>
      </w:r>
      <w:r>
        <w:rPr>
          <w:rFonts w:hint="eastAsia" w:ascii="仿宋" w:hAnsi="仿宋" w:eastAsia="仿宋" w:cs="仿宋"/>
          <w:b w:val="0"/>
          <w:bCs/>
          <w:spacing w:val="6"/>
          <w:sz w:val="32"/>
          <w:szCs w:val="32"/>
          <w:highlight w:val="none"/>
          <w:lang w:val="en-US" w:eastAsia="zh-CN" w:bidi="ar"/>
        </w:rPr>
        <w:t>人民政府对预案的执行情况、各类被协调的救助力量到位情况、</w:t>
      </w:r>
      <w:r>
        <w:rPr>
          <w:rFonts w:hint="eastAsia" w:ascii="仿宋" w:hAnsi="仿宋" w:eastAsia="仿宋" w:cs="仿宋"/>
          <w:b w:val="0"/>
          <w:bCs/>
          <w:sz w:val="32"/>
          <w:szCs w:val="32"/>
          <w:highlight w:val="none"/>
          <w:lang w:val="en-US" w:eastAsia="zh-CN" w:bidi="ar"/>
        </w:rPr>
        <w:t>现场应急处理措施落实情况进行监督检查。邮政管理部门结合实际情况，适时对各邮政快递企业的应急预案和应急准备情况进行监督检查。</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黑体" w:hAnsi="黑体" w:eastAsia="黑体" w:cs="黑体"/>
          <w:b w:val="0"/>
          <w:bCs/>
          <w:sz w:val="32"/>
          <w:szCs w:val="32"/>
          <w:highlight w:val="none"/>
          <w:lang w:val="en-US" w:eastAsia="zh-CN" w:bidi="ar"/>
        </w:rPr>
      </w:pPr>
      <w:r>
        <w:rPr>
          <w:rFonts w:hint="eastAsia" w:ascii="黑体" w:hAnsi="黑体" w:eastAsia="黑体" w:cs="黑体"/>
          <w:b w:val="0"/>
          <w:bCs/>
          <w:sz w:val="32"/>
          <w:szCs w:val="32"/>
          <w:highlight w:val="none"/>
          <w:lang w:val="en-US" w:eastAsia="zh-CN" w:bidi="ar"/>
        </w:rPr>
        <w:t>7 附则</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kern w:val="2"/>
          <w:sz w:val="32"/>
          <w:szCs w:val="32"/>
          <w:highlight w:val="none"/>
          <w:lang w:val="en-US" w:eastAsia="zh-CN" w:bidi="ar"/>
        </w:rPr>
      </w:pPr>
      <w:r>
        <w:rPr>
          <w:rFonts w:hint="eastAsia" w:ascii="楷体" w:hAnsi="楷体" w:eastAsia="楷体" w:cs="楷体"/>
          <w:b w:val="0"/>
          <w:bCs/>
          <w:kern w:val="2"/>
          <w:sz w:val="32"/>
          <w:szCs w:val="32"/>
          <w:highlight w:val="none"/>
          <w:lang w:val="en-US" w:eastAsia="zh-CN" w:bidi="ar"/>
        </w:rPr>
        <w:t>7.1  预案管理与更新</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Cs/>
          <w:sz w:val="32"/>
          <w:szCs w:val="32"/>
          <w:highlight w:val="none"/>
        </w:rPr>
        <w:t>自治区邮政业应急办</w:t>
      </w:r>
      <w:r>
        <w:rPr>
          <w:rFonts w:hint="eastAsia" w:ascii="仿宋" w:hAnsi="仿宋" w:eastAsia="仿宋" w:cs="仿宋"/>
          <w:b w:val="0"/>
          <w:bCs/>
          <w:sz w:val="32"/>
          <w:szCs w:val="32"/>
          <w:highlight w:val="none"/>
          <w:lang w:val="en-US" w:eastAsia="zh-CN"/>
        </w:rPr>
        <w:t>负责本预案的日常管理工作。</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本预案指导全区各盟市邮政业突发事件的处置应对和应急预案的编制工作。各盟行政公署、市人民政府应根据形势变化和实际需要，及时修订和更新相关应急预案，并报送</w:t>
      </w:r>
      <w:r>
        <w:rPr>
          <w:rFonts w:hint="eastAsia" w:ascii="仿宋" w:hAnsi="仿宋" w:eastAsia="仿宋" w:cs="仿宋"/>
          <w:bCs/>
          <w:sz w:val="32"/>
          <w:szCs w:val="32"/>
          <w:highlight w:val="none"/>
        </w:rPr>
        <w:t>自治区邮政业应急办</w:t>
      </w:r>
      <w:r>
        <w:rPr>
          <w:rFonts w:hint="eastAsia" w:ascii="仿宋" w:hAnsi="仿宋" w:eastAsia="仿宋" w:cs="仿宋"/>
          <w:bCs/>
          <w:sz w:val="32"/>
          <w:szCs w:val="32"/>
          <w:highlight w:val="none"/>
          <w:lang w:eastAsia="zh-CN"/>
        </w:rPr>
        <w:t>备案</w:t>
      </w:r>
      <w:r>
        <w:rPr>
          <w:rFonts w:hint="eastAsia" w:ascii="仿宋" w:hAnsi="仿宋" w:eastAsia="仿宋" w:cs="仿宋"/>
          <w:b w:val="0"/>
          <w:bCs/>
          <w:sz w:val="32"/>
          <w:szCs w:val="32"/>
          <w:highlight w:val="none"/>
          <w:lang w:val="en-US" w:eastAsia="zh-CN"/>
        </w:rPr>
        <w:t>。</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各邮政快递企业制定的处置邮政业突发事件应急预案，应当报送属地邮政管理部门备案，同时接受盟市级以上邮政业应急指挥机构的监督检查。</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各级</w:t>
      </w:r>
      <w:r>
        <w:rPr>
          <w:rFonts w:hint="eastAsia" w:ascii="仿宋" w:hAnsi="仿宋" w:eastAsia="仿宋" w:cs="仿宋"/>
          <w:bCs/>
          <w:sz w:val="32"/>
          <w:szCs w:val="32"/>
          <w:highlight w:val="none"/>
        </w:rPr>
        <w:t>邮政业应急办</w:t>
      </w:r>
      <w:r>
        <w:rPr>
          <w:rFonts w:hint="eastAsia" w:ascii="仿宋" w:hAnsi="仿宋" w:eastAsia="仿宋" w:cs="仿宋"/>
          <w:b w:val="0"/>
          <w:bCs/>
          <w:sz w:val="32"/>
          <w:szCs w:val="32"/>
          <w:highlight w:val="none"/>
          <w:lang w:val="en-US" w:eastAsia="zh-CN"/>
        </w:rPr>
        <w:t>要建立健全定期评审和更新制度，适时组织对预案的评审工作，根据评审意见及时做出相应的修订。评审人员由有关专家和部门人员组成。</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kern w:val="2"/>
          <w:sz w:val="32"/>
          <w:szCs w:val="32"/>
          <w:highlight w:val="none"/>
          <w:lang w:val="en-US" w:eastAsia="zh-CN" w:bidi="ar"/>
        </w:rPr>
      </w:pPr>
      <w:r>
        <w:rPr>
          <w:rFonts w:hint="eastAsia" w:ascii="楷体" w:hAnsi="楷体" w:eastAsia="楷体" w:cs="楷体"/>
          <w:b w:val="0"/>
          <w:bCs/>
          <w:kern w:val="2"/>
          <w:sz w:val="32"/>
          <w:szCs w:val="32"/>
          <w:highlight w:val="none"/>
          <w:lang w:val="en-US" w:eastAsia="zh-CN" w:bidi="ar"/>
        </w:rPr>
        <w:t>7.2  预案制定与解释</w:t>
      </w:r>
    </w:p>
    <w:p>
      <w:pPr>
        <w:keepNext w:val="0"/>
        <w:keepLines w:val="0"/>
        <w:pageBreakBefore w:val="0"/>
        <w:widowControl w:val="0"/>
        <w:suppressLineNumbers w:val="0"/>
        <w:kinsoku/>
        <w:wordWrap/>
        <w:overflowPunct/>
        <w:topLinePunct/>
        <w:autoSpaceDE/>
        <w:autoSpaceDN/>
        <w:bidi w:val="0"/>
        <w:adjustRightInd/>
        <w:spacing w:line="580" w:lineRule="exact"/>
        <w:ind w:left="0" w:leftChars="0" w:firstLine="640" w:firstLineChars="200"/>
        <w:jc w:val="both"/>
        <w:textAlignment w:val="auto"/>
        <w:rPr>
          <w:rFonts w:hint="eastAsia" w:ascii="仿宋" w:hAnsi="仿宋" w:eastAsia="仿宋" w:cs="仿宋"/>
          <w:bCs/>
          <w:kern w:val="0"/>
          <w:sz w:val="32"/>
          <w:szCs w:val="32"/>
          <w:highlight w:val="none"/>
        </w:rPr>
      </w:pPr>
      <w:r>
        <w:rPr>
          <w:rFonts w:hint="eastAsia" w:ascii="仿宋" w:hAnsi="仿宋" w:eastAsia="仿宋" w:cs="仿宋"/>
          <w:bCs/>
          <w:kern w:val="2"/>
          <w:sz w:val="32"/>
          <w:szCs w:val="32"/>
          <w:highlight w:val="none"/>
          <w:lang w:val="en-US" w:eastAsia="zh-CN" w:bidi="ar"/>
        </w:rPr>
        <w:t>本预案由内蒙古邮政管理局会同自治区指挥部成员单位编制，经自治区人民政府批准施行，施行中的具体问题由内蒙古邮政管理局负责解释，自治区指挥部成员单位按照本预案的规定认真履行职责。</w:t>
      </w:r>
      <w:bookmarkEnd w:id="133"/>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kern w:val="2"/>
          <w:sz w:val="32"/>
          <w:szCs w:val="32"/>
          <w:highlight w:val="none"/>
          <w:lang w:val="en-US" w:eastAsia="zh-CN" w:bidi="ar"/>
        </w:rPr>
      </w:pPr>
      <w:r>
        <w:rPr>
          <w:rFonts w:hint="eastAsia" w:ascii="楷体" w:hAnsi="楷体" w:eastAsia="楷体" w:cs="楷体"/>
          <w:b w:val="0"/>
          <w:bCs/>
          <w:kern w:val="2"/>
          <w:sz w:val="32"/>
          <w:szCs w:val="32"/>
          <w:highlight w:val="none"/>
          <w:lang w:val="en-US" w:eastAsia="zh-CN" w:bidi="ar"/>
        </w:rPr>
        <w:t>7.3  预案实施时间</w:t>
      </w:r>
    </w:p>
    <w:p>
      <w:pPr>
        <w:pStyle w:val="2"/>
        <w:keepNext w:val="0"/>
        <w:keepLines w:val="0"/>
        <w:pageBreakBefore w:val="0"/>
        <w:widowControl w:val="0"/>
        <w:kinsoku/>
        <w:wordWrap/>
        <w:overflowPunct/>
        <w:topLinePunct/>
        <w:autoSpaceDE/>
        <w:autoSpaceDN/>
        <w:bidi w:val="0"/>
        <w:adjustRightInd/>
        <w:spacing w:beforeLines="0" w:afterLines="0" w:line="580" w:lineRule="exact"/>
        <w:ind w:left="0" w:leftChars="0" w:firstLine="640" w:firstLineChars="200"/>
        <w:jc w:val="both"/>
        <w:textAlignment w:val="auto"/>
        <w:rPr>
          <w:rFonts w:hint="eastAsia" w:ascii="仿宋" w:hAnsi="仿宋" w:eastAsia="仿宋" w:cs="仿宋"/>
          <w:b w:val="0"/>
          <w:bCs/>
          <w:kern w:val="0"/>
          <w:sz w:val="32"/>
          <w:szCs w:val="32"/>
          <w:highlight w:val="none"/>
        </w:rPr>
      </w:pPr>
      <w:r>
        <w:rPr>
          <w:rFonts w:hint="eastAsia" w:ascii="仿宋" w:hAnsi="仿宋" w:eastAsia="仿宋" w:cs="仿宋"/>
          <w:b w:val="0"/>
          <w:bCs/>
          <w:sz w:val="32"/>
          <w:szCs w:val="32"/>
          <w:highlight w:val="none"/>
        </w:rPr>
        <w:t>本预案自印发之日起施行</w:t>
      </w:r>
      <w:r>
        <w:rPr>
          <w:rFonts w:hint="eastAsia" w:ascii="仿宋" w:hAnsi="仿宋" w:eastAsia="仿宋" w:cs="仿宋"/>
          <w:b w:val="0"/>
          <w:bCs/>
          <w:kern w:val="0"/>
          <w:sz w:val="32"/>
          <w:szCs w:val="32"/>
          <w:highlight w:val="none"/>
        </w:rPr>
        <w:t>。</w:t>
      </w:r>
    </w:p>
    <w:p>
      <w:pPr>
        <w:keepNext w:val="0"/>
        <w:keepLines w:val="0"/>
        <w:pageBreakBefore w:val="0"/>
        <w:widowControl w:val="0"/>
        <w:kinsoku/>
        <w:wordWrap/>
        <w:overflowPunct/>
        <w:topLinePunct/>
        <w:autoSpaceDE/>
        <w:autoSpaceDN/>
        <w:bidi w:val="0"/>
        <w:adjustRightInd/>
        <w:spacing w:line="580" w:lineRule="exact"/>
        <w:ind w:left="0" w:leftChars="0" w:firstLine="640" w:firstLineChars="200"/>
        <w:jc w:val="both"/>
        <w:textAlignment w:val="auto"/>
        <w:rPr>
          <w:rFonts w:hint="eastAsia" w:ascii="楷体" w:hAnsi="楷体" w:eastAsia="楷体" w:cs="楷体"/>
          <w:b w:val="0"/>
          <w:bCs/>
          <w:kern w:val="2"/>
          <w:sz w:val="32"/>
          <w:szCs w:val="32"/>
          <w:highlight w:val="none"/>
          <w:lang w:val="en-US" w:eastAsia="zh-CN" w:bidi="ar"/>
        </w:rPr>
      </w:pPr>
      <w:r>
        <w:rPr>
          <w:rFonts w:hint="eastAsia" w:ascii="楷体" w:hAnsi="楷体" w:eastAsia="楷体" w:cs="楷体"/>
          <w:b w:val="0"/>
          <w:bCs/>
          <w:kern w:val="2"/>
          <w:sz w:val="32"/>
          <w:szCs w:val="32"/>
          <w:highlight w:val="none"/>
          <w:lang w:val="en-US" w:eastAsia="zh-CN" w:bidi="ar"/>
        </w:rPr>
        <w:t>7.4  名词解释</w:t>
      </w:r>
    </w:p>
    <w:p>
      <w:pPr>
        <w:keepNext w:val="0"/>
        <w:keepLines w:val="0"/>
        <w:pageBreakBefore w:val="0"/>
        <w:widowControl w:val="0"/>
        <w:kinsoku/>
        <w:wordWrap/>
        <w:overflowPunct/>
        <w:topLinePunct/>
        <w:autoSpaceDE/>
        <w:autoSpaceDN/>
        <w:bidi w:val="0"/>
        <w:adjustRightInd/>
        <w:spacing w:line="580" w:lineRule="exact"/>
        <w:ind w:left="0" w:leftChars="0" w:firstLine="616" w:firstLineChars="200"/>
        <w:jc w:val="both"/>
        <w:textAlignment w:val="auto"/>
        <w:rPr>
          <w:rFonts w:hint="eastAsia" w:ascii="仿宋" w:hAnsi="仿宋" w:eastAsia="仿宋" w:cs="仿宋"/>
          <w:b w:val="0"/>
          <w:bCs/>
          <w:spacing w:val="-6"/>
          <w:sz w:val="32"/>
          <w:szCs w:val="32"/>
          <w:highlight w:val="none"/>
          <w:lang w:val="en-US" w:eastAsia="zh-CN"/>
        </w:rPr>
      </w:pPr>
      <w:r>
        <w:rPr>
          <w:rFonts w:hint="eastAsia" w:ascii="仿宋" w:hAnsi="仿宋" w:eastAsia="仿宋" w:cs="仿宋"/>
          <w:b w:val="0"/>
          <w:bCs/>
          <w:spacing w:val="-6"/>
          <w:sz w:val="32"/>
          <w:szCs w:val="32"/>
          <w:highlight w:val="none"/>
          <w:lang w:val="en-US" w:eastAsia="zh-CN"/>
        </w:rPr>
        <w:t>本预案有关数量的表述中，“以上”含本数，“以下”不含本数。</w:t>
      </w:r>
    </w:p>
    <w:p>
      <w:pPr>
        <w:keepNext w:val="0"/>
        <w:keepLines w:val="0"/>
        <w:pageBreakBefore w:val="0"/>
        <w:widowControl w:val="0"/>
        <w:kinsoku/>
        <w:wordWrap/>
        <w:overflowPunct/>
        <w:topLinePunct/>
        <w:autoSpaceDE/>
        <w:autoSpaceDN/>
        <w:bidi w:val="0"/>
        <w:adjustRightInd/>
        <w:snapToGrid/>
        <w:spacing w:line="580" w:lineRule="exact"/>
        <w:ind w:left="1918" w:leftChars="304" w:hanging="1280" w:hangingChars="4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附件：1.内蒙古自治区邮政业突发事件应急指挥部组成及工作职责</w:t>
      </w:r>
    </w:p>
    <w:p>
      <w:pPr>
        <w:keepNext w:val="0"/>
        <w:keepLines w:val="0"/>
        <w:pageBreakBefore w:val="0"/>
        <w:widowControl w:val="0"/>
        <w:kinsoku/>
        <w:wordWrap/>
        <w:overflowPunct/>
        <w:topLinePunct/>
        <w:autoSpaceDE/>
        <w:autoSpaceDN/>
        <w:bidi w:val="0"/>
        <w:adjustRightInd/>
        <w:snapToGrid/>
        <w:spacing w:line="580" w:lineRule="exact"/>
        <w:ind w:left="1916" w:leftChars="760" w:hanging="320" w:hangingChars="1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2.内蒙古自治区邮政业突发事件应急指挥机构组织 体系图</w:t>
      </w:r>
    </w:p>
    <w:p>
      <w:pPr>
        <w:keepNext w:val="0"/>
        <w:keepLines w:val="0"/>
        <w:pageBreakBefore w:val="0"/>
        <w:widowControl w:val="0"/>
        <w:kinsoku/>
        <w:wordWrap/>
        <w:overflowPunct/>
        <w:topLinePunct/>
        <w:autoSpaceDE/>
        <w:autoSpaceDN/>
        <w:bidi w:val="0"/>
        <w:adjustRightInd/>
        <w:snapToGrid/>
        <w:spacing w:line="580" w:lineRule="exact"/>
        <w:ind w:left="638" w:leftChars="304" w:firstLine="960" w:firstLineChars="300"/>
        <w:jc w:val="both"/>
        <w:textAlignment w:val="auto"/>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3.内蒙古自治区邮政业突发事件应急处置流程图</w:t>
      </w: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eastAsia="zh-CN"/>
        </w:rPr>
        <w:t>附件</w:t>
      </w:r>
      <w:r>
        <w:rPr>
          <w:rFonts w:hint="eastAsia" w:ascii="黑体" w:hAnsi="黑体" w:eastAsia="黑体" w:cs="黑体"/>
          <w:sz w:val="32"/>
          <w:szCs w:val="32"/>
          <w:highlight w:val="none"/>
          <w:lang w:val="en-US" w:eastAsia="zh-CN"/>
        </w:rPr>
        <w:t>1</w:t>
      </w:r>
    </w:p>
    <w:p>
      <w:pPr>
        <w:keepNext w:val="0"/>
        <w:keepLines w:val="0"/>
        <w:pageBreakBefore w:val="0"/>
        <w:widowControl w:val="0"/>
        <w:kinsoku/>
        <w:wordWrap/>
        <w:overflowPunct/>
        <w:topLinePunct/>
        <w:autoSpaceDE/>
        <w:autoSpaceDN/>
        <w:bidi w:val="0"/>
        <w:spacing w:line="580" w:lineRule="exact"/>
        <w:ind w:left="0" w:leftChars="0" w:firstLine="0" w:firstLineChars="0"/>
        <w:jc w:val="both"/>
        <w:textAlignment w:val="auto"/>
        <w:rPr>
          <w:rFonts w:hint="eastAsia" w:ascii="仿宋" w:hAnsi="仿宋" w:eastAsia="仿宋" w:cs="仿宋"/>
          <w:sz w:val="32"/>
          <w:szCs w:val="32"/>
          <w:highlight w:val="none"/>
          <w:lang w:val="en-US" w:eastAsia="zh-CN"/>
        </w:rPr>
      </w:pPr>
    </w:p>
    <w:p>
      <w:pPr>
        <w:keepNext w:val="0"/>
        <w:keepLines w:val="0"/>
        <w:pageBreakBefore w:val="0"/>
        <w:widowControl w:val="0"/>
        <w:kinsoku/>
        <w:wordWrap/>
        <w:overflowPunct/>
        <w:topLinePunct/>
        <w:autoSpaceDE/>
        <w:autoSpaceDN/>
        <w:bidi w:val="0"/>
        <w:adjustRightInd/>
        <w:snapToGrid/>
        <w:spacing w:line="580" w:lineRule="exact"/>
        <w:ind w:left="0" w:leftChars="0" w:firstLine="0" w:firstLineChars="0"/>
        <w:jc w:val="center"/>
        <w:textAlignment w:val="auto"/>
        <w:rPr>
          <w:rFonts w:hint="eastAsia" w:ascii="方正小标宋_GBK" w:hAnsi="方正小标宋_GBK" w:eastAsia="方正小标宋_GBK" w:cs="方正小标宋_GBK"/>
          <w:sz w:val="44"/>
          <w:szCs w:val="44"/>
          <w:highlight w:val="none"/>
          <w:lang w:val="en-US" w:eastAsia="zh-CN"/>
        </w:rPr>
      </w:pPr>
      <w:r>
        <w:rPr>
          <w:rFonts w:hint="eastAsia" w:ascii="方正小标宋_GBK" w:hAnsi="方正小标宋_GBK" w:eastAsia="方正小标宋_GBK" w:cs="方正小标宋_GBK"/>
          <w:spacing w:val="34"/>
          <w:sz w:val="44"/>
          <w:szCs w:val="44"/>
          <w:highlight w:val="none"/>
          <w:lang w:val="en-US" w:eastAsia="zh-CN"/>
        </w:rPr>
        <w:t>内蒙古自治区邮政业突发事</w:t>
      </w:r>
      <w:r>
        <w:rPr>
          <w:rFonts w:hint="eastAsia" w:ascii="方正小标宋_GBK" w:hAnsi="方正小标宋_GBK" w:eastAsia="方正小标宋_GBK" w:cs="方正小标宋_GBK"/>
          <w:sz w:val="44"/>
          <w:szCs w:val="44"/>
          <w:highlight w:val="none"/>
          <w:lang w:val="en-US" w:eastAsia="zh-CN"/>
        </w:rPr>
        <w:t>件</w:t>
      </w:r>
    </w:p>
    <w:p>
      <w:pPr>
        <w:keepNext w:val="0"/>
        <w:keepLines w:val="0"/>
        <w:pageBreakBefore w:val="0"/>
        <w:widowControl w:val="0"/>
        <w:kinsoku/>
        <w:wordWrap/>
        <w:overflowPunct/>
        <w:topLinePunct/>
        <w:autoSpaceDE/>
        <w:autoSpaceDN/>
        <w:bidi w:val="0"/>
        <w:adjustRightInd/>
        <w:snapToGrid/>
        <w:spacing w:line="580" w:lineRule="exact"/>
        <w:ind w:left="0" w:leftChars="0" w:firstLine="0" w:firstLineChars="0"/>
        <w:jc w:val="center"/>
        <w:textAlignment w:val="auto"/>
        <w:rPr>
          <w:rFonts w:hint="eastAsia" w:ascii="方正小标宋_GBK" w:hAnsi="方正小标宋_GBK" w:eastAsia="方正小标宋_GBK" w:cs="方正小标宋_GBK"/>
          <w:sz w:val="44"/>
          <w:szCs w:val="44"/>
          <w:highlight w:val="none"/>
          <w:lang w:val="en-US" w:eastAsia="zh-CN"/>
        </w:rPr>
      </w:pPr>
      <w:r>
        <w:rPr>
          <w:rFonts w:hint="eastAsia" w:ascii="方正小标宋_GBK" w:hAnsi="方正小标宋_GBK" w:eastAsia="方正小标宋_GBK" w:cs="方正小标宋_GBK"/>
          <w:sz w:val="44"/>
          <w:szCs w:val="44"/>
          <w:highlight w:val="none"/>
          <w:lang w:val="en-US" w:eastAsia="zh-CN"/>
        </w:rPr>
        <w:t>应急指挥部组成及工作职责</w:t>
      </w:r>
    </w:p>
    <w:p>
      <w:pPr>
        <w:keepNext w:val="0"/>
        <w:keepLines w:val="0"/>
        <w:pageBreakBefore w:val="0"/>
        <w:widowControl w:val="0"/>
        <w:kinsoku/>
        <w:wordWrap/>
        <w:overflowPunct/>
        <w:topLinePunct/>
        <w:autoSpaceDE/>
        <w:autoSpaceDN/>
        <w:bidi w:val="0"/>
        <w:spacing w:line="580" w:lineRule="exact"/>
        <w:ind w:left="0" w:leftChars="0"/>
        <w:jc w:val="both"/>
        <w:textAlignment w:val="auto"/>
        <w:rPr>
          <w:rFonts w:hint="eastAsia" w:ascii="仿宋" w:hAnsi="仿宋" w:eastAsia="仿宋" w:cs="仿宋"/>
          <w:sz w:val="32"/>
          <w:szCs w:val="32"/>
          <w:highlight w:val="none"/>
          <w:lang w:eastAsia="zh-CN"/>
        </w:rPr>
      </w:pP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jc w:val="both"/>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指挥部组成</w:t>
      </w:r>
    </w:p>
    <w:p>
      <w:pPr>
        <w:keepNext w:val="0"/>
        <w:keepLines w:val="0"/>
        <w:pageBreakBefore w:val="0"/>
        <w:widowControl w:val="0"/>
        <w:kinsoku/>
        <w:wordWrap/>
        <w:overflowPunct/>
        <w:topLinePunct/>
        <w:autoSpaceDE/>
        <w:autoSpaceDN/>
        <w:bidi w:val="0"/>
        <w:adjustRightInd/>
        <w:snapToGrid/>
        <w:spacing w:line="580" w:lineRule="exact"/>
        <w:ind w:left="0" w:leftChars="0" w:firstLine="619" w:firstLineChars="129"/>
        <w:jc w:val="both"/>
        <w:textAlignment w:val="auto"/>
        <w:rPr>
          <w:rFonts w:hint="eastAsia" w:ascii="仿宋" w:hAnsi="仿宋" w:eastAsia="仿宋" w:cs="仿宋"/>
          <w:b w:val="0"/>
          <w:bCs/>
          <w:sz w:val="32"/>
          <w:szCs w:val="32"/>
          <w:highlight w:val="none"/>
          <w:lang w:eastAsia="zh-CN"/>
        </w:rPr>
      </w:pPr>
      <w:r>
        <w:rPr>
          <w:rFonts w:hint="eastAsia" w:ascii="楷体" w:hAnsi="楷体" w:eastAsia="楷体" w:cs="楷体"/>
          <w:b w:val="0"/>
          <w:bCs/>
          <w:spacing w:val="80"/>
          <w:kern w:val="0"/>
          <w:sz w:val="32"/>
          <w:szCs w:val="32"/>
          <w:highlight w:val="none"/>
          <w:fitText w:val="1280" w:id="735783134"/>
        </w:rPr>
        <w:t>总指</w:t>
      </w:r>
      <w:r>
        <w:rPr>
          <w:rFonts w:hint="eastAsia" w:ascii="楷体" w:hAnsi="楷体" w:eastAsia="楷体" w:cs="楷体"/>
          <w:b w:val="0"/>
          <w:bCs/>
          <w:spacing w:val="0"/>
          <w:kern w:val="0"/>
          <w:sz w:val="32"/>
          <w:szCs w:val="32"/>
          <w:highlight w:val="none"/>
          <w:fitText w:val="1280" w:id="735783134"/>
        </w:rPr>
        <w:t>挥</w:t>
      </w:r>
      <w:r>
        <w:rPr>
          <w:rFonts w:hint="eastAsia" w:ascii="楷体" w:hAnsi="楷体" w:eastAsia="楷体" w:cs="楷体"/>
          <w:b w:val="0"/>
          <w:bCs/>
          <w:kern w:val="0"/>
          <w:sz w:val="32"/>
          <w:szCs w:val="32"/>
          <w:highlight w:val="none"/>
          <w:lang w:eastAsia="zh-CN"/>
        </w:rPr>
        <w:t>：</w:t>
      </w:r>
      <w:r>
        <w:rPr>
          <w:rFonts w:hint="eastAsia" w:ascii="仿宋" w:hAnsi="仿宋" w:eastAsia="仿宋" w:cs="仿宋"/>
          <w:bCs/>
          <w:sz w:val="32"/>
          <w:szCs w:val="32"/>
          <w:highlight w:val="none"/>
        </w:rPr>
        <w:t>自治区分管副主席</w:t>
      </w:r>
    </w:p>
    <w:p>
      <w:pPr>
        <w:keepNext w:val="0"/>
        <w:keepLines w:val="0"/>
        <w:pageBreakBefore w:val="0"/>
        <w:widowControl w:val="0"/>
        <w:kinsoku/>
        <w:wordWrap/>
        <w:overflowPunct/>
        <w:topLinePunct/>
        <w:autoSpaceDE/>
        <w:autoSpaceDN/>
        <w:bidi w:val="0"/>
        <w:adjustRightInd/>
        <w:snapToGrid/>
        <w:spacing w:line="580" w:lineRule="exact"/>
        <w:ind w:left="2238" w:leftChars="304" w:hanging="1600" w:hangingChars="500"/>
        <w:jc w:val="both"/>
        <w:textAlignment w:val="auto"/>
        <w:rPr>
          <w:rFonts w:hint="eastAsia" w:ascii="仿宋" w:hAnsi="仿宋" w:eastAsia="仿宋" w:cs="仿宋"/>
          <w:bCs/>
          <w:sz w:val="32"/>
          <w:szCs w:val="32"/>
          <w:highlight w:val="none"/>
        </w:rPr>
      </w:pPr>
      <w:r>
        <w:rPr>
          <w:rFonts w:hint="eastAsia" w:ascii="楷体" w:hAnsi="楷体" w:eastAsia="楷体" w:cs="楷体"/>
          <w:b w:val="0"/>
          <w:bCs/>
          <w:sz w:val="32"/>
          <w:szCs w:val="32"/>
          <w:highlight w:val="none"/>
        </w:rPr>
        <w:t>副总指挥</w:t>
      </w:r>
      <w:r>
        <w:rPr>
          <w:rFonts w:hint="eastAsia" w:ascii="楷体" w:hAnsi="楷体" w:eastAsia="楷体" w:cs="楷体"/>
          <w:b w:val="0"/>
          <w:bCs/>
          <w:sz w:val="32"/>
          <w:szCs w:val="32"/>
          <w:highlight w:val="none"/>
          <w:lang w:eastAsia="zh-CN"/>
        </w:rPr>
        <w:t>：</w:t>
      </w:r>
      <w:r>
        <w:rPr>
          <w:rFonts w:hint="eastAsia" w:ascii="仿宋" w:hAnsi="仿宋" w:eastAsia="仿宋" w:cs="仿宋"/>
          <w:bCs/>
          <w:sz w:val="32"/>
          <w:szCs w:val="32"/>
          <w:highlight w:val="none"/>
        </w:rPr>
        <w:t>自治区人民政府分管副秘书长</w:t>
      </w:r>
      <w:r>
        <w:rPr>
          <w:rFonts w:hint="eastAsia" w:ascii="仿宋" w:hAnsi="仿宋" w:eastAsia="仿宋" w:cs="仿宋"/>
          <w:bCs/>
          <w:sz w:val="32"/>
          <w:szCs w:val="32"/>
          <w:highlight w:val="none"/>
          <w:lang w:eastAsia="zh-CN"/>
        </w:rPr>
        <w:t>（</w:t>
      </w:r>
      <w:r>
        <w:rPr>
          <w:rFonts w:hint="eastAsia" w:ascii="仿宋" w:hAnsi="仿宋" w:eastAsia="仿宋" w:cs="仿宋"/>
          <w:bCs/>
          <w:sz w:val="32"/>
          <w:szCs w:val="32"/>
          <w:highlight w:val="none"/>
        </w:rPr>
        <w:t>自治区人民政府办公厅分管副主任</w:t>
      </w:r>
      <w:r>
        <w:rPr>
          <w:rFonts w:hint="eastAsia" w:ascii="仿宋" w:hAnsi="仿宋" w:eastAsia="仿宋" w:cs="仿宋"/>
          <w:bCs/>
          <w:sz w:val="32"/>
          <w:szCs w:val="32"/>
          <w:highlight w:val="none"/>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2240" w:firstLineChars="7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lang w:eastAsia="zh-CN"/>
        </w:rPr>
        <w:t>内蒙古邮政管理局</w:t>
      </w:r>
      <w:r>
        <w:rPr>
          <w:rFonts w:hint="eastAsia" w:ascii="仿宋" w:hAnsi="仿宋" w:eastAsia="仿宋" w:cs="仿宋"/>
          <w:bCs/>
          <w:sz w:val="32"/>
          <w:szCs w:val="32"/>
          <w:highlight w:val="none"/>
        </w:rPr>
        <w:t>局长</w:t>
      </w:r>
    </w:p>
    <w:p>
      <w:pPr>
        <w:keepNext w:val="0"/>
        <w:keepLines w:val="0"/>
        <w:pageBreakBefore w:val="0"/>
        <w:widowControl w:val="0"/>
        <w:kinsoku/>
        <w:wordWrap/>
        <w:overflowPunct/>
        <w:topLinePunct/>
        <w:autoSpaceDE/>
        <w:autoSpaceDN/>
        <w:bidi w:val="0"/>
        <w:adjustRightInd/>
        <w:snapToGrid/>
        <w:spacing w:line="580" w:lineRule="exact"/>
        <w:ind w:left="0" w:leftChars="0" w:firstLine="2240" w:firstLineChars="7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自治区应急厅厅长</w:t>
      </w:r>
    </w:p>
    <w:p>
      <w:pPr>
        <w:keepNext w:val="0"/>
        <w:keepLines w:val="0"/>
        <w:pageBreakBefore w:val="0"/>
        <w:widowControl w:val="0"/>
        <w:kinsoku/>
        <w:wordWrap/>
        <w:overflowPunct/>
        <w:topLinePunct/>
        <w:autoSpaceDE/>
        <w:autoSpaceDN/>
        <w:bidi w:val="0"/>
        <w:adjustRightInd/>
        <w:snapToGrid/>
        <w:spacing w:line="580" w:lineRule="exact"/>
        <w:ind w:left="0" w:leftChars="0" w:firstLine="2240" w:firstLineChars="7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自治区公安厅分管副厅长</w:t>
      </w:r>
    </w:p>
    <w:p>
      <w:pPr>
        <w:keepNext w:val="0"/>
        <w:keepLines w:val="0"/>
        <w:pageBreakBefore w:val="0"/>
        <w:widowControl w:val="0"/>
        <w:kinsoku/>
        <w:wordWrap/>
        <w:overflowPunct/>
        <w:topLinePunct/>
        <w:autoSpaceDE/>
        <w:autoSpaceDN/>
        <w:bidi w:val="0"/>
        <w:adjustRightInd/>
        <w:snapToGrid/>
        <w:spacing w:line="580" w:lineRule="exact"/>
        <w:ind w:left="0" w:leftChars="0" w:firstLine="2240" w:firstLineChars="7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事故发生地</w:t>
      </w:r>
      <w:r>
        <w:rPr>
          <w:rFonts w:hint="eastAsia" w:ascii="仿宋" w:hAnsi="仿宋" w:eastAsia="仿宋" w:cs="仿宋"/>
          <w:bCs/>
          <w:sz w:val="32"/>
          <w:szCs w:val="32"/>
          <w:highlight w:val="none"/>
          <w:lang w:eastAsia="zh-CN"/>
        </w:rPr>
        <w:t>盟行政公署、市</w:t>
      </w:r>
      <w:r>
        <w:rPr>
          <w:rFonts w:hint="eastAsia" w:ascii="仿宋" w:hAnsi="仿宋" w:eastAsia="仿宋" w:cs="仿宋"/>
          <w:bCs/>
          <w:sz w:val="32"/>
          <w:szCs w:val="32"/>
          <w:highlight w:val="none"/>
        </w:rPr>
        <w:t>人民政府主要负责</w:t>
      </w:r>
      <w:r>
        <w:rPr>
          <w:rFonts w:hint="eastAsia" w:ascii="仿宋" w:hAnsi="仿宋" w:eastAsia="仿宋" w:cs="仿宋"/>
          <w:bCs/>
          <w:sz w:val="32"/>
          <w:szCs w:val="32"/>
          <w:highlight w:val="none"/>
          <w:lang w:eastAsia="zh-CN"/>
        </w:rPr>
        <w:t>人</w:t>
      </w:r>
    </w:p>
    <w:p>
      <w:pPr>
        <w:keepNext w:val="0"/>
        <w:keepLines w:val="0"/>
        <w:pageBreakBefore w:val="0"/>
        <w:widowControl w:val="0"/>
        <w:kinsoku/>
        <w:wordWrap/>
        <w:overflowPunct/>
        <w:topLinePunct/>
        <w:autoSpaceDE/>
        <w:autoSpaceDN/>
        <w:bidi w:val="0"/>
        <w:adjustRightInd/>
        <w:snapToGrid/>
        <w:spacing w:line="580" w:lineRule="exact"/>
        <w:ind w:firstLine="616" w:firstLineChars="200"/>
        <w:jc w:val="both"/>
        <w:textAlignment w:val="auto"/>
        <w:rPr>
          <w:rFonts w:hint="eastAsia" w:ascii="仿宋" w:hAnsi="仿宋" w:eastAsia="仿宋" w:cs="仿宋"/>
          <w:bCs/>
          <w:sz w:val="32"/>
          <w:szCs w:val="32"/>
          <w:highlight w:val="none"/>
        </w:rPr>
      </w:pPr>
      <w:r>
        <w:rPr>
          <w:rFonts w:hint="eastAsia" w:ascii="楷体" w:hAnsi="楷体" w:eastAsia="楷体" w:cs="楷体"/>
          <w:b w:val="0"/>
          <w:bCs/>
          <w:spacing w:val="-6"/>
          <w:sz w:val="32"/>
          <w:szCs w:val="32"/>
          <w:highlight w:val="none"/>
        </w:rPr>
        <w:t>成员单位</w:t>
      </w:r>
      <w:r>
        <w:rPr>
          <w:rFonts w:hint="eastAsia" w:ascii="楷体" w:hAnsi="楷体" w:eastAsia="楷体" w:cs="楷体"/>
          <w:bCs/>
          <w:spacing w:val="-6"/>
          <w:sz w:val="32"/>
          <w:szCs w:val="32"/>
          <w:highlight w:val="none"/>
        </w:rPr>
        <w:t>：</w:t>
      </w:r>
      <w:r>
        <w:rPr>
          <w:rFonts w:hint="eastAsia" w:ascii="仿宋" w:hAnsi="仿宋" w:eastAsia="仿宋" w:cs="仿宋"/>
          <w:bCs/>
          <w:spacing w:val="-6"/>
          <w:sz w:val="32"/>
          <w:szCs w:val="32"/>
          <w:highlight w:val="none"/>
        </w:rPr>
        <w:t>自治区党委政法委、党委宣传部、政府办公厅、</w:t>
      </w:r>
      <w:r>
        <w:rPr>
          <w:rFonts w:hint="eastAsia" w:ascii="仿宋" w:hAnsi="仿宋" w:eastAsia="仿宋" w:cs="仿宋"/>
          <w:bCs/>
          <w:sz w:val="32"/>
          <w:szCs w:val="32"/>
          <w:highlight w:val="none"/>
        </w:rPr>
        <w:t>发展改革委、工业和信息化厅、公安厅、民政厅、财政厅、生态环境厅、交通运输厅、商务厅、卫生健康委、应急厅、广电局</w:t>
      </w:r>
      <w:r>
        <w:rPr>
          <w:rFonts w:hint="eastAsia" w:ascii="仿宋" w:hAnsi="仿宋" w:eastAsia="仿宋" w:cs="仿宋"/>
          <w:bCs/>
          <w:sz w:val="32"/>
          <w:szCs w:val="32"/>
          <w:highlight w:val="none"/>
          <w:lang w:eastAsia="zh-CN"/>
        </w:rPr>
        <w:t>，内蒙古</w:t>
      </w:r>
      <w:r>
        <w:rPr>
          <w:rFonts w:hint="eastAsia" w:ascii="仿宋" w:hAnsi="仿宋" w:eastAsia="仿宋" w:cs="仿宋"/>
          <w:bCs/>
          <w:sz w:val="32"/>
          <w:szCs w:val="32"/>
          <w:highlight w:val="none"/>
        </w:rPr>
        <w:t>邮政管理局、内蒙古气象局、</w:t>
      </w:r>
      <w:r>
        <w:rPr>
          <w:rFonts w:hint="eastAsia" w:ascii="仿宋" w:hAnsi="仿宋" w:eastAsia="仿宋" w:cs="仿宋"/>
          <w:bCs/>
          <w:sz w:val="32"/>
          <w:szCs w:val="32"/>
          <w:highlight w:val="none"/>
          <w:lang w:eastAsia="zh-CN"/>
        </w:rPr>
        <w:t>内蒙古</w:t>
      </w:r>
      <w:r>
        <w:rPr>
          <w:rFonts w:hint="eastAsia" w:ascii="仿宋" w:hAnsi="仿宋" w:eastAsia="仿宋" w:cs="仿宋"/>
          <w:bCs/>
          <w:sz w:val="32"/>
          <w:szCs w:val="32"/>
          <w:highlight w:val="none"/>
        </w:rPr>
        <w:t>通信管理局、</w:t>
      </w:r>
      <w:r>
        <w:rPr>
          <w:rFonts w:hint="eastAsia" w:ascii="仿宋" w:hAnsi="仿宋" w:eastAsia="仿宋" w:cs="仿宋"/>
          <w:bCs/>
          <w:sz w:val="32"/>
          <w:szCs w:val="32"/>
          <w:highlight w:val="none"/>
          <w:lang w:eastAsia="zh-CN"/>
        </w:rPr>
        <w:t>内蒙古</w:t>
      </w:r>
      <w:r>
        <w:rPr>
          <w:rFonts w:hint="eastAsia" w:ascii="仿宋" w:hAnsi="仿宋" w:eastAsia="仿宋" w:cs="仿宋"/>
          <w:bCs/>
          <w:sz w:val="32"/>
          <w:szCs w:val="32"/>
          <w:highlight w:val="none"/>
        </w:rPr>
        <w:t>消防救援总队、</w:t>
      </w:r>
      <w:r>
        <w:rPr>
          <w:rFonts w:hint="eastAsia" w:ascii="仿宋" w:hAnsi="仿宋" w:eastAsia="仿宋" w:cs="仿宋"/>
          <w:bCs/>
          <w:sz w:val="32"/>
          <w:szCs w:val="32"/>
          <w:highlight w:val="none"/>
          <w:lang w:eastAsia="zh-CN"/>
        </w:rPr>
        <w:t>武警内蒙古总队、</w:t>
      </w:r>
      <w:r>
        <w:rPr>
          <w:rFonts w:hint="eastAsia" w:ascii="仿宋" w:hAnsi="仿宋" w:eastAsia="仿宋" w:cs="仿宋"/>
          <w:bCs/>
          <w:sz w:val="32"/>
          <w:szCs w:val="32"/>
          <w:highlight w:val="none"/>
        </w:rPr>
        <w:t>民航内蒙古安全监管局、中国铁路呼和浩特局集团有限公司、内蒙古电力（集团）公司</w:t>
      </w:r>
      <w:r>
        <w:rPr>
          <w:rFonts w:hint="eastAsia" w:ascii="仿宋" w:hAnsi="仿宋" w:eastAsia="仿宋" w:cs="仿宋"/>
          <w:bCs/>
          <w:sz w:val="32"/>
          <w:szCs w:val="32"/>
          <w:highlight w:val="none"/>
          <w:lang w:eastAsia="zh-CN"/>
        </w:rPr>
        <w:t>、国网蒙东电力公司</w:t>
      </w:r>
      <w:r>
        <w:rPr>
          <w:rFonts w:hint="eastAsia" w:ascii="仿宋" w:hAnsi="仿宋" w:eastAsia="仿宋" w:cs="仿宋"/>
          <w:bCs/>
          <w:sz w:val="32"/>
          <w:szCs w:val="32"/>
          <w:highlight w:val="none"/>
        </w:rPr>
        <w:t>，各盟行政公署、市人民政府，其他相关部门单位。</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leftChars="0" w:firstLine="640" w:firstLineChars="200"/>
        <w:jc w:val="both"/>
        <w:textAlignment w:val="auto"/>
        <w:rPr>
          <w:rFonts w:hint="eastAsia" w:ascii="黑体" w:hAnsi="黑体" w:eastAsia="黑体" w:cs="黑体"/>
          <w:bCs/>
          <w:sz w:val="32"/>
          <w:szCs w:val="32"/>
          <w:highlight w:val="none"/>
        </w:rPr>
      </w:pPr>
      <w:r>
        <w:rPr>
          <w:rFonts w:hint="eastAsia" w:ascii="黑体" w:hAnsi="黑体" w:eastAsia="黑体" w:cs="黑体"/>
          <w:bCs/>
          <w:sz w:val="32"/>
          <w:szCs w:val="32"/>
          <w:highlight w:val="none"/>
          <w:lang w:eastAsia="zh-CN"/>
        </w:rPr>
        <w:t>二、</w:t>
      </w:r>
      <w:r>
        <w:rPr>
          <w:rFonts w:hint="eastAsia" w:ascii="黑体" w:hAnsi="黑体" w:eastAsia="黑体" w:cs="黑体"/>
          <w:bCs/>
          <w:sz w:val="32"/>
          <w:szCs w:val="32"/>
          <w:highlight w:val="none"/>
        </w:rPr>
        <w:t>主要职责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一</w:t>
      </w:r>
      <w:r>
        <w:rPr>
          <w:rFonts w:hint="eastAsia" w:ascii="仿宋" w:hAnsi="仿宋" w:eastAsia="仿宋" w:cs="仿宋"/>
          <w:bCs/>
          <w:sz w:val="32"/>
          <w:szCs w:val="32"/>
          <w:highlight w:val="none"/>
        </w:rPr>
        <w:t>）贯彻落实党中央、国务院关于处置邮政业突发事件应急工作</w:t>
      </w:r>
      <w:r>
        <w:rPr>
          <w:rFonts w:hint="eastAsia" w:ascii="仿宋" w:hAnsi="仿宋" w:eastAsia="仿宋" w:cs="仿宋"/>
          <w:bCs/>
          <w:sz w:val="32"/>
          <w:szCs w:val="32"/>
          <w:highlight w:val="none"/>
          <w:lang w:eastAsia="zh-CN"/>
        </w:rPr>
        <w:t>的决策部署，以</w:t>
      </w:r>
      <w:r>
        <w:rPr>
          <w:rFonts w:hint="eastAsia" w:ascii="仿宋" w:hAnsi="仿宋" w:eastAsia="仿宋" w:cs="仿宋"/>
          <w:bCs/>
          <w:sz w:val="32"/>
          <w:szCs w:val="32"/>
          <w:highlight w:val="none"/>
        </w:rPr>
        <w:t>及自治区党委</w:t>
      </w:r>
      <w:r>
        <w:rPr>
          <w:rFonts w:hint="eastAsia" w:ascii="仿宋" w:hAnsi="仿宋" w:eastAsia="仿宋" w:cs="仿宋"/>
          <w:bCs/>
          <w:sz w:val="32"/>
          <w:szCs w:val="32"/>
          <w:highlight w:val="none"/>
          <w:lang w:eastAsia="zh-CN"/>
        </w:rPr>
        <w:t>和</w:t>
      </w:r>
      <w:r>
        <w:rPr>
          <w:rFonts w:hint="eastAsia" w:ascii="仿宋" w:hAnsi="仿宋" w:eastAsia="仿宋" w:cs="仿宋"/>
          <w:bCs/>
          <w:sz w:val="32"/>
          <w:szCs w:val="32"/>
          <w:highlight w:val="none"/>
        </w:rPr>
        <w:t>政府</w:t>
      </w:r>
      <w:r>
        <w:rPr>
          <w:rFonts w:hint="eastAsia" w:ascii="仿宋" w:hAnsi="仿宋" w:eastAsia="仿宋" w:cs="仿宋"/>
          <w:bCs/>
          <w:sz w:val="32"/>
          <w:szCs w:val="32"/>
          <w:highlight w:val="none"/>
          <w:lang w:eastAsia="zh-CN"/>
        </w:rPr>
        <w:t>、</w:t>
      </w:r>
      <w:r>
        <w:rPr>
          <w:rFonts w:hint="eastAsia" w:ascii="仿宋" w:hAnsi="仿宋" w:eastAsia="仿宋" w:cs="仿宋"/>
          <w:bCs/>
          <w:kern w:val="0"/>
          <w:sz w:val="32"/>
          <w:szCs w:val="32"/>
          <w:highlight w:val="none"/>
          <w:lang w:eastAsia="zh-CN"/>
        </w:rPr>
        <w:t>国家邮政业应急领导小组</w:t>
      </w:r>
      <w:r>
        <w:rPr>
          <w:rFonts w:hint="eastAsia" w:ascii="仿宋" w:hAnsi="仿宋" w:eastAsia="仿宋" w:cs="仿宋"/>
          <w:bCs/>
          <w:sz w:val="32"/>
          <w:szCs w:val="32"/>
          <w:highlight w:val="none"/>
          <w:lang w:eastAsia="zh-CN"/>
        </w:rPr>
        <w:t>工作</w:t>
      </w:r>
      <w:r>
        <w:rPr>
          <w:rFonts w:hint="eastAsia" w:ascii="仿宋" w:hAnsi="仿宋" w:eastAsia="仿宋" w:cs="仿宋"/>
          <w:bCs/>
          <w:sz w:val="32"/>
          <w:szCs w:val="32"/>
          <w:highlight w:val="none"/>
        </w:rPr>
        <w:t>要求。</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二</w:t>
      </w:r>
      <w:r>
        <w:rPr>
          <w:rFonts w:hint="eastAsia" w:ascii="仿宋" w:hAnsi="仿宋" w:eastAsia="仿宋" w:cs="仿宋"/>
          <w:bCs/>
          <w:sz w:val="32"/>
          <w:szCs w:val="32"/>
          <w:highlight w:val="none"/>
        </w:rPr>
        <w:t>）统一领导组织、协调指挥</w:t>
      </w:r>
      <w:r>
        <w:rPr>
          <w:rFonts w:hint="eastAsia" w:ascii="仿宋" w:hAnsi="仿宋" w:eastAsia="仿宋" w:cs="仿宋"/>
          <w:bCs/>
          <w:sz w:val="32"/>
          <w:szCs w:val="32"/>
          <w:highlight w:val="none"/>
          <w:lang w:eastAsia="zh-CN"/>
        </w:rPr>
        <w:t>自治区行政区域内</w:t>
      </w:r>
      <w:r>
        <w:rPr>
          <w:rFonts w:hint="eastAsia" w:ascii="仿宋" w:hAnsi="仿宋" w:eastAsia="仿宋" w:cs="仿宋"/>
          <w:bCs/>
          <w:spacing w:val="-6"/>
          <w:sz w:val="32"/>
          <w:szCs w:val="32"/>
          <w:highlight w:val="none"/>
        </w:rPr>
        <w:t>特别重大、</w:t>
      </w:r>
      <w:r>
        <w:rPr>
          <w:rFonts w:hint="eastAsia" w:ascii="仿宋" w:hAnsi="仿宋" w:eastAsia="仿宋" w:cs="仿宋"/>
          <w:bCs/>
          <w:sz w:val="32"/>
          <w:szCs w:val="32"/>
          <w:highlight w:val="none"/>
        </w:rPr>
        <w:t>重大邮政业突发事件的应急处置，根据应急处置需要决定设立现场指挥部，并派员赴突发事件现场开展应急处置工作。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三</w:t>
      </w:r>
      <w:r>
        <w:rPr>
          <w:rFonts w:hint="eastAsia" w:ascii="仿宋" w:hAnsi="仿宋" w:eastAsia="仿宋" w:cs="仿宋"/>
          <w:bCs/>
          <w:sz w:val="32"/>
          <w:szCs w:val="32"/>
          <w:highlight w:val="none"/>
        </w:rPr>
        <w:t>）向自治区党委</w:t>
      </w:r>
      <w:r>
        <w:rPr>
          <w:rFonts w:hint="eastAsia" w:ascii="仿宋" w:hAnsi="仿宋" w:eastAsia="仿宋" w:cs="仿宋"/>
          <w:bCs/>
          <w:sz w:val="32"/>
          <w:szCs w:val="32"/>
          <w:highlight w:val="none"/>
          <w:lang w:eastAsia="zh-CN"/>
        </w:rPr>
        <w:t>和</w:t>
      </w:r>
      <w:r>
        <w:rPr>
          <w:rFonts w:hint="eastAsia" w:ascii="仿宋" w:hAnsi="仿宋" w:eastAsia="仿宋" w:cs="仿宋"/>
          <w:bCs/>
          <w:sz w:val="32"/>
          <w:szCs w:val="32"/>
          <w:highlight w:val="none"/>
        </w:rPr>
        <w:t>政府</w:t>
      </w:r>
      <w:r>
        <w:rPr>
          <w:rFonts w:hint="eastAsia" w:ascii="仿宋" w:hAnsi="仿宋" w:eastAsia="仿宋" w:cs="仿宋"/>
          <w:bCs/>
          <w:sz w:val="32"/>
          <w:szCs w:val="32"/>
          <w:highlight w:val="none"/>
          <w:lang w:eastAsia="zh-CN"/>
        </w:rPr>
        <w:t>、</w:t>
      </w:r>
      <w:r>
        <w:rPr>
          <w:rFonts w:hint="eastAsia" w:ascii="仿宋" w:hAnsi="仿宋" w:eastAsia="仿宋" w:cs="仿宋"/>
          <w:bCs/>
          <w:kern w:val="0"/>
          <w:sz w:val="32"/>
          <w:szCs w:val="32"/>
          <w:highlight w:val="none"/>
          <w:lang w:eastAsia="zh-CN"/>
        </w:rPr>
        <w:t>国家邮政业应急领导小组</w:t>
      </w:r>
      <w:r>
        <w:rPr>
          <w:rFonts w:hint="eastAsia" w:ascii="仿宋" w:hAnsi="仿宋" w:eastAsia="仿宋" w:cs="仿宋"/>
          <w:bCs/>
          <w:sz w:val="32"/>
          <w:szCs w:val="32"/>
          <w:highlight w:val="none"/>
        </w:rPr>
        <w:t>报告突发事件应急处置情况，指导盟市、旗县（市、区）开展较大和一般邮政业突发事件的应急处置工作。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四</w:t>
      </w:r>
      <w:r>
        <w:rPr>
          <w:rFonts w:hint="eastAsia" w:ascii="仿宋" w:hAnsi="仿宋" w:eastAsia="仿宋" w:cs="仿宋"/>
          <w:bCs/>
          <w:sz w:val="32"/>
          <w:szCs w:val="32"/>
          <w:highlight w:val="none"/>
        </w:rPr>
        <w:t>）研究决定和处置全区邮政业突发事件应急工作重大决策和工作意见。</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五</w:t>
      </w:r>
      <w:r>
        <w:rPr>
          <w:rFonts w:hint="eastAsia" w:ascii="仿宋" w:hAnsi="仿宋" w:eastAsia="仿宋" w:cs="仿宋"/>
          <w:bCs/>
          <w:sz w:val="32"/>
          <w:szCs w:val="32"/>
          <w:highlight w:val="none"/>
        </w:rPr>
        <w:t>）审议批准自治区邮政业突发事件应急指挥部办公室提请审议的重要事项。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六</w:t>
      </w:r>
      <w:r>
        <w:rPr>
          <w:rFonts w:hint="eastAsia" w:ascii="仿宋" w:hAnsi="仿宋" w:eastAsia="仿宋" w:cs="仿宋"/>
          <w:bCs/>
          <w:sz w:val="32"/>
          <w:szCs w:val="32"/>
          <w:highlight w:val="none"/>
        </w:rPr>
        <w:t>）负责邮政业突发事件信息发布。</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七</w:t>
      </w:r>
      <w:r>
        <w:rPr>
          <w:rFonts w:hint="eastAsia" w:ascii="仿宋" w:hAnsi="仿宋" w:eastAsia="仿宋" w:cs="仿宋"/>
          <w:bCs/>
          <w:sz w:val="32"/>
          <w:szCs w:val="32"/>
          <w:highlight w:val="none"/>
        </w:rPr>
        <w:t>）其他相关重大事项。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黑体" w:hAnsi="黑体" w:eastAsia="黑体" w:cs="黑体"/>
          <w:bCs/>
          <w:sz w:val="32"/>
          <w:szCs w:val="32"/>
          <w:highlight w:val="none"/>
        </w:rPr>
      </w:pPr>
      <w:r>
        <w:rPr>
          <w:rFonts w:hint="eastAsia" w:ascii="黑体" w:hAnsi="黑体" w:eastAsia="黑体" w:cs="黑体"/>
          <w:bCs/>
          <w:sz w:val="32"/>
          <w:szCs w:val="32"/>
          <w:highlight w:val="none"/>
          <w:lang w:eastAsia="zh-CN"/>
        </w:rPr>
        <w:t>三、</w:t>
      </w:r>
      <w:r>
        <w:rPr>
          <w:rFonts w:hint="eastAsia" w:ascii="黑体" w:hAnsi="黑体" w:eastAsia="黑体" w:cs="黑体"/>
          <w:bCs/>
          <w:sz w:val="32"/>
          <w:szCs w:val="32"/>
          <w:highlight w:val="none"/>
        </w:rPr>
        <w:t>成员单位职责</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lang w:eastAsia="zh-CN"/>
        </w:rPr>
        <w:t>自治区</w:t>
      </w:r>
      <w:r>
        <w:rPr>
          <w:rFonts w:hint="eastAsia" w:ascii="仿宋" w:hAnsi="仿宋" w:eastAsia="仿宋" w:cs="仿宋"/>
          <w:bCs/>
          <w:sz w:val="32"/>
          <w:szCs w:val="32"/>
          <w:highlight w:val="none"/>
        </w:rPr>
        <w:t>指挥部各成员单位按照各自职责，设置联络员</w:t>
      </w:r>
      <w:r>
        <w:rPr>
          <w:rFonts w:hint="eastAsia" w:ascii="仿宋" w:hAnsi="仿宋" w:eastAsia="仿宋" w:cs="仿宋"/>
          <w:bCs/>
          <w:sz w:val="32"/>
          <w:szCs w:val="32"/>
          <w:highlight w:val="none"/>
          <w:lang w:eastAsia="zh-CN"/>
        </w:rPr>
        <w:t>并</w:t>
      </w:r>
      <w:r>
        <w:rPr>
          <w:rFonts w:hint="eastAsia" w:ascii="仿宋" w:hAnsi="仿宋" w:eastAsia="仿宋" w:cs="仿宋"/>
          <w:bCs/>
          <w:sz w:val="32"/>
          <w:szCs w:val="32"/>
          <w:highlight w:val="none"/>
        </w:rPr>
        <w:t>报</w:t>
      </w:r>
      <w:r>
        <w:rPr>
          <w:rFonts w:hint="eastAsia" w:ascii="仿宋" w:hAnsi="仿宋" w:eastAsia="仿宋" w:cs="仿宋"/>
          <w:bCs/>
          <w:sz w:val="32"/>
          <w:szCs w:val="32"/>
          <w:highlight w:val="none"/>
          <w:lang w:eastAsia="zh-CN"/>
        </w:rPr>
        <w:t>送</w:t>
      </w:r>
      <w:r>
        <w:rPr>
          <w:rFonts w:hint="eastAsia" w:ascii="仿宋" w:hAnsi="仿宋" w:eastAsia="仿宋" w:cs="仿宋"/>
          <w:bCs/>
          <w:sz w:val="32"/>
          <w:szCs w:val="32"/>
          <w:highlight w:val="none"/>
        </w:rPr>
        <w:t>自治区邮政业突发事件应急指挥部办公室，结合邮政业突发事件</w:t>
      </w:r>
      <w:r>
        <w:rPr>
          <w:rFonts w:hint="eastAsia" w:ascii="仿宋" w:hAnsi="仿宋" w:eastAsia="仿宋" w:cs="仿宋"/>
          <w:bCs/>
          <w:spacing w:val="6"/>
          <w:sz w:val="32"/>
          <w:szCs w:val="32"/>
          <w:highlight w:val="none"/>
        </w:rPr>
        <w:t>应急响应行动实际情况，承担应急响应、抢险救灾、支持保障、</w:t>
      </w:r>
      <w:r>
        <w:rPr>
          <w:rFonts w:hint="eastAsia" w:ascii="仿宋" w:hAnsi="仿宋" w:eastAsia="仿宋" w:cs="仿宋"/>
          <w:bCs/>
          <w:sz w:val="32"/>
          <w:szCs w:val="32"/>
          <w:highlight w:val="none"/>
        </w:rPr>
        <w:t>善后处理等工作。具体职责如下：</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自治区党委政法委：统筹协调全区政法部门和自治区寄递渠道安全管理领导小组各成员单位依法严厉打击妨害寄递渠道安全</w:t>
      </w:r>
      <w:r>
        <w:rPr>
          <w:rFonts w:hint="eastAsia" w:ascii="仿宋" w:hAnsi="仿宋" w:eastAsia="仿宋" w:cs="仿宋"/>
          <w:bCs/>
          <w:sz w:val="32"/>
          <w:szCs w:val="32"/>
          <w:highlight w:val="none"/>
          <w:lang w:eastAsia="zh-CN"/>
        </w:rPr>
        <w:t>的</w:t>
      </w:r>
      <w:r>
        <w:rPr>
          <w:rFonts w:hint="eastAsia" w:ascii="仿宋" w:hAnsi="仿宋" w:eastAsia="仿宋" w:cs="仿宋"/>
          <w:bCs/>
          <w:sz w:val="32"/>
          <w:szCs w:val="32"/>
          <w:highlight w:val="none"/>
        </w:rPr>
        <w:t>违法犯罪</w:t>
      </w:r>
      <w:r>
        <w:rPr>
          <w:rFonts w:hint="eastAsia" w:ascii="仿宋" w:hAnsi="仿宋" w:eastAsia="仿宋" w:cs="仿宋"/>
          <w:bCs/>
          <w:sz w:val="32"/>
          <w:szCs w:val="32"/>
          <w:highlight w:val="none"/>
          <w:lang w:eastAsia="zh-CN"/>
        </w:rPr>
        <w:t>行为</w:t>
      </w:r>
      <w:r>
        <w:rPr>
          <w:rFonts w:hint="eastAsia" w:ascii="仿宋" w:hAnsi="仿宋" w:eastAsia="仿宋" w:cs="仿宋"/>
          <w:bCs/>
          <w:sz w:val="32"/>
          <w:szCs w:val="32"/>
          <w:highlight w:val="none"/>
        </w:rPr>
        <w:t>，做好社会面管控工作，全力维护寄递渠道安全稳定。</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自治区党委宣传部：根据自治区指挥部的安排负责应急新闻报道和信息发布工作，做好新闻媒体的组织管理和舆论引导以及相关新闻媒体的协调管理工作。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自治区人民政府办公厅：协助自治区领导组织协调重大以上邮政业突发事件的应对处置工作；会同新闻宣传主管部门和</w:t>
      </w:r>
      <w:r>
        <w:rPr>
          <w:rFonts w:hint="eastAsia" w:ascii="仿宋" w:hAnsi="仿宋" w:eastAsia="仿宋" w:cs="仿宋"/>
          <w:bCs/>
          <w:sz w:val="32"/>
          <w:szCs w:val="32"/>
          <w:highlight w:val="none"/>
          <w:lang w:eastAsia="zh-CN"/>
        </w:rPr>
        <w:t>内蒙古邮政管理局</w:t>
      </w:r>
      <w:r>
        <w:rPr>
          <w:rFonts w:hint="eastAsia" w:ascii="仿宋" w:hAnsi="仿宋" w:eastAsia="仿宋" w:cs="仿宋"/>
          <w:bCs/>
          <w:sz w:val="32"/>
          <w:szCs w:val="32"/>
          <w:highlight w:val="none"/>
        </w:rPr>
        <w:t>，负责处置特大、重大邮政业突发事件的信息发布工作。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自治区发展改革委：协调各盟市投资主管部门，按照政府投资项目有关规定做好邮政业突发事件应急项目建设报批工作。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自治区工业和信息化厅：负责组织协调有关部门做好邮政业突发事件应急救援物资生产企业的调度工作。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自治区公安厅：负责组织事发地公安机关维护应急工作秩序和社会治安；处置交通事故、清</w:t>
      </w:r>
      <w:r>
        <w:rPr>
          <w:rFonts w:hint="eastAsia" w:ascii="仿宋" w:hAnsi="仿宋" w:eastAsia="仿宋" w:cs="仿宋"/>
          <w:bCs/>
          <w:sz w:val="32"/>
          <w:szCs w:val="32"/>
          <w:highlight w:val="none"/>
          <w:lang w:val="en-US" w:eastAsia="zh-CN"/>
        </w:rPr>
        <w:t>除</w:t>
      </w:r>
      <w:r>
        <w:rPr>
          <w:rFonts w:hint="eastAsia" w:ascii="仿宋" w:hAnsi="仿宋" w:eastAsia="仿宋" w:cs="仿宋"/>
          <w:bCs/>
          <w:sz w:val="32"/>
          <w:szCs w:val="32"/>
          <w:highlight w:val="none"/>
        </w:rPr>
        <w:t>危险物品、控制爆炸险情</w:t>
      </w:r>
      <w:r>
        <w:rPr>
          <w:rFonts w:hint="eastAsia" w:ascii="仿宋" w:hAnsi="仿宋" w:eastAsia="仿宋" w:cs="仿宋"/>
          <w:bCs/>
          <w:sz w:val="32"/>
          <w:szCs w:val="32"/>
          <w:highlight w:val="none"/>
          <w:lang w:eastAsia="zh-CN"/>
        </w:rPr>
        <w:t>；</w:t>
      </w:r>
      <w:r>
        <w:rPr>
          <w:rFonts w:hint="eastAsia" w:ascii="仿宋" w:hAnsi="仿宋" w:eastAsia="仿宋" w:cs="仿宋"/>
          <w:bCs/>
          <w:sz w:val="32"/>
          <w:szCs w:val="32"/>
          <w:highlight w:val="none"/>
        </w:rPr>
        <w:t>对遇难人员遗体进行核查鉴定；迅速疏导交通，对事发地和通往事发地的道路实行交通管制，做好反恐怖安全防范</w:t>
      </w:r>
      <w:r>
        <w:rPr>
          <w:rFonts w:hint="eastAsia" w:ascii="仿宋" w:hAnsi="仿宋" w:eastAsia="仿宋" w:cs="仿宋"/>
          <w:bCs/>
          <w:sz w:val="32"/>
          <w:szCs w:val="32"/>
          <w:highlight w:val="none"/>
          <w:lang w:val="en-US" w:eastAsia="zh-CN"/>
        </w:rPr>
        <w:t>与处置</w:t>
      </w:r>
      <w:r>
        <w:rPr>
          <w:rFonts w:hint="eastAsia" w:ascii="仿宋" w:hAnsi="仿宋" w:eastAsia="仿宋" w:cs="仿宋"/>
          <w:bCs/>
          <w:sz w:val="32"/>
          <w:szCs w:val="32"/>
          <w:highlight w:val="none"/>
        </w:rPr>
        <w:t>工作，</w:t>
      </w:r>
      <w:r>
        <w:rPr>
          <w:rFonts w:hint="eastAsia" w:ascii="仿宋" w:hAnsi="仿宋" w:eastAsia="仿宋" w:cs="仿宋"/>
          <w:bCs/>
          <w:sz w:val="32"/>
          <w:szCs w:val="32"/>
          <w:highlight w:val="none"/>
          <w:lang w:eastAsia="zh-CN"/>
        </w:rPr>
        <w:t>确</w:t>
      </w:r>
      <w:r>
        <w:rPr>
          <w:rFonts w:hint="eastAsia" w:ascii="仿宋" w:hAnsi="仿宋" w:eastAsia="仿宋" w:cs="仿宋"/>
          <w:bCs/>
          <w:sz w:val="32"/>
          <w:szCs w:val="32"/>
          <w:highlight w:val="none"/>
        </w:rPr>
        <w:t>保应急处置工作有序进行。</w:t>
      </w:r>
    </w:p>
    <w:p>
      <w:pPr>
        <w:keepNext w:val="0"/>
        <w:keepLines w:val="0"/>
        <w:pageBreakBefore w:val="0"/>
        <w:widowControl w:val="0"/>
        <w:kinsoku/>
        <w:wordWrap/>
        <w:overflowPunct/>
        <w:topLinePunct/>
        <w:autoSpaceDE/>
        <w:autoSpaceDN/>
        <w:bidi w:val="0"/>
        <w:adjustRightInd/>
        <w:snapToGrid/>
        <w:spacing w:line="580" w:lineRule="exact"/>
        <w:ind w:left="0" w:leftChars="0" w:firstLine="616"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pacing w:val="-6"/>
          <w:sz w:val="32"/>
          <w:szCs w:val="32"/>
          <w:highlight w:val="none"/>
        </w:rPr>
        <w:t>自治区民政厅：指导和协调事发地民政部门按照有关规定，</w:t>
      </w:r>
      <w:r>
        <w:rPr>
          <w:rFonts w:hint="eastAsia" w:ascii="仿宋" w:hAnsi="仿宋" w:eastAsia="仿宋" w:cs="仿宋"/>
          <w:bCs/>
          <w:sz w:val="32"/>
          <w:szCs w:val="32"/>
          <w:highlight w:val="none"/>
        </w:rPr>
        <w:t>联合相关部门做好遇难人员遗体处置工作。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lang w:eastAsia="zh-CN"/>
        </w:rPr>
      </w:pPr>
      <w:r>
        <w:rPr>
          <w:rFonts w:hint="eastAsia" w:ascii="仿宋" w:hAnsi="仿宋" w:eastAsia="仿宋" w:cs="仿宋"/>
          <w:bCs/>
          <w:sz w:val="32"/>
          <w:szCs w:val="32"/>
          <w:highlight w:val="none"/>
        </w:rPr>
        <w:t>自治区财政厅：按照国家、自治区有关规定，做好邮政业安全管理与安全监管工作经费保障工作。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自治区生态环境厅：负责邮政业突发事件引发环境污染的应急监测，对环境污染的应急处置提供技术指导；加强监控，及时</w:t>
      </w:r>
      <w:r>
        <w:rPr>
          <w:rFonts w:hint="eastAsia" w:ascii="仿宋" w:hAnsi="仿宋" w:eastAsia="仿宋" w:cs="仿宋"/>
          <w:bCs/>
          <w:spacing w:val="6"/>
          <w:sz w:val="32"/>
          <w:szCs w:val="32"/>
          <w:highlight w:val="none"/>
        </w:rPr>
        <w:t>提供环境监测信息；负责危险化学品事故现场的环境监测工作，</w:t>
      </w:r>
      <w:r>
        <w:rPr>
          <w:rFonts w:hint="eastAsia" w:ascii="仿宋" w:hAnsi="仿宋" w:eastAsia="仿宋" w:cs="仿宋"/>
          <w:bCs/>
          <w:sz w:val="32"/>
          <w:szCs w:val="32"/>
          <w:highlight w:val="none"/>
        </w:rPr>
        <w:t>指导污染控制与处置，参与环境污染和生态破坏调查。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自治区交通运输厅：组织协调公路应急运力，协助</w:t>
      </w:r>
      <w:r>
        <w:rPr>
          <w:rFonts w:hint="eastAsia" w:ascii="仿宋" w:hAnsi="仿宋" w:eastAsia="仿宋" w:cs="仿宋"/>
          <w:bCs/>
          <w:sz w:val="32"/>
          <w:szCs w:val="32"/>
          <w:highlight w:val="none"/>
          <w:lang w:eastAsia="zh-CN"/>
        </w:rPr>
        <w:t>公安交管</w:t>
      </w:r>
      <w:r>
        <w:rPr>
          <w:rFonts w:hint="eastAsia" w:ascii="仿宋" w:hAnsi="仿宋" w:eastAsia="仿宋" w:cs="仿宋"/>
          <w:bCs/>
          <w:sz w:val="32"/>
          <w:szCs w:val="32"/>
          <w:highlight w:val="none"/>
        </w:rPr>
        <w:t>部门做好事发地道路交通管理工作。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84" w:firstLineChars="200"/>
        <w:jc w:val="both"/>
        <w:textAlignment w:val="auto"/>
        <w:rPr>
          <w:rFonts w:hint="eastAsia" w:ascii="仿宋" w:hAnsi="仿宋" w:eastAsia="仿宋" w:cs="仿宋"/>
          <w:bCs/>
          <w:spacing w:val="11"/>
          <w:sz w:val="32"/>
          <w:szCs w:val="32"/>
          <w:highlight w:val="none"/>
        </w:rPr>
      </w:pPr>
      <w:r>
        <w:rPr>
          <w:rFonts w:hint="eastAsia" w:ascii="仿宋" w:hAnsi="仿宋" w:eastAsia="仿宋" w:cs="仿宋"/>
          <w:bCs/>
          <w:spacing w:val="11"/>
          <w:sz w:val="32"/>
          <w:szCs w:val="32"/>
          <w:highlight w:val="none"/>
        </w:rPr>
        <w:t>自治区商务厅：协调解决部分生活必需品的应急供应等工作。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自治区卫生健康委：负责指挥、组织开展邮政业突发事件伤（病）员</w:t>
      </w:r>
      <w:r>
        <w:rPr>
          <w:rFonts w:hint="eastAsia" w:ascii="仿宋" w:hAnsi="仿宋" w:eastAsia="仿宋" w:cs="仿宋"/>
          <w:bCs/>
          <w:spacing w:val="6"/>
          <w:sz w:val="32"/>
          <w:szCs w:val="32"/>
          <w:highlight w:val="none"/>
        </w:rPr>
        <w:t>医疗救治、疾病控制、卫生监督等紧急医疗救援工作；根据需求，调度医疗卫生技术力量给予援助；加强卫生防疫工作，</w:t>
      </w:r>
      <w:r>
        <w:rPr>
          <w:rFonts w:hint="eastAsia" w:ascii="仿宋" w:hAnsi="仿宋" w:eastAsia="仿宋" w:cs="仿宋"/>
          <w:bCs/>
          <w:sz w:val="32"/>
          <w:szCs w:val="32"/>
          <w:highlight w:val="none"/>
        </w:rPr>
        <w:t>预防控制疫情的发生和蔓延。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自治区应急厅：配合有关部门做好因邮政业突发事件引发的生产安全事故的抢险救援工作；组织协调有关部门做好邮政业突发事件应急救援所需物资的储备、调度等工作，必要时提出动用自治区级物资储备建议和请求国家给予资金、物资支持的申请。</w:t>
      </w:r>
    </w:p>
    <w:p>
      <w:pPr>
        <w:keepNext w:val="0"/>
        <w:keepLines w:val="0"/>
        <w:pageBreakBefore w:val="0"/>
        <w:widowControl w:val="0"/>
        <w:kinsoku/>
        <w:wordWrap/>
        <w:overflowPunct/>
        <w:topLinePunct/>
        <w:autoSpaceDE/>
        <w:autoSpaceDN/>
        <w:bidi w:val="0"/>
        <w:adjustRightInd/>
        <w:snapToGrid/>
        <w:spacing w:line="580" w:lineRule="exact"/>
        <w:ind w:left="0" w:leftChars="0" w:firstLine="664"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pacing w:val="6"/>
          <w:sz w:val="32"/>
          <w:szCs w:val="32"/>
          <w:highlight w:val="none"/>
        </w:rPr>
        <w:t>自治区广电局：负责协调全区各级广播电视开展有关政策、</w:t>
      </w:r>
      <w:r>
        <w:rPr>
          <w:rFonts w:hint="eastAsia" w:ascii="仿宋" w:hAnsi="仿宋" w:eastAsia="仿宋" w:cs="仿宋"/>
          <w:bCs/>
          <w:sz w:val="32"/>
          <w:szCs w:val="32"/>
          <w:highlight w:val="none"/>
        </w:rPr>
        <w:t>法规、预案的宣传解读；及时跟进报道有关应急工作的重大</w:t>
      </w:r>
      <w:r>
        <w:rPr>
          <w:rFonts w:hint="eastAsia" w:ascii="仿宋" w:hAnsi="仿宋" w:eastAsia="仿宋" w:cs="仿宋"/>
          <w:bCs/>
          <w:spacing w:val="6"/>
          <w:sz w:val="32"/>
          <w:szCs w:val="32"/>
          <w:highlight w:val="none"/>
        </w:rPr>
        <w:t>活动、措施和成效；准确权威播发各类突发事件应急事件信息，</w:t>
      </w:r>
      <w:r>
        <w:rPr>
          <w:rFonts w:hint="eastAsia" w:ascii="仿宋" w:hAnsi="仿宋" w:eastAsia="仿宋" w:cs="仿宋"/>
          <w:bCs/>
          <w:sz w:val="32"/>
          <w:szCs w:val="32"/>
          <w:highlight w:val="none"/>
        </w:rPr>
        <w:t>正确引导社会舆情。</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lang w:eastAsia="zh-CN"/>
        </w:rPr>
        <w:t>内蒙古邮政管理局</w:t>
      </w: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承担</w:t>
      </w:r>
      <w:r>
        <w:rPr>
          <w:rFonts w:hint="eastAsia" w:ascii="仿宋" w:hAnsi="仿宋" w:eastAsia="仿宋" w:cs="仿宋"/>
          <w:bCs/>
          <w:sz w:val="32"/>
          <w:szCs w:val="32"/>
          <w:highlight w:val="none"/>
        </w:rPr>
        <w:t>自治区邮政业突发事件应急指挥部办公室</w:t>
      </w:r>
      <w:r>
        <w:rPr>
          <w:rFonts w:hint="eastAsia" w:ascii="仿宋" w:hAnsi="仿宋" w:eastAsia="仿宋" w:cs="仿宋"/>
          <w:bCs/>
          <w:sz w:val="32"/>
          <w:szCs w:val="32"/>
          <w:highlight w:val="none"/>
          <w:lang w:eastAsia="zh-CN"/>
        </w:rPr>
        <w:t>职责；</w:t>
      </w:r>
      <w:r>
        <w:rPr>
          <w:rFonts w:hint="eastAsia" w:ascii="仿宋" w:hAnsi="仿宋" w:eastAsia="仿宋" w:cs="仿宋"/>
          <w:bCs/>
          <w:sz w:val="32"/>
          <w:szCs w:val="32"/>
          <w:highlight w:val="none"/>
        </w:rPr>
        <w:t>负责统一收集、汇总重要信息并报送自治区</w:t>
      </w:r>
      <w:r>
        <w:rPr>
          <w:rFonts w:hint="eastAsia" w:ascii="仿宋" w:hAnsi="仿宋" w:eastAsia="仿宋" w:cs="仿宋"/>
          <w:bCs/>
          <w:sz w:val="32"/>
          <w:szCs w:val="32"/>
          <w:highlight w:val="none"/>
          <w:lang w:val="en-US" w:eastAsia="zh-CN"/>
        </w:rPr>
        <w:t>党委和</w:t>
      </w:r>
      <w:r>
        <w:rPr>
          <w:rFonts w:hint="eastAsia" w:ascii="仿宋" w:hAnsi="仿宋" w:eastAsia="仿宋" w:cs="仿宋"/>
          <w:bCs/>
          <w:sz w:val="32"/>
          <w:szCs w:val="32"/>
          <w:highlight w:val="none"/>
        </w:rPr>
        <w:t>政府</w:t>
      </w:r>
      <w:r>
        <w:rPr>
          <w:rFonts w:hint="eastAsia" w:ascii="仿宋" w:hAnsi="仿宋" w:eastAsia="仿宋" w:cs="仿宋"/>
          <w:bCs/>
          <w:sz w:val="32"/>
          <w:szCs w:val="32"/>
          <w:highlight w:val="none"/>
          <w:lang w:val="en-US" w:eastAsia="zh-CN"/>
        </w:rPr>
        <w:t>、国家邮政局</w:t>
      </w:r>
      <w:r>
        <w:rPr>
          <w:rFonts w:hint="eastAsia" w:ascii="仿宋" w:hAnsi="仿宋" w:eastAsia="仿宋" w:cs="仿宋"/>
          <w:bCs/>
          <w:sz w:val="32"/>
          <w:szCs w:val="32"/>
          <w:highlight w:val="none"/>
        </w:rPr>
        <w:t>，同时通报相关部门；负责组织应急调查，核查邮政业突发事件的时间、地点、规模、潜在威胁、影响范围以及诱发因素；组织应急监测，实时掌握突发事件动态，及时组织抢修损毁邮政快递基础设施，分析、预测发展趋势，确保寄递渠道畅通；根据突发事件变化及时提出应急防范的</w:t>
      </w:r>
      <w:r>
        <w:rPr>
          <w:rFonts w:hint="eastAsia" w:ascii="仿宋" w:hAnsi="仿宋" w:eastAsia="仿宋" w:cs="仿宋"/>
          <w:bCs/>
          <w:sz w:val="32"/>
          <w:szCs w:val="32"/>
          <w:highlight w:val="none"/>
          <w:lang w:eastAsia="zh-CN"/>
        </w:rPr>
        <w:t>建议</w:t>
      </w:r>
      <w:r>
        <w:rPr>
          <w:rFonts w:hint="eastAsia" w:ascii="仿宋" w:hAnsi="仿宋" w:eastAsia="仿宋" w:cs="仿宋"/>
          <w:bCs/>
          <w:sz w:val="32"/>
          <w:szCs w:val="32"/>
          <w:highlight w:val="none"/>
        </w:rPr>
        <w:t>、措施，并报告自治区指挥部；指导灾后邮政快递业运行恢复和基础设施重建工作；协助自治区领导做好重特大邮政业突发事件应急处置的综合协调工作。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内蒙古气象局：负责及时提供事发地的气象监测及预警预报信息；对事发地的气象条件进行监测预报；根据需求，及时提供污染气体扩散的气象条件分析情况。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内蒙古通信管理局：负责指导协调通信运营公司开展通信网络公共设施的建设和维护，根据灾情需要协调调度应急通信保障等工作。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内蒙古消防救援总队：组建专业应急救援队伍，做好应急抢险救援、搜救遇险人员等工作。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武警内蒙古总队：根据自治区指挥部要求，组织指挥所属部队参与抢险救援；配合公安机关维护当地社会秩序和治安。</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民航内蒙古安全监管局：协调有关航空公司组织应急救援物资、设备及伤（病）员的空中运输工作。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64" w:firstLineChars="200"/>
        <w:jc w:val="both"/>
        <w:textAlignment w:val="auto"/>
        <w:rPr>
          <w:rFonts w:hint="eastAsia" w:ascii="仿宋" w:hAnsi="仿宋" w:eastAsia="仿宋" w:cs="仿宋"/>
          <w:bCs/>
          <w:spacing w:val="6"/>
          <w:sz w:val="32"/>
          <w:szCs w:val="32"/>
          <w:highlight w:val="none"/>
        </w:rPr>
      </w:pPr>
      <w:r>
        <w:rPr>
          <w:rFonts w:hint="eastAsia" w:ascii="仿宋" w:hAnsi="仿宋" w:eastAsia="仿宋" w:cs="仿宋"/>
          <w:bCs/>
          <w:spacing w:val="6"/>
          <w:sz w:val="32"/>
          <w:szCs w:val="32"/>
          <w:highlight w:val="none"/>
        </w:rPr>
        <w:t>中国铁路呼和浩特局集团有限公司：负责组织运力，做好邮政业突发事件抢险救援人员、伤（病）员、物资等铁路运输工作。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内蒙古电力（集团）公司</w:t>
      </w:r>
      <w:r>
        <w:rPr>
          <w:rFonts w:hint="eastAsia" w:ascii="仿宋" w:hAnsi="仿宋" w:eastAsia="仿宋" w:cs="仿宋"/>
          <w:bCs/>
          <w:sz w:val="32"/>
          <w:szCs w:val="32"/>
          <w:highlight w:val="none"/>
          <w:lang w:eastAsia="zh-CN"/>
        </w:rPr>
        <w:t>、国网蒙东电力公司</w:t>
      </w:r>
      <w:r>
        <w:rPr>
          <w:rFonts w:hint="eastAsia" w:ascii="仿宋" w:hAnsi="仿宋" w:eastAsia="仿宋" w:cs="仿宋"/>
          <w:bCs/>
          <w:sz w:val="32"/>
          <w:szCs w:val="32"/>
          <w:highlight w:val="none"/>
        </w:rPr>
        <w:t>：负责组织抢修损毁的供电等设施，保障邮政业突发事件应急抢险用电。</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各盟行政公署、市人民政府，其他相关部门单位：在自治区指挥部的指挥、协调下完成相关工作。</w:t>
      </w:r>
    </w:p>
    <w:p>
      <w:pPr>
        <w:rPr>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b w:val="0"/>
          <w:bCs w:val="0"/>
          <w:sz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ind w:left="0" w:leftChars="0" w:firstLine="0" w:firstLineChars="0"/>
        <w:rPr>
          <w:rFonts w:hint="eastAsia" w:ascii="黑体" w:hAnsi="黑体" w:eastAsia="黑体" w:cs="黑体"/>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附件2</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黑体" w:hAnsi="黑体" w:eastAsia="黑体" w:cs="黑体"/>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b w:val="0"/>
          <w:bCs w:val="0"/>
          <w:sz w:val="44"/>
          <w:szCs w:val="44"/>
          <w:highlight w:val="none"/>
          <w:lang w:val="en-US" w:eastAsia="zh-CN"/>
        </w:rPr>
      </w:pPr>
      <w:r>
        <w:rPr>
          <w:rFonts w:hint="eastAsia" w:ascii="方正小标宋_GBK" w:hAnsi="方正小标宋_GBK" w:eastAsia="方正小标宋_GBK" w:cs="方正小标宋_GBK"/>
          <w:b w:val="0"/>
          <w:bCs w:val="0"/>
          <w:spacing w:val="28"/>
          <w:sz w:val="44"/>
          <w:szCs w:val="44"/>
          <w:highlight w:val="none"/>
          <w:lang w:val="en-US" w:eastAsia="zh-CN"/>
        </w:rPr>
        <w:t>内蒙古自治区邮政业突发事</w:t>
      </w:r>
      <w:r>
        <w:rPr>
          <w:rFonts w:hint="eastAsia" w:ascii="方正小标宋_GBK" w:hAnsi="方正小标宋_GBK" w:eastAsia="方正小标宋_GBK" w:cs="方正小标宋_GBK"/>
          <w:b w:val="0"/>
          <w:bCs w:val="0"/>
          <w:sz w:val="44"/>
          <w:szCs w:val="44"/>
          <w:highlight w:val="none"/>
          <w:lang w:val="en-US" w:eastAsia="zh-CN"/>
        </w:rPr>
        <w:t>件</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b w:val="0"/>
          <w:bCs w:val="0"/>
          <w:sz w:val="44"/>
          <w:szCs w:val="44"/>
          <w:highlight w:val="none"/>
          <w:lang w:val="en-US" w:eastAsia="zh-CN"/>
        </w:rPr>
      </w:pPr>
      <w:r>
        <w:rPr>
          <w:rFonts w:hint="eastAsia" w:ascii="方正小标宋_GBK" w:hAnsi="方正小标宋_GBK" w:eastAsia="方正小标宋_GBK" w:cs="方正小标宋_GBK"/>
          <w:b w:val="0"/>
          <w:bCs w:val="0"/>
          <w:sz w:val="44"/>
          <w:szCs w:val="44"/>
          <w:highlight w:val="none"/>
          <w:lang w:val="en-US" w:eastAsia="zh-CN"/>
        </w:rPr>
        <w:t>应急指挥机构组织体系图</w:t>
      </w:r>
    </w:p>
    <w:p>
      <w:pPr>
        <w:widowControl w:val="0"/>
        <w:spacing w:line="240" w:lineRule="auto"/>
        <w:ind w:firstLine="0" w:firstLineChars="0"/>
        <w:jc w:val="left"/>
        <w:rPr>
          <w:rFonts w:hint="eastAsia" w:ascii="黑体" w:hAnsi="黑体" w:eastAsia="黑体" w:cs="Times New Roman"/>
          <w:bCs w:val="0"/>
          <w:sz w:val="32"/>
          <w:szCs w:val="32"/>
          <w:highlight w:val="none"/>
          <w:lang w:eastAsia="zh-CN"/>
        </w:rPr>
      </w:pPr>
      <w:r>
        <w:rPr>
          <w:rFonts w:hint="eastAsia" w:ascii="黑体" w:hAnsi="黑体" w:eastAsia="黑体" w:cs="Times New Roman"/>
          <w:bCs w:val="0"/>
          <w:sz w:val="32"/>
          <w:szCs w:val="32"/>
          <w:highlight w:val="none"/>
          <w:lang w:eastAsia="zh-CN"/>
        </w:rPr>
        <w:drawing>
          <wp:anchor distT="0" distB="0" distL="114300" distR="114300" simplePos="0" relativeHeight="251659264" behindDoc="0" locked="0" layoutInCell="1" allowOverlap="1">
            <wp:simplePos x="0" y="0"/>
            <wp:positionH relativeFrom="column">
              <wp:posOffset>31750</wp:posOffset>
            </wp:positionH>
            <wp:positionV relativeFrom="paragraph">
              <wp:posOffset>480695</wp:posOffset>
            </wp:positionV>
            <wp:extent cx="5685155" cy="5561330"/>
            <wp:effectExtent l="0" t="0" r="10795" b="1270"/>
            <wp:wrapSquare wrapText="bothSides"/>
            <wp:docPr id="1" name="图片 69" descr="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9" descr="81-1"/>
                    <pic:cNvPicPr>
                      <a:picLocks noChangeAspect="1"/>
                    </pic:cNvPicPr>
                  </pic:nvPicPr>
                  <pic:blipFill>
                    <a:blip r:embed="rId8"/>
                    <a:stretch>
                      <a:fillRect/>
                    </a:stretch>
                  </pic:blipFill>
                  <pic:spPr>
                    <a:xfrm>
                      <a:off x="0" y="0"/>
                      <a:ext cx="5685155" cy="5561330"/>
                    </a:xfrm>
                    <a:prstGeom prst="rect">
                      <a:avLst/>
                    </a:prstGeom>
                    <a:noFill/>
                    <a:ln>
                      <a:noFill/>
                    </a:ln>
                  </pic:spPr>
                </pic:pic>
              </a:graphicData>
            </a:graphic>
          </wp:anchor>
        </w:drawing>
      </w:r>
    </w:p>
    <w:p>
      <w:pPr>
        <w:widowControl w:val="0"/>
        <w:spacing w:line="660" w:lineRule="exact"/>
        <w:ind w:firstLine="0" w:firstLineChars="0"/>
        <w:jc w:val="left"/>
        <w:rPr>
          <w:rFonts w:hint="eastAsia" w:ascii="黑体" w:hAnsi="黑体" w:eastAsia="黑体" w:cs="Times New Roman"/>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left"/>
        <w:textAlignment w:val="auto"/>
        <w:rPr>
          <w:rFonts w:hint="eastAsia" w:ascii="黑体" w:hAnsi="黑体" w:eastAsia="黑体" w:cs="黑体"/>
          <w:bCs w:val="0"/>
          <w:sz w:val="32"/>
          <w:szCs w:val="32"/>
          <w:highlight w:val="none"/>
        </w:rPr>
      </w:pPr>
      <w:bookmarkStart w:id="134" w:name="_GoBack"/>
      <w:r>
        <w:rPr>
          <w:rFonts w:hint="eastAsia" w:ascii="黑体" w:hAnsi="黑体" w:eastAsia="黑体" w:cs="黑体"/>
          <w:bCs w:val="0"/>
          <w:sz w:val="32"/>
          <w:szCs w:val="32"/>
          <w:highlight w:val="none"/>
        </w:rPr>
        <w:t>附件3</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left"/>
        <w:textAlignment w:val="auto"/>
        <w:rPr>
          <w:rFonts w:hint="eastAsia" w:ascii="黑体" w:hAnsi="黑体" w:eastAsia="黑体" w:cs="黑体"/>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hint="eastAsia" w:ascii="方正小标宋_GBK" w:hAnsi="方正小标宋_GBK" w:eastAsia="方正小标宋_GBK" w:cs="方正小标宋_GBK"/>
          <w:bCs w:val="0"/>
          <w:sz w:val="44"/>
          <w:szCs w:val="44"/>
          <w:highlight w:val="none"/>
        </w:rPr>
      </w:pPr>
      <w:r>
        <w:rPr>
          <w:rFonts w:hint="eastAsia" w:ascii="方正小标宋_GBK" w:hAnsi="方正小标宋_GBK" w:eastAsia="方正小标宋_GBK" w:cs="方正小标宋_GBK"/>
          <w:bCs w:val="0"/>
          <w:sz w:val="44"/>
          <w:szCs w:val="44"/>
          <w:highlight w:val="none"/>
        </w:rPr>
        <w:t>内蒙古自治区邮政业突发事件</w:t>
      </w:r>
    </w:p>
    <w:p>
      <w:pPr>
        <w:jc w:val="center"/>
        <w:rPr>
          <w:rFonts w:hint="eastAsia"/>
        </w:rPr>
      </w:pPr>
      <w:r>
        <w:rPr>
          <w:rFonts w:hint="eastAsia" w:ascii="方正小标宋_GBK" w:hAnsi="方正小标宋_GBK" w:eastAsia="方正小标宋_GBK" w:cs="方正小标宋_GBK"/>
          <w:bCs w:val="0"/>
          <w:sz w:val="44"/>
          <w:szCs w:val="44"/>
          <w:highlight w:val="none"/>
        </w:rPr>
        <w:t>应急</w:t>
      </w:r>
      <w:r>
        <w:rPr>
          <w:rFonts w:hint="eastAsia" w:ascii="方正小标宋_GBK" w:hAnsi="方正小标宋_GBK" w:eastAsia="方正小标宋_GBK" w:cs="方正小标宋_GBK"/>
          <w:bCs w:val="0"/>
          <w:sz w:val="44"/>
          <w:szCs w:val="44"/>
          <w:highlight w:val="none"/>
          <w:lang w:val="en-US" w:eastAsia="zh-CN"/>
        </w:rPr>
        <w:t>处置</w:t>
      </w:r>
      <w:r>
        <w:rPr>
          <w:rFonts w:hint="eastAsia" w:ascii="方正小标宋_GBK" w:hAnsi="方正小标宋_GBK" w:eastAsia="方正小标宋_GBK" w:cs="方正小标宋_GBK"/>
          <w:bCs w:val="0"/>
          <w:sz w:val="44"/>
          <w:szCs w:val="44"/>
          <w:highlight w:val="none"/>
        </w:rPr>
        <w:t>流程图</w:t>
      </w:r>
    </w:p>
    <w:bookmarkEnd w:id="134"/>
    <w:p>
      <w:pPr>
        <w:rPr>
          <w:rFonts w:hint="eastAsia" w:eastAsia="宋体"/>
          <w:lang w:eastAsia="zh-CN"/>
        </w:rPr>
      </w:pPr>
      <w:r>
        <w:rPr>
          <w:rFonts w:hint="eastAsia" w:eastAsia="宋体"/>
          <w:lang w:eastAsia="zh-CN"/>
        </w:rPr>
        <w:drawing>
          <wp:inline distT="0" distB="0" distL="114300" distR="114300">
            <wp:extent cx="5687695" cy="6380480"/>
            <wp:effectExtent l="0" t="0" r="8255" b="1270"/>
            <wp:docPr id="2" name="图片 8" descr="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81-2"/>
                    <pic:cNvPicPr>
                      <a:picLocks noChangeAspect="1"/>
                    </pic:cNvPicPr>
                  </pic:nvPicPr>
                  <pic:blipFill>
                    <a:blip r:embed="rId9"/>
                    <a:stretch>
                      <a:fillRect/>
                    </a:stretch>
                  </pic:blipFill>
                  <pic:spPr>
                    <a:xfrm>
                      <a:off x="0" y="0"/>
                      <a:ext cx="5687695" cy="638048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bl>
      <w:tblPr>
        <w:tblStyle w:val="8"/>
        <w:tblW w:w="0" w:type="auto"/>
        <w:jc w:val="center"/>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944"/>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108" w:type="dxa"/>
            <w:bottom w:w="0" w:type="dxa"/>
            <w:right w:w="108" w:type="dxa"/>
          </w:tblCellMar>
        </w:tblPrEx>
        <w:trPr>
          <w:wBefore w:w="0" w:type="dxa"/>
          <w:jc w:val="center"/>
        </w:trPr>
        <w:tc>
          <w:tcPr>
            <w:tcW w:w="894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仿宋_GB2312" w:eastAsia="仿宋_GB2312"/>
                <w:sz w:val="28"/>
              </w:rPr>
            </w:pPr>
            <w:r>
              <w:rPr>
                <w:rFonts w:hint="eastAsia" w:ascii="仿宋_GB2312" w:eastAsia="仿宋_GB2312"/>
                <w:sz w:val="28"/>
              </w:rPr>
              <w:t>抄送：自治区党委各部门，内蒙古军区，武警内蒙古总队。</w:t>
            </w:r>
          </w:p>
          <w:p>
            <w:pPr>
              <w:keepNext w:val="0"/>
              <w:keepLines w:val="0"/>
              <w:pageBreakBefore w:val="0"/>
              <w:widowControl w:val="0"/>
              <w:kinsoku/>
              <w:wordWrap/>
              <w:overflowPunct/>
              <w:topLinePunct w:val="0"/>
              <w:autoSpaceDE/>
              <w:autoSpaceDN/>
              <w:bidi w:val="0"/>
              <w:adjustRightInd/>
              <w:snapToGrid/>
              <w:spacing w:line="400" w:lineRule="exact"/>
              <w:ind w:left="1048" w:leftChars="499" w:right="210" w:rightChars="100" w:firstLine="0" w:firstLineChars="0"/>
              <w:textAlignment w:val="auto"/>
              <w:rPr>
                <w:rFonts w:ascii="仿宋_GB2312" w:eastAsia="仿宋_GB2312"/>
                <w:sz w:val="28"/>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r>
              <w:rPr>
                <w:rFonts w:hint="eastAsia" w:ascii="仿宋_GB2312" w:eastAsia="仿宋_GB2312"/>
                <w:sz w:val="28"/>
              </w:rPr>
              <w:t>高级人民法院，检察院。</w:t>
            </w:r>
          </w:p>
          <w:p>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firstLine="840" w:firstLineChars="300"/>
              <w:textAlignment w:val="auto"/>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108" w:type="dxa"/>
            <w:bottom w:w="0" w:type="dxa"/>
            <w:right w:w="108" w:type="dxa"/>
          </w:tblCellMar>
        </w:tblPrEx>
        <w:trPr>
          <w:wBefore w:w="0" w:type="dxa"/>
          <w:jc w:val="center"/>
        </w:trPr>
        <w:tc>
          <w:tcPr>
            <w:tcW w:w="894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left="210" w:leftChars="100" w:right="210" w:rightChars="100"/>
              <w:textAlignment w:val="auto"/>
              <w:rPr>
                <w:rFonts w:ascii="仿宋_GB2312" w:eastAsia="仿宋_GB2312"/>
                <w:sz w:val="28"/>
              </w:rPr>
            </w:pPr>
            <w:r>
              <w:rPr>
                <w:rFonts w:hint="eastAsia" w:ascii="仿宋_GB2312" w:eastAsia="仿宋_GB2312"/>
                <w:sz w:val="28"/>
              </w:rPr>
              <w:t xml:space="preserve">内蒙古自治区人民政府办公厅文电处     </w:t>
            </w:r>
            <w:r>
              <w:rPr>
                <w:rFonts w:hint="eastAsia" w:ascii="仿宋_GB2312" w:eastAsia="仿宋_GB2312"/>
                <w:sz w:val="28"/>
                <w:lang w:val="en-US" w:eastAsia="zh-CN"/>
              </w:rPr>
              <w:t xml:space="preserve">  </w:t>
            </w:r>
            <w:r>
              <w:rPr>
                <w:rFonts w:hint="eastAsia" w:ascii="仿宋_GB2312" w:eastAsia="仿宋_GB2312"/>
                <w:sz w:val="28"/>
              </w:rPr>
              <w:t>202</w:t>
            </w:r>
            <w:r>
              <w:rPr>
                <w:rFonts w:hint="eastAsia" w:ascii="仿宋_GB2312" w:eastAsia="仿宋_GB2312"/>
                <w:sz w:val="28"/>
                <w:lang w:val="en-US" w:eastAsia="zh-CN"/>
              </w:rPr>
              <w:t>2</w:t>
            </w:r>
            <w:r>
              <w:rPr>
                <w:rFonts w:hint="eastAsia" w:ascii="仿宋_GB2312" w:eastAsia="仿宋_GB2312"/>
                <w:sz w:val="28"/>
              </w:rPr>
              <w:t>年</w:t>
            </w:r>
            <w:r>
              <w:rPr>
                <w:rFonts w:hint="default" w:ascii="仿宋_GB2312" w:eastAsia="仿宋_GB2312"/>
                <w:sz w:val="28"/>
                <w:lang w:val="en"/>
              </w:rPr>
              <w:t>11</w:t>
            </w:r>
            <w:r>
              <w:rPr>
                <w:rFonts w:hint="eastAsia" w:ascii="仿宋_GB2312" w:eastAsia="仿宋_GB2312"/>
                <w:sz w:val="28"/>
              </w:rPr>
              <w:t>月</w:t>
            </w:r>
            <w:r>
              <w:rPr>
                <w:rFonts w:hint="default" w:ascii="仿宋_GB2312" w:eastAsia="仿宋_GB2312"/>
                <w:sz w:val="28"/>
                <w:lang w:val="en"/>
              </w:rPr>
              <w:t>29</w:t>
            </w:r>
            <w:r>
              <w:rPr>
                <w:rFonts w:hint="eastAsia" w:ascii="仿宋_GB2312" w:eastAsia="仿宋_GB2312"/>
                <w:sz w:val="28"/>
              </w:rPr>
              <w:t>日印发</w:t>
            </w:r>
          </w:p>
        </w:tc>
      </w:tr>
    </w:tbl>
    <w:p>
      <w:pPr>
        <w:spacing w:line="20" w:lineRule="exact"/>
        <w:rPr>
          <w:rFonts w:hint="eastAsia"/>
        </w:rPr>
      </w:pPr>
    </w:p>
    <w:sectPr>
      <w:headerReference r:id="rId3" w:type="default"/>
      <w:footerReference r:id="rId5" w:type="default"/>
      <w:headerReference r:id="rId4" w:type="even"/>
      <w:footerReference r:id="rId6" w:type="even"/>
      <w:pgSz w:w="11906" w:h="16838"/>
      <w:pgMar w:top="2098" w:right="1474" w:bottom="1701" w:left="1474" w:header="851" w:footer="1417" w:gutter="0"/>
      <w:paperSrc/>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_GBK">
    <w:altName w:val="Arial Unicode MS"/>
    <w:panose1 w:val="03000502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page" w:x="9452" w:y="-23"/>
      <w:rPr>
        <w:rStyle w:val="11"/>
        <w:rFonts w:hint="eastAsia" w:ascii="宋体" w:hAnsi="宋体"/>
        <w:sz w:val="28"/>
        <w:szCs w:val="28"/>
      </w:rPr>
    </w:pPr>
    <w:r>
      <w:rPr>
        <w:rFonts w:hint="eastAsia" w:ascii="宋体" w:hAnsi="宋体"/>
        <w:sz w:val="28"/>
        <w:szCs w:val="28"/>
      </w:rPr>
      <w:fldChar w:fldCharType="begin"/>
    </w:r>
    <w:r>
      <w:rPr>
        <w:rStyle w:val="11"/>
        <w:rFonts w:hint="eastAsia" w:ascii="宋体" w:hAnsi="宋体"/>
        <w:sz w:val="28"/>
        <w:szCs w:val="28"/>
      </w:rPr>
      <w:instrText xml:space="preserve">PAGE  </w:instrText>
    </w:r>
    <w:r>
      <w:rPr>
        <w:rFonts w:hint="eastAsia" w:ascii="宋体" w:hAnsi="宋体"/>
        <w:sz w:val="28"/>
        <w:szCs w:val="28"/>
      </w:rPr>
      <w:fldChar w:fldCharType="separate"/>
    </w:r>
    <w:r>
      <w:rPr>
        <w:rStyle w:val="11"/>
        <w:rFonts w:ascii="宋体" w:hAnsi="宋体"/>
        <w:sz w:val="28"/>
        <w:szCs w:val="28"/>
        <w:lang/>
      </w:rPr>
      <w:t>- 1 -</w:t>
    </w:r>
    <w:r>
      <w:rPr>
        <w:rFonts w:hint="eastAsia" w:ascii="宋体" w:hAnsi="宋体"/>
        <w:sz w:val="28"/>
        <w:szCs w:val="28"/>
      </w:rP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page" w:x="1892" w:y="-23"/>
      <w:rPr>
        <w:rStyle w:val="11"/>
        <w:rFonts w:ascii="宋体" w:hAnsi="宋体"/>
        <w:sz w:val="28"/>
        <w:szCs w:val="28"/>
      </w:rPr>
    </w:pPr>
    <w:r>
      <w:rPr>
        <w:rFonts w:ascii="宋体" w:hAnsi="宋体"/>
        <w:sz w:val="28"/>
        <w:szCs w:val="28"/>
      </w:rPr>
      <w:fldChar w:fldCharType="begin"/>
    </w:r>
    <w:r>
      <w:rPr>
        <w:rStyle w:val="11"/>
        <w:rFonts w:ascii="宋体" w:hAnsi="宋体"/>
        <w:sz w:val="28"/>
        <w:szCs w:val="28"/>
      </w:rPr>
      <w:instrText xml:space="preserve">PAGE  </w:instrText>
    </w:r>
    <w:r>
      <w:rPr>
        <w:rFonts w:ascii="宋体" w:hAnsi="宋体"/>
        <w:sz w:val="28"/>
        <w:szCs w:val="28"/>
      </w:rPr>
      <w:fldChar w:fldCharType="separate"/>
    </w:r>
    <w:r>
      <w:rPr>
        <w:rStyle w:val="11"/>
        <w:rFonts w:ascii="宋体" w:hAnsi="宋体"/>
        <w:sz w:val="28"/>
        <w:szCs w:val="28"/>
        <w:lang/>
      </w:rPr>
      <w:t>- 2 -</w:t>
    </w:r>
    <w:r>
      <w:rPr>
        <w:rFonts w:ascii="宋体" w:hAnsi="宋体"/>
        <w:sz w:val="28"/>
        <w:szCs w:val="28"/>
      </w:rP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lZjk5NDFjN2E0NTZiZDgzNTc3NmI3N2IyMjUxOTYifQ=="/>
  </w:docVars>
  <w:rsids>
    <w:rsidRoot w:val="03145D7A"/>
    <w:rsid w:val="0000053B"/>
    <w:rsid w:val="00000BC8"/>
    <w:rsid w:val="00000D35"/>
    <w:rsid w:val="00000E8A"/>
    <w:rsid w:val="00001A5E"/>
    <w:rsid w:val="0001025F"/>
    <w:rsid w:val="00010E72"/>
    <w:rsid w:val="00010FBD"/>
    <w:rsid w:val="000134B5"/>
    <w:rsid w:val="0001572E"/>
    <w:rsid w:val="0001671F"/>
    <w:rsid w:val="0001751F"/>
    <w:rsid w:val="00017973"/>
    <w:rsid w:val="00017C56"/>
    <w:rsid w:val="00017C8E"/>
    <w:rsid w:val="00021290"/>
    <w:rsid w:val="000228A4"/>
    <w:rsid w:val="00024FC9"/>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F96"/>
    <w:rsid w:val="00082970"/>
    <w:rsid w:val="0008397E"/>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76CD"/>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7385"/>
    <w:rsid w:val="00140625"/>
    <w:rsid w:val="00142107"/>
    <w:rsid w:val="00145C0B"/>
    <w:rsid w:val="00145D2E"/>
    <w:rsid w:val="00146D53"/>
    <w:rsid w:val="00147907"/>
    <w:rsid w:val="00151C4B"/>
    <w:rsid w:val="00151F28"/>
    <w:rsid w:val="00153017"/>
    <w:rsid w:val="00155A0E"/>
    <w:rsid w:val="001602EE"/>
    <w:rsid w:val="001608F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D8D"/>
    <w:rsid w:val="00243573"/>
    <w:rsid w:val="002438BD"/>
    <w:rsid w:val="00244F58"/>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D063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61A29"/>
    <w:rsid w:val="0036715B"/>
    <w:rsid w:val="00367E4A"/>
    <w:rsid w:val="00371465"/>
    <w:rsid w:val="0037414E"/>
    <w:rsid w:val="0037427E"/>
    <w:rsid w:val="00375606"/>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755"/>
    <w:rsid w:val="003B1AA3"/>
    <w:rsid w:val="003B32B0"/>
    <w:rsid w:val="003B59D9"/>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78D4"/>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7C60"/>
    <w:rsid w:val="005403BB"/>
    <w:rsid w:val="00540508"/>
    <w:rsid w:val="00541462"/>
    <w:rsid w:val="00545692"/>
    <w:rsid w:val="00547939"/>
    <w:rsid w:val="0055006E"/>
    <w:rsid w:val="005528A4"/>
    <w:rsid w:val="0055343F"/>
    <w:rsid w:val="005538B1"/>
    <w:rsid w:val="005570A3"/>
    <w:rsid w:val="00557BB6"/>
    <w:rsid w:val="005617E0"/>
    <w:rsid w:val="005618EC"/>
    <w:rsid w:val="005623D2"/>
    <w:rsid w:val="0056793D"/>
    <w:rsid w:val="00570476"/>
    <w:rsid w:val="005758B0"/>
    <w:rsid w:val="0057593B"/>
    <w:rsid w:val="005761DA"/>
    <w:rsid w:val="00576B9B"/>
    <w:rsid w:val="005775A5"/>
    <w:rsid w:val="00577A94"/>
    <w:rsid w:val="00577CD6"/>
    <w:rsid w:val="00581C4B"/>
    <w:rsid w:val="005820C9"/>
    <w:rsid w:val="00582F58"/>
    <w:rsid w:val="005847C1"/>
    <w:rsid w:val="005903E6"/>
    <w:rsid w:val="005906A6"/>
    <w:rsid w:val="00590E74"/>
    <w:rsid w:val="00593B63"/>
    <w:rsid w:val="005A1F8D"/>
    <w:rsid w:val="005A3BF9"/>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E0DCD"/>
    <w:rsid w:val="005E5234"/>
    <w:rsid w:val="005E7F3F"/>
    <w:rsid w:val="005F38E6"/>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404D"/>
    <w:rsid w:val="00637C57"/>
    <w:rsid w:val="00640710"/>
    <w:rsid w:val="00642967"/>
    <w:rsid w:val="00643C82"/>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B57"/>
    <w:rsid w:val="006A4BE5"/>
    <w:rsid w:val="006A55AD"/>
    <w:rsid w:val="006A65EF"/>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6F0"/>
    <w:rsid w:val="00760780"/>
    <w:rsid w:val="00763624"/>
    <w:rsid w:val="0076441E"/>
    <w:rsid w:val="0076657F"/>
    <w:rsid w:val="00774B22"/>
    <w:rsid w:val="00777A09"/>
    <w:rsid w:val="007837F3"/>
    <w:rsid w:val="007904A7"/>
    <w:rsid w:val="00794C4E"/>
    <w:rsid w:val="007963A2"/>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3AD4"/>
    <w:rsid w:val="00935D37"/>
    <w:rsid w:val="00936389"/>
    <w:rsid w:val="00940633"/>
    <w:rsid w:val="009413D6"/>
    <w:rsid w:val="009418C7"/>
    <w:rsid w:val="00942DC2"/>
    <w:rsid w:val="009433EF"/>
    <w:rsid w:val="00943770"/>
    <w:rsid w:val="0094465F"/>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4A96"/>
    <w:rsid w:val="00A54C2D"/>
    <w:rsid w:val="00A55F01"/>
    <w:rsid w:val="00A5779D"/>
    <w:rsid w:val="00A62053"/>
    <w:rsid w:val="00A66B95"/>
    <w:rsid w:val="00A67E61"/>
    <w:rsid w:val="00A746B2"/>
    <w:rsid w:val="00A74FC4"/>
    <w:rsid w:val="00A8034A"/>
    <w:rsid w:val="00A81344"/>
    <w:rsid w:val="00A8144C"/>
    <w:rsid w:val="00A82198"/>
    <w:rsid w:val="00A85729"/>
    <w:rsid w:val="00A869B9"/>
    <w:rsid w:val="00A871E1"/>
    <w:rsid w:val="00A872AA"/>
    <w:rsid w:val="00A87303"/>
    <w:rsid w:val="00A925C8"/>
    <w:rsid w:val="00A93C26"/>
    <w:rsid w:val="00A9486C"/>
    <w:rsid w:val="00A94FB8"/>
    <w:rsid w:val="00A96790"/>
    <w:rsid w:val="00AA07BD"/>
    <w:rsid w:val="00AA3212"/>
    <w:rsid w:val="00AA3545"/>
    <w:rsid w:val="00AA4BD1"/>
    <w:rsid w:val="00AB27A7"/>
    <w:rsid w:val="00AB301E"/>
    <w:rsid w:val="00AB38D9"/>
    <w:rsid w:val="00AB7DAC"/>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40DCF"/>
    <w:rsid w:val="00B41574"/>
    <w:rsid w:val="00B43C7B"/>
    <w:rsid w:val="00B4489A"/>
    <w:rsid w:val="00B4656E"/>
    <w:rsid w:val="00B47AB4"/>
    <w:rsid w:val="00B509ED"/>
    <w:rsid w:val="00B5388B"/>
    <w:rsid w:val="00B54162"/>
    <w:rsid w:val="00B542D3"/>
    <w:rsid w:val="00B560B0"/>
    <w:rsid w:val="00B56A1E"/>
    <w:rsid w:val="00B57284"/>
    <w:rsid w:val="00B6035B"/>
    <w:rsid w:val="00B64E58"/>
    <w:rsid w:val="00B666ED"/>
    <w:rsid w:val="00B70DED"/>
    <w:rsid w:val="00B7317D"/>
    <w:rsid w:val="00B73533"/>
    <w:rsid w:val="00B73E35"/>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77ED"/>
    <w:rsid w:val="00BC07D9"/>
    <w:rsid w:val="00BC0F68"/>
    <w:rsid w:val="00BC5ACB"/>
    <w:rsid w:val="00BD0A62"/>
    <w:rsid w:val="00BD0B0A"/>
    <w:rsid w:val="00BD156F"/>
    <w:rsid w:val="00BD1AAA"/>
    <w:rsid w:val="00BD3403"/>
    <w:rsid w:val="00BD3778"/>
    <w:rsid w:val="00BD384E"/>
    <w:rsid w:val="00BD6CB8"/>
    <w:rsid w:val="00BE03FB"/>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71EE"/>
    <w:rsid w:val="00C5090D"/>
    <w:rsid w:val="00C516A1"/>
    <w:rsid w:val="00C531FF"/>
    <w:rsid w:val="00C53663"/>
    <w:rsid w:val="00C543E3"/>
    <w:rsid w:val="00C54463"/>
    <w:rsid w:val="00C625FA"/>
    <w:rsid w:val="00C644C7"/>
    <w:rsid w:val="00C659D0"/>
    <w:rsid w:val="00C65F9B"/>
    <w:rsid w:val="00C66A8C"/>
    <w:rsid w:val="00C67DA4"/>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207E"/>
    <w:rsid w:val="00D44386"/>
    <w:rsid w:val="00D444F3"/>
    <w:rsid w:val="00D4554B"/>
    <w:rsid w:val="00D530AF"/>
    <w:rsid w:val="00D54B07"/>
    <w:rsid w:val="00D55776"/>
    <w:rsid w:val="00D60772"/>
    <w:rsid w:val="00D60B47"/>
    <w:rsid w:val="00D616FD"/>
    <w:rsid w:val="00D6281A"/>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35CA"/>
    <w:rsid w:val="00DA70FF"/>
    <w:rsid w:val="00DB0CCF"/>
    <w:rsid w:val="00DB3818"/>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7088"/>
    <w:rsid w:val="00E941F7"/>
    <w:rsid w:val="00E95E66"/>
    <w:rsid w:val="00E966C3"/>
    <w:rsid w:val="00E97D6F"/>
    <w:rsid w:val="00E97EB0"/>
    <w:rsid w:val="00EA42FC"/>
    <w:rsid w:val="00EA5D2D"/>
    <w:rsid w:val="00EB67DA"/>
    <w:rsid w:val="00EC29B6"/>
    <w:rsid w:val="00EC6399"/>
    <w:rsid w:val="00EC7B6C"/>
    <w:rsid w:val="00ED00C1"/>
    <w:rsid w:val="00ED059D"/>
    <w:rsid w:val="00ED11DD"/>
    <w:rsid w:val="00ED3579"/>
    <w:rsid w:val="00ED36C0"/>
    <w:rsid w:val="00ED6EE5"/>
    <w:rsid w:val="00ED7EF1"/>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EFC"/>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68C"/>
    <w:rsid w:val="00FD6BBF"/>
    <w:rsid w:val="00FD707C"/>
    <w:rsid w:val="00FE51BD"/>
    <w:rsid w:val="00FE5DC3"/>
    <w:rsid w:val="00FF1779"/>
    <w:rsid w:val="00FF1981"/>
    <w:rsid w:val="00FF2340"/>
    <w:rsid w:val="00FF60C7"/>
    <w:rsid w:val="00FF7392"/>
    <w:rsid w:val="023B43DC"/>
    <w:rsid w:val="030060C9"/>
    <w:rsid w:val="03145D7A"/>
    <w:rsid w:val="047F46CF"/>
    <w:rsid w:val="06CA2245"/>
    <w:rsid w:val="074D26E8"/>
    <w:rsid w:val="0E6B06E8"/>
    <w:rsid w:val="125D1547"/>
    <w:rsid w:val="12BE47E2"/>
    <w:rsid w:val="13404ED0"/>
    <w:rsid w:val="1A7D41CF"/>
    <w:rsid w:val="1B19599D"/>
    <w:rsid w:val="1B41316F"/>
    <w:rsid w:val="1BFE8635"/>
    <w:rsid w:val="1FD3237E"/>
    <w:rsid w:val="21CE0EBF"/>
    <w:rsid w:val="224F6F05"/>
    <w:rsid w:val="24485B15"/>
    <w:rsid w:val="32F96888"/>
    <w:rsid w:val="33DDE214"/>
    <w:rsid w:val="33DF5982"/>
    <w:rsid w:val="34A71A8B"/>
    <w:rsid w:val="3DC53607"/>
    <w:rsid w:val="40A43D3C"/>
    <w:rsid w:val="4AFDA644"/>
    <w:rsid w:val="4BB12688"/>
    <w:rsid w:val="4D097BAC"/>
    <w:rsid w:val="4E3664ED"/>
    <w:rsid w:val="51650C56"/>
    <w:rsid w:val="551BDEBD"/>
    <w:rsid w:val="5779E2D8"/>
    <w:rsid w:val="57813731"/>
    <w:rsid w:val="59DFE41A"/>
    <w:rsid w:val="5BAE3879"/>
    <w:rsid w:val="5CC3550A"/>
    <w:rsid w:val="63FD0452"/>
    <w:rsid w:val="64B86B45"/>
    <w:rsid w:val="665329B0"/>
    <w:rsid w:val="68474263"/>
    <w:rsid w:val="69E614F1"/>
    <w:rsid w:val="6E7F82D6"/>
    <w:rsid w:val="6F2C465B"/>
    <w:rsid w:val="6F7D0F2C"/>
    <w:rsid w:val="716F8F4B"/>
    <w:rsid w:val="76FEF598"/>
    <w:rsid w:val="775B566D"/>
    <w:rsid w:val="77A25D68"/>
    <w:rsid w:val="7AFBBBBE"/>
    <w:rsid w:val="7C0B1D44"/>
    <w:rsid w:val="7D164783"/>
    <w:rsid w:val="7D9D0DCF"/>
    <w:rsid w:val="7DDEE2BD"/>
    <w:rsid w:val="7DFF2924"/>
    <w:rsid w:val="7E960D71"/>
    <w:rsid w:val="7EFF87FC"/>
    <w:rsid w:val="7FF741E8"/>
    <w:rsid w:val="9FFD9DE6"/>
    <w:rsid w:val="BAF7B5BF"/>
    <w:rsid w:val="BE3B8A31"/>
    <w:rsid w:val="DA7F14E4"/>
    <w:rsid w:val="E47924DF"/>
    <w:rsid w:val="E79F74C0"/>
    <w:rsid w:val="EB2A4198"/>
    <w:rsid w:val="EFFF8E7A"/>
    <w:rsid w:val="F33EA096"/>
    <w:rsid w:val="F54DB6D1"/>
    <w:rsid w:val="FAAB36E6"/>
    <w:rsid w:val="FEF92D64"/>
    <w:rsid w:val="FFDE97F5"/>
    <w:rsid w:val="FFFA41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2"/>
    <w:basedOn w:val="1"/>
    <w:next w:val="1"/>
    <w:unhideWhenUsed/>
    <w:qFormat/>
    <w:uiPriority w:val="0"/>
    <w:pPr>
      <w:spacing w:beforeLines="50" w:afterLines="50"/>
      <w:ind w:firstLine="640" w:firstLineChars="200"/>
      <w:jc w:val="left"/>
      <w:outlineLvl w:val="1"/>
    </w:pPr>
    <w:rPr>
      <w:rFonts w:ascii="Century Gothic" w:hAnsi="Century Gothic" w:eastAsia="楷体_GB2312" w:cs="宋体"/>
      <w:bCs/>
      <w:kern w:val="0"/>
      <w:sz w:val="32"/>
      <w:szCs w:val="32"/>
      <w:lang w:bidi="ar-SA"/>
    </w:rPr>
  </w:style>
  <w:style w:type="character" w:default="1" w:styleId="10">
    <w:name w:val="Default Paragraph Font"/>
    <w:semiHidden/>
    <w:uiPriority w:val="0"/>
  </w:style>
  <w:style w:type="table" w:default="1" w:styleId="8">
    <w:name w:val="Normal Table"/>
    <w:semiHidden/>
    <w:uiPriority w:val="0"/>
    <w:tblPr>
      <w:tblStyle w:val="8"/>
      <w:tblCellMar>
        <w:top w:w="0" w:type="dxa"/>
        <w:left w:w="108" w:type="dxa"/>
        <w:bottom w:w="0" w:type="dxa"/>
        <w:right w:w="108" w:type="dxa"/>
      </w:tblCellMar>
    </w:tblPr>
  </w:style>
  <w:style w:type="paragraph" w:styleId="3">
    <w:name w:val="Document Map"/>
    <w:basedOn w:val="1"/>
    <w:semiHidden/>
    <w:uiPriority w:val="0"/>
    <w:pPr>
      <w:shd w:val="clear" w:color="auto" w:fill="000080"/>
    </w:pPr>
  </w:style>
  <w:style w:type="paragraph" w:styleId="4">
    <w:name w:val="Date"/>
    <w:basedOn w:val="1"/>
    <w:next w:val="1"/>
    <w:link w:val="12"/>
    <w:uiPriority w:val="0"/>
    <w:pPr>
      <w:ind w:left="100" w:leftChars="2500"/>
    </w:pPr>
    <w:rPr>
      <w:rFonts w:ascii="仿宋_GB2312" w:eastAsia="仿宋_GB2312"/>
      <w:sz w:val="32"/>
    </w:rPr>
  </w:style>
  <w:style w:type="paragraph" w:styleId="5">
    <w:name w:val="Balloon Text"/>
    <w:basedOn w:val="1"/>
    <w:semiHidden/>
    <w:uiPriority w:val="0"/>
    <w:rPr>
      <w:sz w:val="18"/>
      <w:szCs w:val="18"/>
    </w:rPr>
  </w:style>
  <w:style w:type="paragraph" w:styleId="6">
    <w:name w:val="footer"/>
    <w:basedOn w:val="1"/>
    <w:link w:val="13"/>
    <w:uiPriority w:val="0"/>
    <w:pPr>
      <w:tabs>
        <w:tab w:val="center" w:pos="4153"/>
        <w:tab w:val="right" w:pos="8306"/>
      </w:tabs>
      <w:snapToGrid w:val="0"/>
      <w:jc w:val="left"/>
    </w:pPr>
    <w:rPr>
      <w:sz w:val="18"/>
      <w:szCs w:val="18"/>
    </w:rPr>
  </w:style>
  <w:style w:type="paragraph" w:styleId="7">
    <w:name w:val="header"/>
    <w:basedOn w:val="1"/>
    <w:link w:val="14"/>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uiPriority w:val="0"/>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uiPriority w:val="0"/>
  </w:style>
  <w:style w:type="character" w:customStyle="1" w:styleId="12">
    <w:name w:val=" Char Char2"/>
    <w:basedOn w:val="10"/>
    <w:link w:val="4"/>
    <w:uiPriority w:val="0"/>
    <w:rPr>
      <w:rFonts w:ascii="仿宋_GB2312" w:hAnsi="Times New Roman" w:eastAsia="仿宋_GB2312" w:cs="Times New Roman"/>
      <w:kern w:val="2"/>
      <w:sz w:val="32"/>
      <w:szCs w:val="24"/>
      <w:lang w:bidi="ar-SA"/>
    </w:rPr>
  </w:style>
  <w:style w:type="character" w:customStyle="1" w:styleId="13">
    <w:name w:val=" Char Char"/>
    <w:basedOn w:val="10"/>
    <w:link w:val="6"/>
    <w:semiHidden/>
    <w:uiPriority w:val="99"/>
    <w:rPr>
      <w:rFonts w:ascii="Times New Roman" w:hAnsi="Times New Roman" w:eastAsia="宋体" w:cs="Times New Roman"/>
      <w:kern w:val="2"/>
      <w:sz w:val="18"/>
      <w:szCs w:val="22"/>
    </w:rPr>
  </w:style>
  <w:style w:type="character" w:customStyle="1" w:styleId="14">
    <w:name w:val=" Char Char1"/>
    <w:basedOn w:val="10"/>
    <w:link w:val="7"/>
    <w:semiHidden/>
    <w:uiPriority w:val="99"/>
    <w:rPr>
      <w:rFonts w:ascii="Times New Roman" w:hAnsi="Times New Roman" w:eastAsia="宋体" w:cs="Times New Roman"/>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wdzx97.dot</Template>
  <Company>Lenovo (Beijing) Limited</Company>
  <Pages>42</Pages>
  <Words>16279</Words>
  <Characters>16615</Characters>
  <Lines>1</Lines>
  <Paragraphs>1</Paragraphs>
  <TotalTime>11</TotalTime>
  <ScaleCrop>false</ScaleCrop>
  <LinksUpToDate>false</LinksUpToDate>
  <CharactersWithSpaces>16860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哈尼哈尼</cp:lastModifiedBy>
  <cp:lastPrinted>2022-12-01T12:46:05Z</cp:lastPrinted>
  <dcterms:modified xsi:type="dcterms:W3CDTF">2022-12-04T03:12:41Z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1C7EF7D60FC142F0B1BB9FB51DD0CE40</vt:lpwstr>
  </property>
</Properties>
</file>