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 w:bidi="ar-SA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  <w:t>3</w:t>
      </w:r>
    </w:p>
    <w:p>
      <w:pPr>
        <w:topLinePunct/>
        <w:spacing w:line="580" w:lineRule="exact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</w:pPr>
    </w:p>
    <w:p>
      <w:pPr>
        <w:topLinePunct/>
        <w:spacing w:line="58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内蒙古自治区危险化学品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 w:bidi="ar-SA"/>
        </w:rPr>
        <w:t>生产安全</w:t>
      </w:r>
    </w:p>
    <w:p>
      <w:pPr>
        <w:topLinePunct/>
        <w:spacing w:line="58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事故现场指挥部组成及工作职责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</w:p>
    <w:p>
      <w:pPr>
        <w:topLinePunct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现场指挥部组成</w:t>
      </w:r>
    </w:p>
    <w:p>
      <w:pPr>
        <w:topLinePunct/>
        <w:spacing w:line="580" w:lineRule="exact"/>
        <w:ind w:firstLine="616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bidi="ar-SA"/>
        </w:rPr>
        <w:t>综合协调组、事故救援组、交通管制组、医疗卫生组、环境监测组、处置保障组、新闻发布组、专家组、善后处置组等工作组。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根据事故现场实际，工作组设置可适当调整，各工作组负责人由现场总指挥指定。</w:t>
      </w:r>
    </w:p>
    <w:p>
      <w:pPr>
        <w:topLinePunct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各应急救援工作组职责</w:t>
      </w:r>
    </w:p>
    <w:p>
      <w:pPr>
        <w:numPr>
          <w:ilvl w:val="0"/>
          <w:numId w:val="0"/>
        </w:numPr>
        <w:topLinePunct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 w:bidi="ar-SA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bidi="ar-SA"/>
        </w:rPr>
        <w:t>综合协调组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应急厅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牵头，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公安厅、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内蒙古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消防救援总队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相关负有安全生产监督管理职责的部门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事发地人民政府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等部门单位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参加。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承担现场指挥部的综合协调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指令接收转发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信息收集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报送、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调配应急力量和资源等工作；协调专业抢险救援队伍和专家的调集工作；承办现场指挥部各类会议，督促落实现场指挥部议定事项；审核把关信息发布；做好应急救援工作文件、影像资料的搜集、整理、保管和归档等工作。</w:t>
      </w:r>
    </w:p>
    <w:p>
      <w:pPr>
        <w:numPr>
          <w:ilvl w:val="0"/>
          <w:numId w:val="0"/>
        </w:numPr>
        <w:topLinePunct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 w:bidi="ar-SA"/>
        </w:rPr>
        <w:t>（二）</w:t>
      </w:r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  <w:lang w:bidi="ar-SA"/>
        </w:rPr>
        <w:t>事故救援组</w:t>
      </w:r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  <w:lang w:eastAsia="zh-CN" w:bidi="ar-SA"/>
        </w:rPr>
        <w:t>。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bidi="ar-SA"/>
        </w:rPr>
        <w:t>负有安全生产监督管理职责的部门牵头，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 w:bidi="ar-SA"/>
        </w:rPr>
        <w:t>自治区应急厅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bidi="ar-SA"/>
        </w:rPr>
        <w:t>、公安厅、生态环境厅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 w:bidi="ar-SA"/>
        </w:rPr>
        <w:t>，内蒙古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bidi="ar-SA"/>
        </w:rPr>
        <w:t>消防救援总队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bidi="ar-SA"/>
        </w:rPr>
        <w:t>专业应急救援队伍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bidi="ar-SA"/>
        </w:rPr>
        <w:t>事发地人民政府等部门单位参加。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实施危化品生产安全事故处置、火灾扑救、人员搜救、工程抢险、工程加固和事故现场清理等工作；控制危险源，防止次生、衍生事故发生；为事故调查收集有关资料。</w:t>
      </w:r>
    </w:p>
    <w:p>
      <w:pPr>
        <w:numPr>
          <w:ilvl w:val="0"/>
          <w:numId w:val="0"/>
        </w:numPr>
        <w:topLinePunct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 w:bidi="ar-SA"/>
        </w:rPr>
        <w:t>（三）</w:t>
      </w:r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  <w:lang w:bidi="ar-SA"/>
        </w:rPr>
        <w:t>交通管制组</w:t>
      </w:r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  <w:lang w:eastAsia="zh-CN" w:bidi="ar-SA"/>
        </w:rPr>
        <w:t>。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bidi="ar-SA"/>
        </w:rPr>
        <w:t>自治区公安厅牵头，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 w:bidi="ar-SA"/>
        </w:rPr>
        <w:t>自治区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bidi="ar-SA"/>
        </w:rPr>
        <w:t>交通运输厅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bidi="ar-SA"/>
        </w:rPr>
        <w:t>事发地人民政府等部门单位参加。</w:t>
      </w:r>
    </w:p>
    <w:p>
      <w:pPr>
        <w:topLinePunct/>
        <w:spacing w:line="580" w:lineRule="exact"/>
        <w:ind w:firstLine="616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bidi="ar-SA"/>
        </w:rPr>
        <w:t>负责组织事故可能危及区域有关人员的紧急疏散、撤离，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 w:bidi="ar-SA"/>
        </w:rPr>
        <w:t>对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bidi="ar-SA"/>
        </w:rPr>
        <w:t>事故现场进行保护和警戒，维持现场秩序等工作。根据实际情况实行交通管制和疏导，开辟应急通道，保障应急处置人员、车辆和物资装备的应急通行需要；组织协调尽快恢复被毁交通路线。</w:t>
      </w:r>
    </w:p>
    <w:p>
      <w:pPr>
        <w:numPr>
          <w:ilvl w:val="0"/>
          <w:numId w:val="0"/>
        </w:numPr>
        <w:topLinePunct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 w:bidi="ar-SA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  <w:lang w:bidi="ar-SA"/>
        </w:rPr>
        <w:t>医疗卫生组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 w:bidi="ar-SA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自治区卫生健康委牵头，事发地人民政府等部门单位参加。</w:t>
      </w:r>
    </w:p>
    <w:p>
      <w:pPr>
        <w:topLinePunct/>
        <w:spacing w:line="580" w:lineRule="exact"/>
        <w:ind w:firstLine="616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bidi="ar-SA"/>
        </w:rPr>
        <w:t>调度全区医疗队伍，设立临时医疗点，协调外部医疗机构，为事故受伤人员、救援人员提供医疗保障服务；做好现场救援区域的防疫消毒；向受伤人员和受灾群众提供心理卫生咨询和帮助。</w:t>
      </w:r>
    </w:p>
    <w:p>
      <w:pPr>
        <w:numPr>
          <w:ilvl w:val="0"/>
          <w:numId w:val="0"/>
        </w:numPr>
        <w:topLinePunct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 w:bidi="ar-SA"/>
        </w:rPr>
        <w:t>（五）</w:t>
      </w:r>
      <w:r>
        <w:rPr>
          <w:rFonts w:hint="eastAsia" w:ascii="方正楷体_GBK" w:hAnsi="方正楷体_GBK" w:eastAsia="方正楷体_GBK" w:cs="方正楷体_GBK"/>
          <w:sz w:val="32"/>
          <w:szCs w:val="32"/>
          <w:lang w:bidi="ar-SA"/>
        </w:rPr>
        <w:t>环境监测组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 w:bidi="ar-SA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自治区生态环境厅牵头，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自然资源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厅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、水利厅、农牧厅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事发地人民政府等部门单位参加。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对涉事区域进行环境监测，提出控制污染扩散的建议，防止发生环境污染次生灾害。</w:t>
      </w:r>
    </w:p>
    <w:p>
      <w:pPr>
        <w:numPr>
          <w:ilvl w:val="0"/>
          <w:numId w:val="0"/>
        </w:numPr>
        <w:topLinePunct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 w:bidi="ar-SA"/>
        </w:rPr>
        <w:t>（六）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bidi="ar-SA"/>
        </w:rPr>
        <w:t>处置保障组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 w:bidi="ar-SA"/>
        </w:rPr>
        <w:t>。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bidi="ar-SA"/>
        </w:rPr>
        <w:t>事发地市人民政府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bidi="ar-SA"/>
        </w:rPr>
        <w:t>牵头，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 w:bidi="ar-SA"/>
        </w:rPr>
        <w:t>自治区应急厅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bidi="ar-SA"/>
        </w:rPr>
        <w:t>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bidi="ar-SA"/>
        </w:rPr>
        <w:t>粮食和储备局、财政厅、交通运输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 w:bidi="ar-SA"/>
        </w:rPr>
        <w:t>厅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bidi="ar-SA"/>
        </w:rPr>
        <w:t>、能源局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 w:bidi="ar-SA"/>
        </w:rPr>
        <w:t>，内蒙古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bidi="ar-SA"/>
        </w:rPr>
        <w:t>通信管理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 w:bidi="ar-SA"/>
        </w:rPr>
        <w:t>局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bidi="ar-SA"/>
        </w:rPr>
        <w:t>等部门单位参加。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负责应急处置所需物资、装备、资金、交通、通信、电力的供应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和服务，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负责群众紧急疏散安置以及应急救援人员和疏散安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bidi="ar-SA"/>
        </w:rPr>
        <w:t>置人员的生活保障等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 w:bidi="ar-SA"/>
        </w:rPr>
        <w:t>；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bidi="ar-SA"/>
        </w:rPr>
        <w:t>根据事故处置工作需求，及时提供物资、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装备、食品、交通、供电、供水、供气和通信等方面的后勤服务和资源保障。</w:t>
      </w:r>
    </w:p>
    <w:p>
      <w:pPr>
        <w:numPr>
          <w:ilvl w:val="0"/>
          <w:numId w:val="0"/>
        </w:numPr>
        <w:topLinePunct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 w:bidi="ar-SA"/>
        </w:rPr>
        <w:t>（七）</w:t>
      </w:r>
      <w:r>
        <w:rPr>
          <w:rFonts w:hint="eastAsia" w:ascii="方正楷体_GBK" w:hAnsi="方正楷体_GBK" w:eastAsia="方正楷体_GBK" w:cs="方正楷体_GBK"/>
          <w:sz w:val="32"/>
          <w:szCs w:val="32"/>
          <w:lang w:bidi="ar-SA"/>
        </w:rPr>
        <w:t>新闻发布组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 w:bidi="ar-SA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党委宣传部、党委网信办、应急厅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事发地人民政府等部门单位参加。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统筹协调媒体的现场管理，做好事件舆论引导工作，组织新闻发布工作；做好新闻应对发布和集体采访活动的组织工作；做好境内外媒体沟通协调和组织联络工作；向自治区指挥部和事故相关单位、辖区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人民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政府通报舆情进展，提出应对建议。</w:t>
      </w:r>
    </w:p>
    <w:p>
      <w:pPr>
        <w:numPr>
          <w:ilvl w:val="0"/>
          <w:numId w:val="0"/>
        </w:numPr>
        <w:topLinePunct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 w:bidi="ar-SA"/>
        </w:rPr>
        <w:t>（八）</w:t>
      </w:r>
      <w:r>
        <w:rPr>
          <w:rFonts w:hint="eastAsia" w:ascii="方正楷体_GBK" w:hAnsi="方正楷体_GBK" w:eastAsia="方正楷体_GBK" w:cs="方正楷体_GBK"/>
          <w:sz w:val="32"/>
          <w:szCs w:val="32"/>
          <w:lang w:bidi="ar-SA"/>
        </w:rPr>
        <w:t>专家组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 w:bidi="ar-SA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安全生产专家组成。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对事故的发展趋势、抢险救援方案等提出建议，为应急抢险救援行动的决策提供技术支持。</w:t>
      </w:r>
    </w:p>
    <w:p>
      <w:pPr>
        <w:numPr>
          <w:ilvl w:val="0"/>
          <w:numId w:val="0"/>
        </w:numPr>
        <w:topLinePunct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 w:bidi="ar-SA"/>
        </w:rPr>
        <w:t>（九）</w:t>
      </w:r>
      <w:r>
        <w:rPr>
          <w:rFonts w:hint="eastAsia" w:ascii="方正楷体_GBK" w:hAnsi="方正楷体_GBK" w:eastAsia="方正楷体_GBK" w:cs="方正楷体_GBK"/>
          <w:sz w:val="32"/>
          <w:szCs w:val="32"/>
          <w:lang w:bidi="ar-SA"/>
        </w:rPr>
        <w:t>善后处置组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 w:bidi="ar-SA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事发地人民政府牵头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，自治区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发展改革委、民政厅、财政厅、人力资源社会保障厅、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应急厅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、粮食和储备局、总工会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，内蒙古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银保监局等部门单位参加。</w:t>
      </w:r>
    </w:p>
    <w:p>
      <w:pPr>
        <w:topLinePunct/>
        <w:spacing w:line="580" w:lineRule="exact"/>
        <w:ind w:firstLine="664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bidi="ar-SA"/>
        </w:rPr>
        <w:t>做好受灾群众、遇难（失联）人员亲属信息登记、食宿接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lang w:bidi="ar-SA"/>
        </w:rPr>
        <w:t>待和安抚疏导等善后工作；做好遇难者遗体处置等善后工作；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bidi="ar-SA"/>
        </w:rPr>
        <w:t>做好遇难和受灾人员的经济补偿等善后工作；做好灾后恢复重建等工作。</w:t>
      </w:r>
      <w:bookmarkStart w:id="0" w:name="_Toc24711"/>
      <w:bookmarkStart w:id="1" w:name="_Toc23875"/>
      <w:bookmarkStart w:id="2" w:name="_Toc1723"/>
      <w:bookmarkStart w:id="3" w:name="_Toc2539"/>
      <w:bookmarkStart w:id="4" w:name="_Toc13843"/>
      <w:bookmarkStart w:id="5" w:name="_Toc28409"/>
      <w:bookmarkStart w:id="6" w:name="_Toc21312"/>
    </w:p>
    <w:bookmarkEnd w:id="0"/>
    <w:bookmarkEnd w:id="1"/>
    <w:bookmarkEnd w:id="2"/>
    <w:bookmarkEnd w:id="3"/>
    <w:bookmarkEnd w:id="4"/>
    <w:bookmarkEnd w:id="5"/>
    <w:bookmarkEnd w:id="6"/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A7088"/>
    <w:rsid w:val="573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2023-02-07T07:09:00Z</dcterms:created>
  <dc:creator>zwfw</dc:creator>
  <cp:lastModifiedBy>zwfw</cp:lastModifiedBy>
  <dcterms:modified xsi:type="dcterms:W3CDTF">2023-02-07T07:10:11Z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