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</w:rPr>
      </w:pPr>
    </w:p>
    <w:p>
      <w:pPr>
        <w:jc w:val="center"/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内蒙古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自治区人民政府令</w:t>
      </w:r>
    </w:p>
    <w:p>
      <w:pPr>
        <w:jc w:val="both"/>
        <w:rPr>
          <w:rFonts w:hint="eastAsia" w:eastAsia="宋体"/>
          <w:lang w:eastAsia="zh-CN"/>
        </w:rPr>
      </w:pPr>
      <w:bookmarkStart w:id="0" w:name="文号"/>
      <w:bookmarkEnd w:id="0"/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1" w:name="标题"/>
      <w:bookmarkEnd w:id="1"/>
      <w:r>
        <w:rPr>
          <w:rFonts w:hint="eastAsia" w:ascii="黑体" w:hAnsi="黑体" w:eastAsia="黑体" w:cs="黑体"/>
          <w:b w:val="0"/>
          <w:bCs/>
          <w:sz w:val="44"/>
          <w:szCs w:val="44"/>
        </w:rPr>
        <w:t xml:space="preserve">第 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263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 xml:space="preserve">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eastAsia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lang w:val="en" w:eastAsia="zh-CN"/>
        </w:rPr>
        <w:t>《内蒙古自治区人民政府关于废止部分政府规章的决定》</w:t>
      </w:r>
      <w:r>
        <w:rPr>
          <w:rFonts w:hint="eastAsia" w:ascii="仿宋" w:hAnsi="仿宋" w:eastAsia="仿宋" w:cs="仿宋"/>
          <w:sz w:val="32"/>
        </w:rPr>
        <w:t>已经202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日自治区人民政府</w:t>
      </w:r>
      <w:r>
        <w:rPr>
          <w:rFonts w:hint="eastAsia" w:ascii="仿宋" w:hAnsi="仿宋" w:eastAsia="仿宋" w:cs="仿宋"/>
          <w:sz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</w:rPr>
        <w:t>第2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次常务会议审议通过，</w:t>
      </w:r>
      <w:r>
        <w:rPr>
          <w:rFonts w:hint="eastAsia" w:ascii="仿宋" w:hAnsi="仿宋" w:eastAsia="仿宋" w:cs="仿宋"/>
          <w:sz w:val="32"/>
          <w:szCs w:val="32"/>
        </w:rPr>
        <w:t>现予公布，自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公布之日起</w:t>
      </w:r>
      <w:r>
        <w:rPr>
          <w:rFonts w:hint="eastAsia" w:ascii="仿宋" w:hAnsi="仿宋" w:eastAsia="仿宋" w:cs="仿宋"/>
          <w:sz w:val="32"/>
          <w:szCs w:val="32"/>
        </w:rPr>
        <w:t>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自治区主席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王莉霞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125" w:firstLineChars="1181"/>
        <w:textAlignment w:val="auto"/>
        <w:rPr>
          <w:rFonts w:hint="eastAsia" w:ascii="黑体" w:hAnsi="黑体" w:eastAsia="黑体" w:cs="黑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内蒙古自治区人民政府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11"/>
          <w:szCs w:val="11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关于废止部分政府规章的决定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" w:hAnsi="仿宋" w:eastAsia="仿宋" w:cs="仿宋"/>
          <w:color w:val="333333"/>
          <w:sz w:val="11"/>
          <w:szCs w:val="1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为了维护社会主义法制统一，经自治区人民政府202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次常务会议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，决定废止以下政府规章：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一、《内蒙古自治区重大活动档案管理办法》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（2015年12月1日内蒙古自治区人民政府令第217号公布）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" w:eastAsia="zh-CN"/>
        </w:rPr>
        <w:t>二、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内蒙古自治区牛羊屠宰管理办法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（2016年4月1日内蒙古自治区人民政府令第218号公布）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本决定自公布之日起施行。</w:t>
      </w:r>
    </w:p>
    <w:bookmarkEnd w:id="3"/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" w:firstLineChars="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二维条码"/>
      <w:bookmarkEnd w:id="2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tbl>
      <w:tblPr>
        <w:tblStyle w:val="7"/>
        <w:tblpPr w:leftFromText="180" w:rightFromText="180" w:vertAnchor="text" w:horzAnchor="page" w:tblpX="1549" w:tblpY="341"/>
        <w:tblOverlap w:val="never"/>
        <w:tblW w:w="0" w:type="auto"/>
        <w:tblInd w:w="0" w:type="dxa"/>
        <w:tblBorders>
          <w:top w:val="single" w:color="000000" w:sz="8" w:space="0"/>
          <w:left w:val="single" w:color="FFFFFF" w:sz="6" w:space="0"/>
          <w:bottom w:val="single" w:color="000000" w:sz="8" w:space="0"/>
          <w:right w:val="single" w:color="FFFFFF" w:sz="6" w:space="0"/>
          <w:insideH w:val="single" w:color="000000" w:sz="4" w:space="0"/>
          <w:insideV w:val="single" w:color="FFFFF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0"/>
        <w:gridCol w:w="3374"/>
      </w:tblGrid>
      <w:tr>
        <w:tblPrEx>
          <w:tblBorders>
            <w:top w:val="single" w:color="000000" w:sz="8" w:space="0"/>
            <w:left w:val="single" w:color="FFFFFF" w:sz="6" w:space="0"/>
            <w:bottom w:val="single" w:color="000000" w:sz="8" w:space="0"/>
            <w:right w:val="single" w:color="FFFFFF" w:sz="6" w:space="0"/>
            <w:insideH w:val="single" w:color="000000" w:sz="4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29" w:leftChars="98" w:right="210" w:rightChars="100" w:hanging="823" w:hangingChars="294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分送：自治区党委常委，自治区副主席，政府秘书长、副秘书长，政府办公厅主任、副主任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、一级巡视员、二级巡视员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0" w:leftChars="500" w:right="210" w:right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</w:rPr>
              <w:t>各盟行政公署、市人民政府，自治区各委、办、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厅、局，各大企业、事业单位。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</w:rPr>
              <w:t>自治区人大常委会办公厅、政协办公厅，自治区监委，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自治区高级人民法院，检察院。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000000" w:sz="8" w:space="0"/>
            <w:left w:val="single" w:color="FFFFFF" w:sz="6" w:space="0"/>
            <w:bottom w:val="single" w:color="000000" w:sz="8" w:space="0"/>
            <w:right w:val="single" w:color="FFFFFF" w:sz="6" w:space="0"/>
            <w:insideH w:val="single" w:color="000000" w:sz="4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内蒙古自治区人民政府办公厅文电处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 w:eastAsia="宋体"/>
          <w:sz w:val="52"/>
          <w:szCs w:val="5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3005455</wp:posOffset>
            </wp:positionV>
            <wp:extent cx="1796415" cy="431800"/>
            <wp:effectExtent l="0" t="0" r="13335" b="6350"/>
            <wp:wrapNone/>
            <wp:docPr id="1" name="图片 3" descr="20231108090044_7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231108090044_70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雅宋_GBK"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准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both"/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hjZs3mAQAAyA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VFimcGBn3/9PP/+&#10;e/7zgyyTPL2HGqPuPMbF4a0bcGnme8DLxHqQwaQ/8iHoR3FPF3HFEAlPSdWqqkp0cfTNB8QvHtJ9&#10;gPheOEOS0dCA08uisuNHiGPoHJKqWXertM4T1Jb0iHpVvbn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4Y2bN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jk5NDFjN2E0NTZiZDgzNTc3NmI3N2IyMjUxOTYifQ=="/>
  </w:docVars>
  <w:rsids>
    <w:rsidRoot w:val="1FDEA617"/>
    <w:rsid w:val="0049216D"/>
    <w:rsid w:val="0079104F"/>
    <w:rsid w:val="00793906"/>
    <w:rsid w:val="008633AC"/>
    <w:rsid w:val="008E5B67"/>
    <w:rsid w:val="00B2393E"/>
    <w:rsid w:val="00D768A5"/>
    <w:rsid w:val="00DE04E5"/>
    <w:rsid w:val="00E21449"/>
    <w:rsid w:val="00E47EA0"/>
    <w:rsid w:val="01EF19FB"/>
    <w:rsid w:val="032F483F"/>
    <w:rsid w:val="16FD528C"/>
    <w:rsid w:val="18CE3E59"/>
    <w:rsid w:val="19900DA7"/>
    <w:rsid w:val="1AE5DEFF"/>
    <w:rsid w:val="1BBF79FD"/>
    <w:rsid w:val="1EEA1AFE"/>
    <w:rsid w:val="1F5A589E"/>
    <w:rsid w:val="1FDEA617"/>
    <w:rsid w:val="2CA63778"/>
    <w:rsid w:val="2E2127DD"/>
    <w:rsid w:val="2F627616"/>
    <w:rsid w:val="2F737F21"/>
    <w:rsid w:val="2F7D5FCC"/>
    <w:rsid w:val="3E6436EB"/>
    <w:rsid w:val="3FBB14BA"/>
    <w:rsid w:val="43131EF4"/>
    <w:rsid w:val="4DBB8196"/>
    <w:rsid w:val="60371CEB"/>
    <w:rsid w:val="7DD51922"/>
    <w:rsid w:val="7E5A667C"/>
    <w:rsid w:val="A1FF76B7"/>
    <w:rsid w:val="BFDF868B"/>
    <w:rsid w:val="DBE00254"/>
    <w:rsid w:val="FA9F2706"/>
    <w:rsid w:val="FFBEE715"/>
    <w:rsid w:val="FFBF8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Mongolian Bait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12" w:beforeLines="100" w:after="312" w:afterLines="100"/>
      <w:jc w:val="center"/>
      <w:outlineLvl w:val="0"/>
    </w:pPr>
    <w:rPr>
      <w:rFonts w:ascii="宋体" w:hAnsi="宋体" w:eastAsia="黑体" w:cs="宋体"/>
      <w:b/>
      <w:bCs/>
      <w:kern w:val="36"/>
      <w:sz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内蒙古政府</Company>
  <Pages>1</Pages>
  <Words>9</Words>
  <Characters>56</Characters>
  <Lines>1</Lines>
  <Paragraphs>1</Paragraphs>
  <TotalTime>19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2013-01-16T16:09:00Z</dcterms:created>
  <dc:creator>傲琪:核稿</dc:creator>
  <cp:lastModifiedBy>ZWGK</cp:lastModifiedBy>
  <cp:lastPrinted>2023-11-08T09:13:49Z</cp:lastPrinted>
  <dcterms:modified xsi:type="dcterms:W3CDTF">2023-11-11T02:46:11Z</dcterms:modified>
  <dc:title>_x0001_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E78730DAF1834BB28E3977CCD48D2D56_13</vt:lpwstr>
  </property>
</Properties>
</file>